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86467" w14:textId="64747AF7" w:rsidR="00DC07B4" w:rsidRPr="00A80F27" w:rsidRDefault="00310D0D" w:rsidP="00A80F27">
      <w:pPr>
        <w:pStyle w:val="Standard"/>
        <w:spacing w:line="276" w:lineRule="auto"/>
        <w:jc w:val="both"/>
        <w:rPr>
          <w:rFonts w:ascii="Calibri" w:hAnsi="Calibri" w:cs="Calibri"/>
          <w:b/>
          <w:bCs/>
        </w:rPr>
      </w:pPr>
      <w:r w:rsidRPr="00A80F27">
        <w:rPr>
          <w:rFonts w:ascii="Calibri" w:hAnsi="Calibri" w:cs="Calibri"/>
          <w:b/>
          <w:bCs/>
        </w:rPr>
        <w:t>INNOVAZIONE: IL POLO TECNOLOGICO LUCCHESE ENTRA NEL “SISTEMA INVITALIA STARTUP”</w:t>
      </w:r>
    </w:p>
    <w:p w14:paraId="3A5887AB" w14:textId="77777777" w:rsidR="00F11A0C" w:rsidRPr="00A80F27" w:rsidRDefault="00F11A0C" w:rsidP="00A80F27">
      <w:pPr>
        <w:rPr>
          <w:rFonts w:ascii="Calibri" w:hAnsi="Calibri" w:cs="Calibri"/>
          <w:i/>
          <w:iCs/>
          <w:strike/>
        </w:rPr>
      </w:pPr>
    </w:p>
    <w:p w14:paraId="71598C4D" w14:textId="7172B5FA" w:rsidR="00F11A0C" w:rsidRPr="00A80F27" w:rsidRDefault="00F11A0C" w:rsidP="00E67ECC">
      <w:pPr>
        <w:pStyle w:val="Standard"/>
        <w:numPr>
          <w:ilvl w:val="0"/>
          <w:numId w:val="3"/>
        </w:numPr>
        <w:spacing w:line="276" w:lineRule="auto"/>
        <w:rPr>
          <w:rFonts w:ascii="Calibri" w:hAnsi="Calibri" w:cs="Calibri"/>
        </w:rPr>
      </w:pPr>
      <w:r w:rsidRPr="00A80F27">
        <w:rPr>
          <w:rFonts w:ascii="Calibri" w:hAnsi="Calibri" w:cs="Calibri"/>
          <w:i/>
          <w:iCs/>
        </w:rPr>
        <w:t>Il network</w:t>
      </w:r>
      <w:r w:rsidR="00310D0D" w:rsidRPr="00A80F27">
        <w:rPr>
          <w:rFonts w:ascii="Calibri" w:hAnsi="Calibri" w:cs="Calibri"/>
          <w:i/>
          <w:iCs/>
        </w:rPr>
        <w:t xml:space="preserve"> di Invitalia</w:t>
      </w:r>
      <w:r w:rsidRPr="00A80F27">
        <w:rPr>
          <w:rFonts w:ascii="Calibri" w:hAnsi="Calibri" w:cs="Calibri"/>
          <w:i/>
          <w:iCs/>
        </w:rPr>
        <w:t xml:space="preserve"> riunisce </w:t>
      </w:r>
      <w:r w:rsidRPr="00A80F27">
        <w:rPr>
          <w:rFonts w:ascii="Calibri" w:hAnsi="Calibri" w:cs="Calibri"/>
          <w:b/>
          <w:bCs/>
          <w:i/>
          <w:iCs/>
        </w:rPr>
        <w:t xml:space="preserve">oltre 130 protagonisti </w:t>
      </w:r>
      <w:r w:rsidRPr="00A80F27">
        <w:rPr>
          <w:rFonts w:ascii="Calibri" w:hAnsi="Calibri" w:cs="Calibri"/>
          <w:i/>
          <w:iCs/>
        </w:rPr>
        <w:t>dell’ecosistema italiano dell’innovazione</w:t>
      </w:r>
      <w:r w:rsidR="00E67ECC" w:rsidRPr="00A80F27">
        <w:rPr>
          <w:rFonts w:ascii="Calibri" w:hAnsi="Calibri" w:cs="Calibri"/>
          <w:i/>
          <w:iCs/>
        </w:rPr>
        <w:t>.</w:t>
      </w:r>
    </w:p>
    <w:p w14:paraId="3ABB3121" w14:textId="31B7C7ED" w:rsidR="00F11A0C" w:rsidRPr="00A80F27" w:rsidRDefault="00F11A0C" w:rsidP="00E67ECC">
      <w:pPr>
        <w:pStyle w:val="Standard"/>
        <w:numPr>
          <w:ilvl w:val="0"/>
          <w:numId w:val="3"/>
        </w:numPr>
        <w:spacing w:line="276" w:lineRule="auto"/>
        <w:rPr>
          <w:rFonts w:ascii="Calibri" w:hAnsi="Calibri" w:cs="Calibri"/>
          <w:i/>
          <w:iCs/>
        </w:rPr>
      </w:pPr>
      <w:r w:rsidRPr="00A80F27">
        <w:rPr>
          <w:rFonts w:ascii="Calibri" w:hAnsi="Calibri" w:cs="Calibri"/>
          <w:i/>
          <w:iCs/>
        </w:rPr>
        <w:t xml:space="preserve">La collaborazione aprirà un canale diretto con </w:t>
      </w:r>
      <w:r w:rsidR="00310D0D" w:rsidRPr="00A80F27">
        <w:rPr>
          <w:rFonts w:ascii="Calibri" w:hAnsi="Calibri" w:cs="Calibri"/>
          <w:i/>
          <w:iCs/>
        </w:rPr>
        <w:t xml:space="preserve">l’Agenzia nazionale per lo sviluppo </w:t>
      </w:r>
      <w:r w:rsidRPr="00A80F27">
        <w:rPr>
          <w:rFonts w:ascii="Calibri" w:hAnsi="Calibri" w:cs="Calibri"/>
          <w:i/>
          <w:iCs/>
        </w:rPr>
        <w:t xml:space="preserve">e </w:t>
      </w:r>
      <w:r w:rsidR="00310D0D" w:rsidRPr="00A80F27">
        <w:rPr>
          <w:rFonts w:ascii="Calibri" w:hAnsi="Calibri" w:cs="Calibri"/>
          <w:i/>
          <w:iCs/>
        </w:rPr>
        <w:t>gli</w:t>
      </w:r>
      <w:r w:rsidRPr="00A80F27">
        <w:rPr>
          <w:rFonts w:ascii="Calibri" w:hAnsi="Calibri" w:cs="Calibri"/>
          <w:i/>
          <w:iCs/>
        </w:rPr>
        <w:t xml:space="preserve"> strumenti e </w:t>
      </w:r>
      <w:r w:rsidR="00310D0D" w:rsidRPr="00A80F27">
        <w:rPr>
          <w:rFonts w:ascii="Calibri" w:hAnsi="Calibri" w:cs="Calibri"/>
          <w:i/>
          <w:iCs/>
        </w:rPr>
        <w:t xml:space="preserve">i </w:t>
      </w:r>
      <w:r w:rsidRPr="00A80F27">
        <w:rPr>
          <w:rFonts w:ascii="Calibri" w:hAnsi="Calibri" w:cs="Calibri"/>
          <w:i/>
          <w:iCs/>
        </w:rPr>
        <w:t xml:space="preserve">servizi a supporto delle </w:t>
      </w:r>
      <w:r w:rsidR="00310D0D" w:rsidRPr="00A80F27">
        <w:rPr>
          <w:rFonts w:ascii="Calibri" w:hAnsi="Calibri" w:cs="Calibri"/>
          <w:i/>
          <w:iCs/>
        </w:rPr>
        <w:t>imprese</w:t>
      </w:r>
      <w:r w:rsidR="00F50524" w:rsidRPr="00A80F27">
        <w:rPr>
          <w:rFonts w:ascii="Calibri" w:hAnsi="Calibri" w:cs="Calibri"/>
          <w:i/>
          <w:iCs/>
        </w:rPr>
        <w:t>:</w:t>
      </w:r>
      <w:r w:rsidRPr="00A80F27">
        <w:rPr>
          <w:rFonts w:ascii="Calibri" w:hAnsi="Calibri" w:cs="Calibri"/>
          <w:i/>
          <w:iCs/>
        </w:rPr>
        <w:t xml:space="preserve"> il primo appuntamento è mercoledì 4 novembre al Polo Tecnologico Lucchese</w:t>
      </w:r>
      <w:r w:rsidR="00F50524" w:rsidRPr="00A80F27">
        <w:rPr>
          <w:rFonts w:ascii="Calibri" w:hAnsi="Calibri" w:cs="Calibri"/>
          <w:i/>
          <w:iCs/>
        </w:rPr>
        <w:t>.</w:t>
      </w:r>
    </w:p>
    <w:p w14:paraId="7767EEE4" w14:textId="3C39A960" w:rsidR="00F50524" w:rsidRPr="00A80F27" w:rsidRDefault="00F50524" w:rsidP="00E67ECC">
      <w:pPr>
        <w:pStyle w:val="Standard"/>
        <w:numPr>
          <w:ilvl w:val="0"/>
          <w:numId w:val="3"/>
        </w:numPr>
        <w:spacing w:line="276" w:lineRule="auto"/>
        <w:rPr>
          <w:rFonts w:ascii="Calibri" w:hAnsi="Calibri" w:cs="Calibri"/>
          <w:i/>
          <w:iCs/>
        </w:rPr>
      </w:pPr>
      <w:r w:rsidRPr="00A80F27">
        <w:rPr>
          <w:rFonts w:ascii="Calibri" w:hAnsi="Calibri" w:cs="Calibri"/>
          <w:i/>
          <w:iCs/>
        </w:rPr>
        <w:t>Un’occasione aperta a tutto il mondo imprenditoriali della Camera di Commercio Toscana Nord-Ovest</w:t>
      </w:r>
      <w:r w:rsidR="00E67ECC" w:rsidRPr="00A80F27">
        <w:rPr>
          <w:rFonts w:ascii="Calibri" w:hAnsi="Calibri" w:cs="Calibri"/>
          <w:i/>
          <w:iCs/>
        </w:rPr>
        <w:t>.</w:t>
      </w:r>
    </w:p>
    <w:p w14:paraId="2DDB5B75" w14:textId="25B0853C" w:rsidR="00DC07B4" w:rsidRPr="00A80F27" w:rsidRDefault="00DC07B4" w:rsidP="00E67ECC">
      <w:pPr>
        <w:pStyle w:val="Standard"/>
        <w:spacing w:line="276" w:lineRule="auto"/>
        <w:rPr>
          <w:rFonts w:ascii="Calibri" w:hAnsi="Calibri" w:cs="Calibri"/>
          <w:i/>
          <w:iCs/>
        </w:rPr>
      </w:pPr>
    </w:p>
    <w:p w14:paraId="53506042" w14:textId="690B2789" w:rsidR="00DC07B4" w:rsidRPr="00A80F27" w:rsidRDefault="001A6BBE">
      <w:pPr>
        <w:pStyle w:val="Standard"/>
        <w:spacing w:line="276" w:lineRule="auto"/>
        <w:jc w:val="both"/>
        <w:rPr>
          <w:rFonts w:ascii="Calibri" w:hAnsi="Calibri" w:cs="Calibri"/>
          <w:b/>
          <w:bCs/>
        </w:rPr>
      </w:pPr>
      <w:r w:rsidRPr="00A80F27">
        <w:rPr>
          <w:rFonts w:ascii="Calibri" w:hAnsi="Calibri" w:cs="Calibri"/>
          <w:b/>
          <w:bCs/>
        </w:rPr>
        <w:t>L</w:t>
      </w:r>
      <w:r w:rsidR="009250E8">
        <w:rPr>
          <w:rFonts w:ascii="Calibri" w:hAnsi="Calibri" w:cs="Calibri"/>
          <w:b/>
          <w:bCs/>
        </w:rPr>
        <w:t>ucca</w:t>
      </w:r>
      <w:r w:rsidRPr="00A80F27">
        <w:rPr>
          <w:rFonts w:ascii="Calibri" w:hAnsi="Calibri" w:cs="Calibri"/>
          <w:b/>
          <w:bCs/>
        </w:rPr>
        <w:t>,</w:t>
      </w:r>
      <w:r w:rsidR="009250E8">
        <w:rPr>
          <w:rFonts w:ascii="Calibri" w:hAnsi="Calibri" w:cs="Calibri"/>
          <w:b/>
          <w:bCs/>
        </w:rPr>
        <w:t xml:space="preserve"> </w:t>
      </w:r>
      <w:r w:rsidR="00FA6998">
        <w:rPr>
          <w:rFonts w:ascii="Calibri" w:hAnsi="Calibri" w:cs="Calibri"/>
          <w:b/>
          <w:bCs/>
        </w:rPr>
        <w:t>2 novembre</w:t>
      </w:r>
      <w:r w:rsidRPr="00A80F27">
        <w:rPr>
          <w:rFonts w:ascii="Calibri" w:hAnsi="Calibri" w:cs="Calibri"/>
          <w:b/>
          <w:bCs/>
        </w:rPr>
        <w:t xml:space="preserve"> 2026 – </w:t>
      </w:r>
      <w:r w:rsidRPr="00A80F27">
        <w:rPr>
          <w:rFonts w:ascii="Calibri" w:hAnsi="Calibri" w:cs="Calibri"/>
        </w:rPr>
        <w:t xml:space="preserve">Il Polo Tecnologico Lucchese, campus dell’innovazione gestito da Fondazione LIT, annuncia il proprio ingresso nel Sistema Invitalia Startup, </w:t>
      </w:r>
      <w:r w:rsidR="00310D0D" w:rsidRPr="00A80F27">
        <w:rPr>
          <w:rFonts w:ascii="Calibri" w:hAnsi="Calibri" w:cs="Calibri"/>
        </w:rPr>
        <w:t xml:space="preserve">il </w:t>
      </w:r>
      <w:r w:rsidRPr="00A80F27">
        <w:rPr>
          <w:rFonts w:ascii="Calibri" w:hAnsi="Calibri" w:cs="Calibri"/>
        </w:rPr>
        <w:t>network promosso da Invitalia</w:t>
      </w:r>
      <w:r w:rsidR="00310D0D" w:rsidRPr="00A80F27">
        <w:rPr>
          <w:rFonts w:ascii="Calibri" w:hAnsi="Calibri" w:cs="Calibri"/>
        </w:rPr>
        <w:t>, Agenzia nazionale per lo sviluppo</w:t>
      </w:r>
      <w:r w:rsidRPr="00A80F27">
        <w:rPr>
          <w:rFonts w:ascii="Calibri" w:hAnsi="Calibri" w:cs="Calibri"/>
        </w:rPr>
        <w:t xml:space="preserve"> </w:t>
      </w:r>
      <w:r w:rsidR="00310D0D" w:rsidRPr="00A80F27">
        <w:rPr>
          <w:rFonts w:ascii="Calibri" w:hAnsi="Calibri" w:cs="Calibri"/>
        </w:rPr>
        <w:t>che riunisce oltre 130 attori protagonisti del</w:t>
      </w:r>
      <w:r w:rsidRPr="00A80F27">
        <w:rPr>
          <w:rFonts w:ascii="Calibri" w:hAnsi="Calibri" w:cs="Calibri"/>
        </w:rPr>
        <w:t>l’ecosistema italiano dell’innovazione</w:t>
      </w:r>
      <w:r w:rsidR="00E67ECC" w:rsidRPr="00A80F27">
        <w:rPr>
          <w:rFonts w:ascii="Calibri" w:hAnsi="Calibri" w:cs="Calibri"/>
        </w:rPr>
        <w:t>.</w:t>
      </w:r>
      <w:r w:rsidRPr="00A80F27">
        <w:rPr>
          <w:rFonts w:ascii="Calibri" w:hAnsi="Calibri" w:cs="Calibri"/>
        </w:rPr>
        <w:t xml:space="preserve"> </w:t>
      </w:r>
    </w:p>
    <w:p w14:paraId="4D89AC20" w14:textId="77777777" w:rsidR="00DC07B4" w:rsidRPr="00A80F27" w:rsidRDefault="00DC07B4">
      <w:pPr>
        <w:pStyle w:val="Standard"/>
        <w:spacing w:line="276" w:lineRule="auto"/>
        <w:jc w:val="both"/>
        <w:rPr>
          <w:rFonts w:ascii="Calibri" w:hAnsi="Calibri" w:cs="Calibri"/>
        </w:rPr>
      </w:pPr>
    </w:p>
    <w:p w14:paraId="3F86FBCE" w14:textId="728A3C56" w:rsidR="00B76B92" w:rsidRPr="00A80F27" w:rsidRDefault="00F11A0C" w:rsidP="00F11A0C">
      <w:pPr>
        <w:pStyle w:val="Standard"/>
        <w:spacing w:line="276" w:lineRule="auto"/>
        <w:jc w:val="both"/>
        <w:rPr>
          <w:rFonts w:ascii="Calibri" w:hAnsi="Calibri" w:cs="Calibri"/>
        </w:rPr>
      </w:pPr>
      <w:r w:rsidRPr="00A80F27">
        <w:rPr>
          <w:rFonts w:ascii="Calibri" w:hAnsi="Calibri" w:cs="Calibri"/>
        </w:rPr>
        <w:t xml:space="preserve">Con l'ingresso nel network, il Polo Tecnologico Lucchese offrirà, grazie al supporto </w:t>
      </w:r>
      <w:r w:rsidR="00310D0D" w:rsidRPr="00A80F27">
        <w:rPr>
          <w:rFonts w:ascii="Calibri" w:hAnsi="Calibri" w:cs="Calibri"/>
        </w:rPr>
        <w:t xml:space="preserve">del </w:t>
      </w:r>
      <w:r w:rsidRPr="00A80F27">
        <w:rPr>
          <w:rFonts w:ascii="Calibri" w:hAnsi="Calibri" w:cs="Calibri"/>
        </w:rPr>
        <w:t>Sistema Invitalia Startup, un canale diretto verso gli strumenti</w:t>
      </w:r>
      <w:r w:rsidR="00310D0D" w:rsidRPr="00A80F27">
        <w:rPr>
          <w:rFonts w:ascii="Calibri" w:hAnsi="Calibri" w:cs="Calibri"/>
        </w:rPr>
        <w:t xml:space="preserve">, le agevolazioni e i servizi </w:t>
      </w:r>
      <w:r w:rsidRPr="00A80F27">
        <w:rPr>
          <w:rFonts w:ascii="Calibri" w:hAnsi="Calibri" w:cs="Calibri"/>
        </w:rPr>
        <w:t>di Invitalia</w:t>
      </w:r>
      <w:r w:rsidR="00B76B92" w:rsidRPr="00A80F27">
        <w:rPr>
          <w:rFonts w:ascii="Calibri" w:hAnsi="Calibri" w:cs="Calibri"/>
        </w:rPr>
        <w:t>:</w:t>
      </w:r>
      <w:r w:rsidRPr="00A80F27">
        <w:rPr>
          <w:rFonts w:ascii="Calibri" w:hAnsi="Calibri" w:cs="Calibri"/>
        </w:rPr>
        <w:t xml:space="preserve"> dal Piano integrato autoimpiego a Brevetti+</w:t>
      </w:r>
      <w:r w:rsidR="00B76B92" w:rsidRPr="00A80F27">
        <w:rPr>
          <w:rFonts w:ascii="Calibri" w:hAnsi="Calibri" w:cs="Calibri"/>
        </w:rPr>
        <w:t>;</w:t>
      </w:r>
      <w:r w:rsidRPr="00A80F27">
        <w:rPr>
          <w:rFonts w:ascii="Calibri" w:hAnsi="Calibri" w:cs="Calibri"/>
        </w:rPr>
        <w:t xml:space="preserve"> </w:t>
      </w:r>
      <w:r w:rsidR="00B76B92" w:rsidRPr="00A80F27">
        <w:rPr>
          <w:rFonts w:ascii="Calibri" w:hAnsi="Calibri" w:cs="Calibri"/>
        </w:rPr>
        <w:t>d</w:t>
      </w:r>
      <w:r w:rsidRPr="00A80F27">
        <w:rPr>
          <w:rFonts w:ascii="Calibri" w:hAnsi="Calibri" w:cs="Calibri"/>
        </w:rPr>
        <w:t xml:space="preserve">a ON </w:t>
      </w:r>
      <w:r w:rsidR="00B76B92" w:rsidRPr="00A80F27">
        <w:rPr>
          <w:rFonts w:ascii="Calibri" w:hAnsi="Calibri" w:cs="Calibri"/>
        </w:rPr>
        <w:t>O</w:t>
      </w:r>
      <w:r w:rsidRPr="00A80F27">
        <w:rPr>
          <w:rFonts w:ascii="Calibri" w:hAnsi="Calibri" w:cs="Calibri"/>
        </w:rPr>
        <w:t xml:space="preserve">ltre nuove imprese a tasso zero a </w:t>
      </w:r>
      <w:proofErr w:type="spellStart"/>
      <w:r w:rsidRPr="00A80F27">
        <w:rPr>
          <w:rFonts w:ascii="Calibri" w:hAnsi="Calibri" w:cs="Calibri"/>
        </w:rPr>
        <w:t>Smart&amp;Start</w:t>
      </w:r>
      <w:proofErr w:type="spellEnd"/>
      <w:r w:rsidR="00F50524" w:rsidRPr="00A80F27">
        <w:rPr>
          <w:rFonts w:ascii="Calibri" w:hAnsi="Calibri" w:cs="Calibri"/>
        </w:rPr>
        <w:t xml:space="preserve"> Italia</w:t>
      </w:r>
      <w:r w:rsidR="00E67ECC" w:rsidRPr="00A80F27">
        <w:rPr>
          <w:rFonts w:ascii="Calibri" w:hAnsi="Calibri" w:cs="Calibri"/>
        </w:rPr>
        <w:t>.</w:t>
      </w:r>
    </w:p>
    <w:p w14:paraId="3EE09D27" w14:textId="56798276" w:rsidR="00F11A0C" w:rsidRPr="00A80F27" w:rsidRDefault="00F11A0C" w:rsidP="00F11A0C">
      <w:pPr>
        <w:pStyle w:val="Standard"/>
        <w:spacing w:line="276" w:lineRule="auto"/>
        <w:jc w:val="both"/>
        <w:rPr>
          <w:rFonts w:ascii="Calibri" w:hAnsi="Calibri" w:cs="Calibri"/>
        </w:rPr>
      </w:pPr>
      <w:r w:rsidRPr="00A80F27">
        <w:rPr>
          <w:rFonts w:ascii="Calibri" w:hAnsi="Calibri" w:cs="Calibri"/>
        </w:rPr>
        <w:t>Un'occasione, quindi, non solo per le aziende già insediate al Polo Tecnologico, ma anche</w:t>
      </w:r>
      <w:r w:rsidR="00E67ECC" w:rsidRPr="00A80F27">
        <w:rPr>
          <w:rFonts w:ascii="Calibri" w:hAnsi="Calibri" w:cs="Calibri"/>
        </w:rPr>
        <w:t xml:space="preserve"> </w:t>
      </w:r>
      <w:r w:rsidRPr="00A80F27">
        <w:rPr>
          <w:rFonts w:ascii="Calibri" w:hAnsi="Calibri" w:cs="Calibri"/>
        </w:rPr>
        <w:t>per chi vuole fare impresa nel territorio di riferimento della Camera di Commercio Toscana Nord-Ovest.</w:t>
      </w:r>
    </w:p>
    <w:p w14:paraId="49F9C785" w14:textId="77777777" w:rsidR="00F11A0C" w:rsidRPr="00A80F27" w:rsidRDefault="00F11A0C" w:rsidP="00F11A0C">
      <w:pPr>
        <w:pStyle w:val="Standard"/>
        <w:spacing w:line="276" w:lineRule="auto"/>
        <w:jc w:val="both"/>
        <w:rPr>
          <w:rFonts w:ascii="Calibri" w:hAnsi="Calibri" w:cs="Calibri"/>
        </w:rPr>
      </w:pPr>
    </w:p>
    <w:p w14:paraId="0E6817CE" w14:textId="719CC14C" w:rsidR="00F11A0C" w:rsidRPr="00A80F27" w:rsidRDefault="00F11A0C" w:rsidP="00F11A0C">
      <w:pPr>
        <w:pStyle w:val="Standard"/>
        <w:spacing w:line="276" w:lineRule="auto"/>
        <w:jc w:val="both"/>
        <w:rPr>
          <w:rFonts w:ascii="Calibri" w:hAnsi="Calibri" w:cs="Calibri"/>
        </w:rPr>
      </w:pPr>
      <w:r w:rsidRPr="00A80F27">
        <w:rPr>
          <w:rFonts w:ascii="Calibri" w:hAnsi="Calibri" w:cs="Calibri"/>
        </w:rPr>
        <w:t>L’adesione al network aprirà la strada a occasioni di incontro, scambio di competenze</w:t>
      </w:r>
      <w:r w:rsidR="00F50524" w:rsidRPr="00A80F27">
        <w:rPr>
          <w:rFonts w:ascii="Calibri" w:hAnsi="Calibri" w:cs="Calibri"/>
        </w:rPr>
        <w:t>, tecnologie e</w:t>
      </w:r>
      <w:r w:rsidRPr="00A80F27">
        <w:rPr>
          <w:rFonts w:ascii="Calibri" w:hAnsi="Calibri" w:cs="Calibri"/>
        </w:rPr>
        <w:t xml:space="preserve"> collaborazion</w:t>
      </w:r>
      <w:r w:rsidR="00F50524" w:rsidRPr="00A80F27">
        <w:rPr>
          <w:rFonts w:ascii="Calibri" w:hAnsi="Calibri" w:cs="Calibri"/>
        </w:rPr>
        <w:t>i</w:t>
      </w:r>
      <w:r w:rsidRPr="00A80F27">
        <w:rPr>
          <w:rFonts w:ascii="Calibri" w:hAnsi="Calibri" w:cs="Calibri"/>
        </w:rPr>
        <w:t xml:space="preserve"> con </w:t>
      </w:r>
      <w:r w:rsidR="00B76B92" w:rsidRPr="00A80F27">
        <w:rPr>
          <w:rFonts w:ascii="Calibri" w:hAnsi="Calibri" w:cs="Calibri"/>
        </w:rPr>
        <w:t xml:space="preserve">i </w:t>
      </w:r>
      <w:r w:rsidRPr="00A80F27">
        <w:rPr>
          <w:rFonts w:ascii="Calibri" w:hAnsi="Calibri" w:cs="Calibri"/>
        </w:rPr>
        <w:t xml:space="preserve">partner del Sistema Invitalia Startup, tra incubatori, acceleratori, business </w:t>
      </w:r>
      <w:proofErr w:type="spellStart"/>
      <w:r w:rsidRPr="00A80F27">
        <w:rPr>
          <w:rFonts w:ascii="Calibri" w:hAnsi="Calibri" w:cs="Calibri"/>
        </w:rPr>
        <w:t>angel</w:t>
      </w:r>
      <w:proofErr w:type="spellEnd"/>
      <w:r w:rsidR="00E67ECC" w:rsidRPr="00A80F27">
        <w:rPr>
          <w:rFonts w:ascii="Calibri" w:hAnsi="Calibri" w:cs="Calibri"/>
        </w:rPr>
        <w:t xml:space="preserve">, corporate e </w:t>
      </w:r>
      <w:r w:rsidRPr="00A80F27">
        <w:rPr>
          <w:rFonts w:ascii="Calibri" w:hAnsi="Calibri" w:cs="Calibri"/>
        </w:rPr>
        <w:t>fondi venture capital presenti su tutto il territorio nazionale. Oltre al Polo Tecnologico Lucchese, in Toscana fanno già parte del network realtà come Polo Tecnologico di Navacchio, Nana Bianca, Murate Idea Park e IKIGAI.</w:t>
      </w:r>
    </w:p>
    <w:p w14:paraId="4A65EF2F" w14:textId="77777777" w:rsidR="00F11A0C" w:rsidRPr="00A80F27" w:rsidRDefault="00F11A0C" w:rsidP="00F11A0C">
      <w:pPr>
        <w:pStyle w:val="Standard"/>
        <w:spacing w:line="276" w:lineRule="auto"/>
        <w:jc w:val="both"/>
        <w:rPr>
          <w:rFonts w:ascii="Calibri" w:hAnsi="Calibri" w:cs="Calibri"/>
        </w:rPr>
      </w:pPr>
    </w:p>
    <w:p w14:paraId="4395C480" w14:textId="7F6C1162" w:rsidR="00F11A0C" w:rsidRPr="00A80F27" w:rsidRDefault="00F11A0C" w:rsidP="00F11A0C">
      <w:pPr>
        <w:pStyle w:val="Standard"/>
        <w:spacing w:line="276" w:lineRule="auto"/>
        <w:jc w:val="both"/>
        <w:rPr>
          <w:rFonts w:ascii="Calibri" w:hAnsi="Calibri" w:cs="Calibri"/>
        </w:rPr>
      </w:pPr>
      <w:r w:rsidRPr="00A80F27">
        <w:rPr>
          <w:rFonts w:ascii="Calibri" w:hAnsi="Calibri" w:cs="Calibri"/>
        </w:rPr>
        <w:t>“</w:t>
      </w:r>
      <w:r w:rsidR="00DA10EA" w:rsidRPr="00DA10EA">
        <w:rPr>
          <w:rFonts w:ascii="Calibri" w:hAnsi="Calibri" w:cs="Calibri"/>
          <w:i/>
          <w:iCs/>
        </w:rPr>
        <w:t>Come Camera di Commercio lavoriamo affinché le nostre strutture e partecipate siano piattaforme di crescita al servizio dell'intero tessuto economico dell'area vasta e di chi vuole intraprendere. L'ingresso nel network di Invitalia va esattamente in questa direzione: apriamo una corsia d'accesso diretta che porta sul nostro territorio agevolazioni, finanza d'impresa e strumenti nazionali strategici. Il nostro impegno prioritario è far sì che le imprese e i giovani aspiranti imprenditori trovino qui risposte concrete e percorsi operativi per trasformare l'innovazione in attività solide, capaci di creare valore e lavoro per le nostre comunità</w:t>
      </w:r>
      <w:r w:rsidR="00DA10EA">
        <w:rPr>
          <w:rFonts w:ascii="Calibri" w:hAnsi="Calibri" w:cs="Calibri"/>
          <w:i/>
          <w:iCs/>
        </w:rPr>
        <w:t>”</w:t>
      </w:r>
      <w:r w:rsidRPr="00A80F27">
        <w:rPr>
          <w:rFonts w:ascii="Calibri" w:hAnsi="Calibri" w:cs="Calibri"/>
        </w:rPr>
        <w:t xml:space="preserve"> dichiara Valter Tamburini, Presidente della Camera di Commercio Toscana Nord-Ovest</w:t>
      </w:r>
      <w:r w:rsidR="00DA10EA">
        <w:rPr>
          <w:rFonts w:ascii="Calibri" w:hAnsi="Calibri" w:cs="Calibri"/>
        </w:rPr>
        <w:t>.</w:t>
      </w:r>
    </w:p>
    <w:p w14:paraId="63A047F3" w14:textId="77777777" w:rsidR="00F11A0C" w:rsidRPr="00A80F27" w:rsidRDefault="00F11A0C" w:rsidP="00F11A0C">
      <w:pPr>
        <w:pStyle w:val="Standard"/>
        <w:spacing w:line="276" w:lineRule="auto"/>
        <w:jc w:val="both"/>
        <w:rPr>
          <w:rFonts w:ascii="Calibri" w:hAnsi="Calibri" w:cs="Calibri"/>
          <w:i/>
          <w:iCs/>
        </w:rPr>
      </w:pPr>
    </w:p>
    <w:p w14:paraId="16F5333C" w14:textId="30EB4A98" w:rsidR="00F11A0C" w:rsidRPr="00A80F27" w:rsidRDefault="00F11A0C" w:rsidP="00F11A0C">
      <w:pPr>
        <w:pStyle w:val="Standard"/>
        <w:spacing w:line="276" w:lineRule="auto"/>
        <w:jc w:val="both"/>
        <w:rPr>
          <w:rFonts w:ascii="Calibri" w:hAnsi="Calibri" w:cs="Calibri"/>
        </w:rPr>
      </w:pPr>
      <w:r w:rsidRPr="00A80F27">
        <w:rPr>
          <w:rFonts w:ascii="Calibri" w:hAnsi="Calibri" w:cs="Calibri"/>
          <w:i/>
          <w:iCs/>
        </w:rPr>
        <w:t>“Entrare in una rete di 130 partner significa poter aprire la strada a connessioni, competenze e capitali che vanno oltre i nostri territori”</w:t>
      </w:r>
      <w:r w:rsidRPr="00A80F27">
        <w:rPr>
          <w:rFonts w:ascii="Calibri" w:hAnsi="Calibri" w:cs="Calibri"/>
        </w:rPr>
        <w:t xml:space="preserve"> – dichiara </w:t>
      </w:r>
      <w:r w:rsidR="00E05F1B">
        <w:rPr>
          <w:rFonts w:ascii="Calibri" w:hAnsi="Calibri" w:cs="Calibri"/>
        </w:rPr>
        <w:t>Marco Magnani</w:t>
      </w:r>
      <w:r w:rsidRPr="00A80F27">
        <w:rPr>
          <w:rFonts w:ascii="Calibri" w:hAnsi="Calibri" w:cs="Calibri"/>
        </w:rPr>
        <w:t xml:space="preserve"> </w:t>
      </w:r>
      <w:r w:rsidR="00E05F1B">
        <w:rPr>
          <w:rFonts w:ascii="Calibri" w:hAnsi="Calibri" w:cs="Calibri"/>
        </w:rPr>
        <w:t xml:space="preserve">presidente </w:t>
      </w:r>
      <w:r w:rsidRPr="00A80F27">
        <w:rPr>
          <w:rFonts w:ascii="Calibri" w:hAnsi="Calibri" w:cs="Calibri"/>
        </w:rPr>
        <w:t>di Fondazione L</w:t>
      </w:r>
      <w:r w:rsidR="00E05F1B">
        <w:rPr>
          <w:rFonts w:ascii="Calibri" w:hAnsi="Calibri" w:cs="Calibri"/>
        </w:rPr>
        <w:t xml:space="preserve">ucca </w:t>
      </w:r>
      <w:r w:rsidRPr="00A80F27">
        <w:rPr>
          <w:rFonts w:ascii="Calibri" w:hAnsi="Calibri" w:cs="Calibri"/>
        </w:rPr>
        <w:t>I</w:t>
      </w:r>
      <w:r w:rsidR="00E05F1B">
        <w:rPr>
          <w:rFonts w:ascii="Calibri" w:hAnsi="Calibri" w:cs="Calibri"/>
        </w:rPr>
        <w:t xml:space="preserve">nnovazione e </w:t>
      </w:r>
      <w:r w:rsidRPr="00A80F27">
        <w:rPr>
          <w:rFonts w:ascii="Calibri" w:hAnsi="Calibri" w:cs="Calibri"/>
        </w:rPr>
        <w:t>T</w:t>
      </w:r>
      <w:r w:rsidR="00E05F1B">
        <w:rPr>
          <w:rFonts w:ascii="Calibri" w:hAnsi="Calibri" w:cs="Calibri"/>
        </w:rPr>
        <w:t>ecnologia LIT</w:t>
      </w:r>
      <w:r w:rsidRPr="00A80F27">
        <w:rPr>
          <w:rFonts w:ascii="Calibri" w:hAnsi="Calibri" w:cs="Calibri"/>
        </w:rPr>
        <w:t xml:space="preserve"> e Polo Tecnologico Lucchese – “</w:t>
      </w:r>
      <w:r w:rsidRPr="00A80F27">
        <w:rPr>
          <w:rFonts w:ascii="Calibri" w:hAnsi="Calibri" w:cs="Calibri"/>
          <w:i/>
          <w:iCs/>
        </w:rPr>
        <w:t xml:space="preserve">Questa è la direzione in cui </w:t>
      </w:r>
      <w:r w:rsidRPr="00A80F27">
        <w:rPr>
          <w:rFonts w:ascii="Calibri" w:hAnsi="Calibri" w:cs="Calibri"/>
          <w:i/>
          <w:iCs/>
        </w:rPr>
        <w:lastRenderedPageBreak/>
        <w:t>vogliamo sviluppare il Polo Tecnologico Lucchese nei prossimi anni: un luogo collegato a reti più ampie, che rappresenti un’ottima base per fare impresa a livello nazionale e internazionale</w:t>
      </w:r>
      <w:r w:rsidRPr="00A80F27">
        <w:rPr>
          <w:rFonts w:ascii="Calibri" w:hAnsi="Calibri" w:cs="Calibri"/>
        </w:rPr>
        <w:t>”.</w:t>
      </w:r>
    </w:p>
    <w:p w14:paraId="57BB453C" w14:textId="77777777" w:rsidR="00F11A0C" w:rsidRPr="00A80F27" w:rsidRDefault="00F11A0C" w:rsidP="00F11A0C">
      <w:pPr>
        <w:pStyle w:val="Standard"/>
        <w:spacing w:line="276" w:lineRule="auto"/>
        <w:jc w:val="both"/>
        <w:rPr>
          <w:rFonts w:ascii="Calibri" w:hAnsi="Calibri" w:cs="Calibri"/>
        </w:rPr>
      </w:pPr>
    </w:p>
    <w:p w14:paraId="488ABFDF" w14:textId="52007CBB" w:rsidR="00B76B92" w:rsidRPr="00A80F27" w:rsidRDefault="00F11A0C" w:rsidP="00F11A0C">
      <w:pPr>
        <w:pStyle w:val="Standard"/>
        <w:spacing w:line="276" w:lineRule="auto"/>
        <w:jc w:val="both"/>
        <w:rPr>
          <w:rFonts w:ascii="Calibri" w:hAnsi="Calibri" w:cs="Calibri"/>
        </w:rPr>
      </w:pPr>
      <w:r w:rsidRPr="00A80F27">
        <w:rPr>
          <w:rFonts w:ascii="Calibri" w:hAnsi="Calibri" w:cs="Calibri"/>
        </w:rPr>
        <w:t>Il primo appuntamento</w:t>
      </w:r>
      <w:r w:rsidR="00B76B92" w:rsidRPr="00A80F27">
        <w:rPr>
          <w:rFonts w:ascii="Calibri" w:hAnsi="Calibri" w:cs="Calibri"/>
        </w:rPr>
        <w:t xml:space="preserve"> </w:t>
      </w:r>
      <w:r w:rsidR="00E67ECC" w:rsidRPr="00A80F27">
        <w:rPr>
          <w:rFonts w:ascii="Calibri" w:hAnsi="Calibri" w:cs="Calibri"/>
        </w:rPr>
        <w:t xml:space="preserve">sul territorio </w:t>
      </w:r>
      <w:r w:rsidR="00B76B92" w:rsidRPr="00A80F27">
        <w:rPr>
          <w:rFonts w:ascii="Calibri" w:hAnsi="Calibri" w:cs="Calibri"/>
        </w:rPr>
        <w:t>è</w:t>
      </w:r>
      <w:r w:rsidR="00E67ECC" w:rsidRPr="00A80F27">
        <w:rPr>
          <w:rFonts w:ascii="Calibri" w:hAnsi="Calibri" w:cs="Calibri"/>
        </w:rPr>
        <w:t xml:space="preserve"> </w:t>
      </w:r>
      <w:r w:rsidRPr="00A80F27">
        <w:rPr>
          <w:rFonts w:ascii="Calibri" w:hAnsi="Calibri" w:cs="Calibri"/>
        </w:rPr>
        <w:t xml:space="preserve">in programma il 4 novembre 2026 al Polo Tecnologico Lucchese, con la presentazione delle opportunità legate al Piano Integrato Autoimpiego, </w:t>
      </w:r>
      <w:r w:rsidR="00B76B92" w:rsidRPr="00A80F27">
        <w:rPr>
          <w:rFonts w:ascii="Calibri" w:hAnsi="Calibri" w:cs="Calibri"/>
        </w:rPr>
        <w:t xml:space="preserve">finanziato dal Programma nazionale Giovani, donne e lavoro </w:t>
      </w:r>
      <w:proofErr w:type="spellStart"/>
      <w:r w:rsidR="00B76B92" w:rsidRPr="00A80F27">
        <w:rPr>
          <w:rFonts w:ascii="Calibri" w:hAnsi="Calibri" w:cs="Calibri"/>
        </w:rPr>
        <w:t>Fse</w:t>
      </w:r>
      <w:proofErr w:type="spellEnd"/>
      <w:r w:rsidR="00B76B92" w:rsidRPr="00A80F27">
        <w:rPr>
          <w:rFonts w:ascii="Calibri" w:hAnsi="Calibri" w:cs="Calibri"/>
        </w:rPr>
        <w:t>+ 2021-2027 del Ministero del Lavoro e delle Politiche Sociali e gestito da Invitalia:</w:t>
      </w:r>
      <w:r w:rsidR="00E67ECC" w:rsidRPr="00A80F27">
        <w:rPr>
          <w:rFonts w:ascii="Calibri" w:hAnsi="Calibri" w:cs="Calibri"/>
        </w:rPr>
        <w:t xml:space="preserve"> </w:t>
      </w:r>
      <w:r w:rsidR="00B76B92" w:rsidRPr="00A80F27">
        <w:rPr>
          <w:rFonts w:ascii="Calibri" w:hAnsi="Calibri" w:cs="Calibri"/>
        </w:rPr>
        <w:t>un’</w:t>
      </w:r>
      <w:r w:rsidRPr="00A80F27">
        <w:rPr>
          <w:rFonts w:ascii="Calibri" w:hAnsi="Calibri" w:cs="Calibri"/>
        </w:rPr>
        <w:t xml:space="preserve">iniziativa </w:t>
      </w:r>
      <w:r w:rsidR="00B76B92" w:rsidRPr="00A80F27">
        <w:rPr>
          <w:rFonts w:ascii="Calibri" w:hAnsi="Calibri" w:cs="Calibri"/>
        </w:rPr>
        <w:t xml:space="preserve">che sostiene la nascita di nuove imprese o attività professionali promosse da giovani </w:t>
      </w:r>
      <w:r w:rsidR="00B76B92" w:rsidRPr="00A80F27">
        <w:rPr>
          <w:rFonts w:ascii="Calibri" w:hAnsi="Calibri" w:cs="Calibri"/>
          <w:i/>
          <w:iCs/>
        </w:rPr>
        <w:t xml:space="preserve">under </w:t>
      </w:r>
      <w:r w:rsidR="00B76B92" w:rsidRPr="00A80F27">
        <w:rPr>
          <w:rFonts w:ascii="Calibri" w:hAnsi="Calibri" w:cs="Calibri"/>
        </w:rPr>
        <w:t>35 in tutta Italia.</w:t>
      </w:r>
      <w:r w:rsidRPr="00A80F27">
        <w:rPr>
          <w:rFonts w:ascii="Calibri" w:hAnsi="Calibri" w:cs="Calibri"/>
        </w:rPr>
        <w:t xml:space="preserve"> </w:t>
      </w:r>
    </w:p>
    <w:p w14:paraId="634BD6E2" w14:textId="77777777" w:rsidR="00B76B92" w:rsidRPr="00A80F27" w:rsidRDefault="00B76B92" w:rsidP="00F11A0C">
      <w:pPr>
        <w:pStyle w:val="Standard"/>
        <w:spacing w:line="276" w:lineRule="auto"/>
        <w:jc w:val="both"/>
        <w:rPr>
          <w:rFonts w:ascii="Calibri" w:hAnsi="Calibri" w:cs="Calibri"/>
        </w:rPr>
      </w:pPr>
    </w:p>
    <w:p w14:paraId="3510380C" w14:textId="4D9979C4" w:rsidR="00F11A0C" w:rsidRPr="00A80F27" w:rsidRDefault="00F11A0C" w:rsidP="00F11A0C">
      <w:pPr>
        <w:pStyle w:val="Standard"/>
        <w:spacing w:line="276" w:lineRule="auto"/>
        <w:jc w:val="both"/>
        <w:rPr>
          <w:rFonts w:ascii="Calibri" w:hAnsi="Calibri" w:cs="Calibri"/>
        </w:rPr>
      </w:pPr>
      <w:r w:rsidRPr="00A80F27">
        <w:rPr>
          <w:rFonts w:ascii="Calibri" w:hAnsi="Calibri" w:cs="Calibri"/>
        </w:rPr>
        <w:t>Info sui canali social del Polo Tecnologico Lucchese.</w:t>
      </w:r>
    </w:p>
    <w:p w14:paraId="4A42F4AF" w14:textId="77777777" w:rsidR="00F11A0C" w:rsidRPr="00A80F27" w:rsidRDefault="00F11A0C" w:rsidP="00F11A0C">
      <w:pPr>
        <w:pStyle w:val="Standard"/>
        <w:spacing w:line="276" w:lineRule="auto"/>
        <w:jc w:val="both"/>
        <w:rPr>
          <w:rFonts w:ascii="Calibri" w:hAnsi="Calibri" w:cs="Calibri"/>
        </w:rPr>
      </w:pPr>
    </w:p>
    <w:p w14:paraId="05B1ACA1" w14:textId="77777777" w:rsidR="00F11A0C" w:rsidRPr="00A80F27" w:rsidRDefault="00F11A0C" w:rsidP="00F11A0C">
      <w:pPr>
        <w:pStyle w:val="Standard"/>
        <w:spacing w:line="276" w:lineRule="auto"/>
        <w:jc w:val="both"/>
        <w:rPr>
          <w:rFonts w:ascii="Calibri" w:hAnsi="Calibri" w:cs="Calibri"/>
          <w:b/>
          <w:bCs/>
        </w:rPr>
      </w:pPr>
      <w:r w:rsidRPr="00A80F27">
        <w:rPr>
          <w:rFonts w:ascii="Calibri" w:hAnsi="Calibri" w:cs="Calibri"/>
          <w:b/>
          <w:bCs/>
        </w:rPr>
        <w:t>Camera di Commercio della Toscana Nord-Ovest</w:t>
      </w:r>
    </w:p>
    <w:p w14:paraId="0C3841CE" w14:textId="77777777" w:rsidR="00F11A0C" w:rsidRPr="00A80F27" w:rsidRDefault="00F11A0C" w:rsidP="00F11A0C">
      <w:pPr>
        <w:pStyle w:val="Standard"/>
        <w:spacing w:line="276" w:lineRule="auto"/>
        <w:jc w:val="both"/>
        <w:rPr>
          <w:rFonts w:ascii="Calibri" w:hAnsi="Calibri" w:cs="Calibri"/>
        </w:rPr>
      </w:pPr>
      <w:r w:rsidRPr="00A80F27">
        <w:rPr>
          <w:rFonts w:ascii="Calibri" w:hAnsi="Calibri" w:cs="Calibri"/>
        </w:rPr>
        <w:t>Comunicazione: Alberto Susini</w:t>
      </w:r>
    </w:p>
    <w:p w14:paraId="654140D8" w14:textId="77777777" w:rsidR="00F11A0C" w:rsidRPr="00A80F27" w:rsidRDefault="00F11A0C" w:rsidP="00F11A0C">
      <w:pPr>
        <w:pStyle w:val="Standard"/>
        <w:spacing w:line="276" w:lineRule="auto"/>
        <w:jc w:val="both"/>
        <w:rPr>
          <w:rFonts w:ascii="Calibri" w:hAnsi="Calibri" w:cs="Calibri"/>
        </w:rPr>
      </w:pPr>
      <w:r w:rsidRPr="00A80F27">
        <w:rPr>
          <w:rFonts w:ascii="Calibri" w:hAnsi="Calibri" w:cs="Calibri"/>
        </w:rPr>
        <w:t>050-512294</w:t>
      </w:r>
    </w:p>
    <w:p w14:paraId="1361837A" w14:textId="77777777" w:rsidR="00F11A0C" w:rsidRPr="00A80F27" w:rsidRDefault="00F11A0C" w:rsidP="00F11A0C">
      <w:pPr>
        <w:pStyle w:val="Standard"/>
        <w:spacing w:line="276" w:lineRule="auto"/>
        <w:jc w:val="both"/>
        <w:rPr>
          <w:rFonts w:ascii="Calibri" w:hAnsi="Calibri" w:cs="Calibri"/>
        </w:rPr>
      </w:pPr>
      <w:hyperlink r:id="rId7" w:history="1">
        <w:r w:rsidRPr="00A80F27">
          <w:rPr>
            <w:rFonts w:ascii="Calibri" w:hAnsi="Calibri" w:cs="Calibri"/>
          </w:rPr>
          <w:t>comunicazione@tno.camcom.it</w:t>
        </w:r>
      </w:hyperlink>
    </w:p>
    <w:p w14:paraId="1EFD8D1B" w14:textId="77777777" w:rsidR="00F11A0C" w:rsidRPr="00A80F27" w:rsidRDefault="00F11A0C" w:rsidP="00F11A0C">
      <w:pPr>
        <w:pStyle w:val="Standard"/>
        <w:spacing w:line="276" w:lineRule="auto"/>
        <w:jc w:val="both"/>
        <w:rPr>
          <w:rFonts w:ascii="Calibri" w:hAnsi="Calibri" w:cs="Calibri"/>
        </w:rPr>
      </w:pPr>
      <w:hyperlink r:id="rId8" w:history="1">
        <w:r w:rsidRPr="00A80F27">
          <w:rPr>
            <w:rFonts w:ascii="Calibri" w:hAnsi="Calibri" w:cs="Calibri"/>
          </w:rPr>
          <w:t>www.tno.camcom.it</w:t>
        </w:r>
      </w:hyperlink>
    </w:p>
    <w:p w14:paraId="001AF79D" w14:textId="77777777" w:rsidR="00F11A0C" w:rsidRPr="00A80F27" w:rsidRDefault="00F11A0C" w:rsidP="00F11A0C">
      <w:pPr>
        <w:pStyle w:val="Standard"/>
        <w:spacing w:line="276" w:lineRule="auto"/>
        <w:jc w:val="both"/>
        <w:rPr>
          <w:rFonts w:ascii="Calibri" w:hAnsi="Calibri" w:cs="Calibri"/>
        </w:rPr>
      </w:pPr>
    </w:p>
    <w:p w14:paraId="2599FB5B" w14:textId="77777777" w:rsidR="00F11A0C" w:rsidRPr="00A80F27" w:rsidRDefault="00F11A0C" w:rsidP="00F11A0C">
      <w:pPr>
        <w:pStyle w:val="Standard"/>
        <w:spacing w:line="276" w:lineRule="auto"/>
        <w:jc w:val="both"/>
        <w:rPr>
          <w:rFonts w:ascii="Calibri" w:hAnsi="Calibri" w:cs="Calibri"/>
          <w:b/>
          <w:bCs/>
        </w:rPr>
      </w:pPr>
      <w:r w:rsidRPr="00A80F27">
        <w:rPr>
          <w:rFonts w:ascii="Calibri" w:hAnsi="Calibri" w:cs="Calibri"/>
          <w:b/>
          <w:bCs/>
        </w:rPr>
        <w:t>Fondazione LIT (Lucca Innovazione e Tecnologia)</w:t>
      </w:r>
    </w:p>
    <w:p w14:paraId="1F4CAA2E" w14:textId="77777777" w:rsidR="00F11A0C" w:rsidRPr="00A80F27" w:rsidRDefault="00F11A0C" w:rsidP="00F11A0C">
      <w:pPr>
        <w:pStyle w:val="Standard"/>
        <w:spacing w:line="276" w:lineRule="auto"/>
        <w:jc w:val="both"/>
        <w:rPr>
          <w:rFonts w:ascii="Calibri" w:hAnsi="Calibri" w:cs="Calibri"/>
        </w:rPr>
      </w:pPr>
      <w:r w:rsidRPr="00A80F27">
        <w:rPr>
          <w:rFonts w:ascii="Calibri" w:hAnsi="Calibri" w:cs="Calibri"/>
        </w:rPr>
        <w:t>Fondazione LIT (Lucca Innovazione e Tecnologia) è l’ente partecipato al 100% dalla Camera di Commercio Toscana Nord-Ovest, proprietario e soggetto gestore del Polo Tecnologico Lucchese, campus di innovazione che ospita oltre 30 imprese e il centro di ricerca Lucense.</w:t>
      </w:r>
    </w:p>
    <w:p w14:paraId="5B295996" w14:textId="77777777" w:rsidR="00F11A0C" w:rsidRPr="00A80F27" w:rsidRDefault="00F11A0C" w:rsidP="00F11A0C">
      <w:pPr>
        <w:pStyle w:val="Standard"/>
        <w:spacing w:line="276" w:lineRule="auto"/>
        <w:jc w:val="both"/>
        <w:rPr>
          <w:rFonts w:ascii="Calibri" w:hAnsi="Calibri" w:cs="Calibri"/>
        </w:rPr>
      </w:pPr>
      <w:r w:rsidRPr="00A80F27">
        <w:rPr>
          <w:rFonts w:ascii="Calibri" w:hAnsi="Calibri" w:cs="Calibri"/>
        </w:rPr>
        <w:t>0583 56631</w:t>
      </w:r>
    </w:p>
    <w:p w14:paraId="5C5EB624" w14:textId="77777777" w:rsidR="00F11A0C" w:rsidRPr="00A80F27" w:rsidRDefault="00F11A0C" w:rsidP="00F11A0C">
      <w:pPr>
        <w:pStyle w:val="Standard"/>
        <w:spacing w:line="276" w:lineRule="auto"/>
        <w:jc w:val="both"/>
        <w:rPr>
          <w:rFonts w:ascii="Calibri" w:hAnsi="Calibri" w:cs="Calibri"/>
        </w:rPr>
      </w:pPr>
      <w:hyperlink r:id="rId9" w:history="1">
        <w:r w:rsidRPr="00A80F27">
          <w:rPr>
            <w:rFonts w:ascii="Calibri" w:hAnsi="Calibri" w:cs="Calibri"/>
          </w:rPr>
          <w:t>www.</w:t>
        </w:r>
      </w:hyperlink>
      <w:hyperlink r:id="rId10" w:history="1">
        <w:r w:rsidRPr="00A80F27">
          <w:rPr>
            <w:rFonts w:ascii="Calibri" w:hAnsi="Calibri" w:cs="Calibri"/>
          </w:rPr>
          <w:t>f</w:t>
        </w:r>
      </w:hyperlink>
      <w:hyperlink r:id="rId11" w:history="1">
        <w:r w:rsidRPr="00A80F27">
          <w:rPr>
            <w:rFonts w:ascii="Calibri" w:hAnsi="Calibri" w:cs="Calibri"/>
          </w:rPr>
          <w:t>ondazionelit.it</w:t>
        </w:r>
      </w:hyperlink>
    </w:p>
    <w:p w14:paraId="19D80B00" w14:textId="1BCDBD37" w:rsidR="00DC07B4" w:rsidRDefault="00DC07B4">
      <w:pPr>
        <w:pStyle w:val="Standard"/>
        <w:spacing w:line="276" w:lineRule="auto"/>
        <w:jc w:val="both"/>
        <w:rPr>
          <w:rFonts w:ascii="Helvetica" w:hAnsi="Helvetica"/>
          <w:b/>
          <w:bCs/>
        </w:rPr>
      </w:pPr>
    </w:p>
    <w:sectPr w:rsidR="00DC07B4">
      <w:headerReference w:type="default" r:id="rId12"/>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D6810" w14:textId="77777777" w:rsidR="00630116" w:rsidRDefault="00630116">
      <w:r>
        <w:separator/>
      </w:r>
    </w:p>
  </w:endnote>
  <w:endnote w:type="continuationSeparator" w:id="0">
    <w:p w14:paraId="4F9C465F" w14:textId="77777777" w:rsidR="00630116" w:rsidRDefault="00630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Segoe UI Symbol"/>
    <w:panose1 w:val="05010000000000000000"/>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ACCCA" w14:textId="77777777" w:rsidR="00630116" w:rsidRDefault="00630116">
      <w:r>
        <w:rPr>
          <w:color w:val="000000"/>
        </w:rPr>
        <w:separator/>
      </w:r>
    </w:p>
  </w:footnote>
  <w:footnote w:type="continuationSeparator" w:id="0">
    <w:p w14:paraId="7764C955" w14:textId="77777777" w:rsidR="00630116" w:rsidRDefault="00630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AF33" w14:textId="0136B781" w:rsidR="002B55CF" w:rsidRDefault="002B55CF" w:rsidP="002B55CF">
    <w:pPr>
      <w:pStyle w:val="Intestazione"/>
      <w:tabs>
        <w:tab w:val="clear" w:pos="4819"/>
        <w:tab w:val="clear" w:pos="9638"/>
        <w:tab w:val="left" w:pos="975"/>
      </w:tabs>
    </w:pPr>
    <w:r>
      <w:rPr>
        <w:noProof/>
      </w:rPr>
      <w:drawing>
        <wp:anchor distT="0" distB="0" distL="114300" distR="114300" simplePos="0" relativeHeight="251659264" behindDoc="1" locked="0" layoutInCell="1" allowOverlap="1" wp14:anchorId="022525E5" wp14:editId="7F9292DB">
          <wp:simplePos x="0" y="0"/>
          <wp:positionH relativeFrom="column">
            <wp:posOffset>4876800</wp:posOffset>
          </wp:positionH>
          <wp:positionV relativeFrom="paragraph">
            <wp:posOffset>-209550</wp:posOffset>
          </wp:positionV>
          <wp:extent cx="852170" cy="579120"/>
          <wp:effectExtent l="0" t="0" r="5080" b="0"/>
          <wp:wrapSquare wrapText="bothSides"/>
          <wp:docPr id="142299687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77122"/>
                  <a:stretch>
                    <a:fillRect/>
                  </a:stretch>
                </pic:blipFill>
                <pic:spPr bwMode="auto">
                  <a:xfrm>
                    <a:off x="0" y="0"/>
                    <a:ext cx="852170" cy="57912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1312" behindDoc="0" locked="0" layoutInCell="1" allowOverlap="1" wp14:anchorId="3AEE3CC9" wp14:editId="4267E4F2">
          <wp:simplePos x="0" y="0"/>
          <wp:positionH relativeFrom="column">
            <wp:posOffset>3034030</wp:posOffset>
          </wp:positionH>
          <wp:positionV relativeFrom="paragraph">
            <wp:posOffset>-123825</wp:posOffset>
          </wp:positionV>
          <wp:extent cx="1198880" cy="390525"/>
          <wp:effectExtent l="0" t="0" r="1270" b="9525"/>
          <wp:wrapSquare wrapText="bothSides"/>
          <wp:docPr id="1895657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8880" cy="390525"/>
                  </a:xfrm>
                  <a:prstGeom prst="rect">
                    <a:avLst/>
                  </a:prstGeom>
                  <a:noFill/>
                  <a:ln>
                    <a:noFill/>
                  </a:ln>
                </pic:spPr>
              </pic:pic>
            </a:graphicData>
          </a:graphic>
        </wp:anchor>
      </w:drawing>
    </w:r>
    <w:r>
      <w:rPr>
        <w:noProof/>
      </w:rPr>
      <w:drawing>
        <wp:anchor distT="0" distB="0" distL="114300" distR="114300" simplePos="0" relativeHeight="251660288" behindDoc="0" locked="0" layoutInCell="1" allowOverlap="1" wp14:anchorId="3198AEBC" wp14:editId="225FD905">
          <wp:simplePos x="0" y="0"/>
          <wp:positionH relativeFrom="column">
            <wp:posOffset>-185420</wp:posOffset>
          </wp:positionH>
          <wp:positionV relativeFrom="paragraph">
            <wp:posOffset>-209550</wp:posOffset>
          </wp:positionV>
          <wp:extent cx="2415540" cy="579120"/>
          <wp:effectExtent l="0" t="0" r="0" b="0"/>
          <wp:wrapSquare wrapText="bothSides"/>
          <wp:docPr id="168257765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
                    <a:extLst>
                      <a:ext uri="{28A0092B-C50C-407E-A947-70E740481C1C}">
                        <a14:useLocalDpi xmlns:a14="http://schemas.microsoft.com/office/drawing/2010/main" val="0"/>
                      </a:ext>
                    </a:extLst>
                  </a:blip>
                  <a:srcRect r="35152"/>
                  <a:stretch>
                    <a:fillRect/>
                  </a:stretch>
                </pic:blipFill>
                <pic:spPr bwMode="auto">
                  <a:xfrm>
                    <a:off x="0" y="0"/>
                    <a:ext cx="2415540" cy="579120"/>
                  </a:xfrm>
                  <a:prstGeom prst="rect">
                    <a:avLst/>
                  </a:prstGeom>
                  <a:noFill/>
                  <a:ln>
                    <a:noFill/>
                  </a:ln>
                  <a:extLst>
                    <a:ext uri="{53640926-AAD7-44D8-BBD7-CCE9431645EC}">
                      <a14:shadowObscured xmlns:a14="http://schemas.microsoft.com/office/drawing/2010/main"/>
                    </a:ext>
                  </a:extLst>
                </pic:spPr>
              </pic:pic>
            </a:graphicData>
          </a:graphic>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D2AC3"/>
    <w:multiLevelType w:val="multilevel"/>
    <w:tmpl w:val="872649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52AE1C29"/>
    <w:multiLevelType w:val="multilevel"/>
    <w:tmpl w:val="E16C6BEA"/>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792B2901"/>
    <w:multiLevelType w:val="multilevel"/>
    <w:tmpl w:val="76D06F5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2143575806">
    <w:abstractNumId w:val="0"/>
  </w:num>
  <w:num w:numId="2" w16cid:durableId="1683967283">
    <w:abstractNumId w:val="2"/>
  </w:num>
  <w:num w:numId="3" w16cid:durableId="2015641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7B4"/>
    <w:rsid w:val="00017583"/>
    <w:rsid w:val="00022FAB"/>
    <w:rsid w:val="00077266"/>
    <w:rsid w:val="001A6BBE"/>
    <w:rsid w:val="002B55CF"/>
    <w:rsid w:val="00310D0D"/>
    <w:rsid w:val="003752C5"/>
    <w:rsid w:val="00381B40"/>
    <w:rsid w:val="00383A1F"/>
    <w:rsid w:val="00434A14"/>
    <w:rsid w:val="00585903"/>
    <w:rsid w:val="00630116"/>
    <w:rsid w:val="00765B93"/>
    <w:rsid w:val="008A1AF7"/>
    <w:rsid w:val="009250E8"/>
    <w:rsid w:val="00A80F27"/>
    <w:rsid w:val="00A95AC9"/>
    <w:rsid w:val="00B22F21"/>
    <w:rsid w:val="00B76B92"/>
    <w:rsid w:val="00D21E83"/>
    <w:rsid w:val="00DA10EA"/>
    <w:rsid w:val="00DC07B4"/>
    <w:rsid w:val="00DE2C1F"/>
    <w:rsid w:val="00E05F1B"/>
    <w:rsid w:val="00E67ECC"/>
    <w:rsid w:val="00F11A0C"/>
    <w:rsid w:val="00F50524"/>
    <w:rsid w:val="00FA69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85E48"/>
  <w15:docId w15:val="{418AF6DD-4EFA-46F3-BD26-8F6D26669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Lucida Sans"/>
        <w:kern w:val="3"/>
        <w:sz w:val="24"/>
        <w:szCs w:val="24"/>
        <w:lang w:val="it-IT"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Elenco">
    <w:name w:val="List"/>
    <w:basedOn w:val="Textbody"/>
  </w:style>
  <w:style w:type="paragraph" w:styleId="Didascalia">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BulletSymbols">
    <w:name w:val="Bullet Symbols"/>
    <w:rPr>
      <w:rFonts w:ascii="OpenSymbol" w:eastAsia="OpenSymbol" w:hAnsi="OpenSymbol" w:cs="OpenSymbol"/>
    </w:rPr>
  </w:style>
  <w:style w:type="character" w:customStyle="1" w:styleId="Internetlink">
    <w:name w:val="Internet link"/>
    <w:rPr>
      <w:color w:val="000080"/>
      <w:u w:val="single"/>
    </w:rPr>
  </w:style>
  <w:style w:type="paragraph" w:styleId="Paragrafoelenco">
    <w:name w:val="List Paragraph"/>
    <w:basedOn w:val="Normale"/>
    <w:uiPriority w:val="34"/>
    <w:qFormat/>
    <w:rsid w:val="00F11A0C"/>
    <w:pPr>
      <w:ind w:left="720"/>
      <w:contextualSpacing/>
    </w:pPr>
    <w:rPr>
      <w:rFonts w:cs="Mangal"/>
      <w:szCs w:val="21"/>
    </w:rPr>
  </w:style>
  <w:style w:type="paragraph" w:styleId="Revisione">
    <w:name w:val="Revision"/>
    <w:hidden/>
    <w:uiPriority w:val="99"/>
    <w:semiHidden/>
    <w:rsid w:val="00310D0D"/>
    <w:pPr>
      <w:suppressAutoHyphens w:val="0"/>
      <w:autoSpaceDN/>
      <w:textAlignment w:val="auto"/>
    </w:pPr>
    <w:rPr>
      <w:rFonts w:cs="Mangal"/>
      <w:szCs w:val="21"/>
    </w:rPr>
  </w:style>
  <w:style w:type="paragraph" w:styleId="NormaleWeb">
    <w:name w:val="Normal (Web)"/>
    <w:basedOn w:val="Normale"/>
    <w:uiPriority w:val="99"/>
    <w:semiHidden/>
    <w:unhideWhenUsed/>
    <w:rsid w:val="00B76B92"/>
    <w:rPr>
      <w:rFonts w:ascii="Times New Roman" w:hAnsi="Times New Roman" w:cs="Mangal"/>
      <w:szCs w:val="21"/>
    </w:rPr>
  </w:style>
  <w:style w:type="paragraph" w:styleId="Intestazione">
    <w:name w:val="header"/>
    <w:basedOn w:val="Normale"/>
    <w:link w:val="IntestazioneCarattere"/>
    <w:uiPriority w:val="99"/>
    <w:unhideWhenUsed/>
    <w:rsid w:val="00A80F27"/>
    <w:pPr>
      <w:tabs>
        <w:tab w:val="center" w:pos="4819"/>
        <w:tab w:val="right" w:pos="9638"/>
      </w:tabs>
    </w:pPr>
    <w:rPr>
      <w:rFonts w:cs="Mangal"/>
      <w:szCs w:val="21"/>
    </w:rPr>
  </w:style>
  <w:style w:type="character" w:customStyle="1" w:styleId="IntestazioneCarattere">
    <w:name w:val="Intestazione Carattere"/>
    <w:basedOn w:val="Carpredefinitoparagrafo"/>
    <w:link w:val="Intestazione"/>
    <w:uiPriority w:val="99"/>
    <w:rsid w:val="00A80F27"/>
    <w:rPr>
      <w:rFonts w:cs="Mangal"/>
      <w:szCs w:val="21"/>
    </w:rPr>
  </w:style>
  <w:style w:type="paragraph" w:styleId="Pidipagina">
    <w:name w:val="footer"/>
    <w:basedOn w:val="Normale"/>
    <w:link w:val="PidipaginaCarattere"/>
    <w:uiPriority w:val="99"/>
    <w:unhideWhenUsed/>
    <w:rsid w:val="00A80F27"/>
    <w:pPr>
      <w:tabs>
        <w:tab w:val="center" w:pos="4819"/>
        <w:tab w:val="right" w:pos="9638"/>
      </w:tabs>
    </w:pPr>
    <w:rPr>
      <w:rFonts w:cs="Mangal"/>
      <w:szCs w:val="21"/>
    </w:rPr>
  </w:style>
  <w:style w:type="character" w:customStyle="1" w:styleId="PidipaginaCarattere">
    <w:name w:val="Piè di pagina Carattere"/>
    <w:basedOn w:val="Carpredefinitoparagrafo"/>
    <w:link w:val="Pidipagina"/>
    <w:uiPriority w:val="99"/>
    <w:rsid w:val="00A80F27"/>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tno.camcom.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municazione@tno.camcom.i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ondazionelit.it/" TargetMode="External"/><Relationship Id="rId5" Type="http://schemas.openxmlformats.org/officeDocument/2006/relationships/footnotes" Target="footnotes.xml"/><Relationship Id="rId10" Type="http://schemas.openxmlformats.org/officeDocument/2006/relationships/hyperlink" Target="http://www.fondazionelit.it/" TargetMode="External"/><Relationship Id="rId4" Type="http://schemas.openxmlformats.org/officeDocument/2006/relationships/webSettings" Target="webSettings.xml"/><Relationship Id="rId9" Type="http://schemas.openxmlformats.org/officeDocument/2006/relationships/hyperlink" Target="http://www.fondazionelit.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624</Words>
  <Characters>3561</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Davide Cecchini</dc:creator>
  <cp:lastModifiedBy>Ottino Marcella</cp:lastModifiedBy>
  <cp:revision>4</cp:revision>
  <dcterms:created xsi:type="dcterms:W3CDTF">2026-10-30T10:25:00Z</dcterms:created>
  <dcterms:modified xsi:type="dcterms:W3CDTF">2026-11-02T11:21:00Z</dcterms:modified>
</cp:coreProperties>
</file>