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2F4EF" w14:textId="77777777" w:rsidR="00B84D24" w:rsidRDefault="004E2CAB">
      <w:pPr>
        <w:spacing w:before="240" w:line="240" w:lineRule="auto"/>
        <w:jc w:val="center"/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“Michelangelo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experience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”: arte e tecnologia si incontrano al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MuSA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di Pietrasanta</w:t>
      </w:r>
    </w:p>
    <w:p w14:paraId="5DFB7DA4" w14:textId="298726C6" w:rsidR="00B84D24" w:rsidRPr="00E771DB" w:rsidRDefault="004E2CAB">
      <w:pPr>
        <w:spacing w:before="240" w:after="240" w:line="240" w:lineRule="auto"/>
        <w:jc w:val="center"/>
        <w:rPr>
          <w:rFonts w:ascii="Calibri" w:eastAsia="Calibri" w:hAnsi="Calibri" w:cs="Calibri"/>
          <w:i/>
          <w:iCs/>
          <w:color w:val="FF0000"/>
        </w:rPr>
      </w:pPr>
      <w:bookmarkStart w:id="0" w:name="__DdeLink__83_3676330582"/>
      <w:r w:rsidRPr="00E771DB">
        <w:rPr>
          <w:rFonts w:ascii="Calibri" w:eastAsia="Calibri" w:hAnsi="Calibri" w:cs="Calibri"/>
          <w:i/>
          <w:iCs/>
        </w:rPr>
        <w:t>Dal 5 giugno al 20 settembre un viaggio immersivo tra arte e Realtà Virtuale, dalle origini segrete del marmo fino</w:t>
      </w:r>
      <w:r w:rsidR="002D2896" w:rsidRPr="00E771DB">
        <w:rPr>
          <w:rFonts w:ascii="Calibri" w:eastAsia="Calibri" w:hAnsi="Calibri" w:cs="Calibri"/>
          <w:i/>
          <w:iCs/>
        </w:rPr>
        <w:t xml:space="preserve"> al processo creativo </w:t>
      </w:r>
      <w:r w:rsidRPr="00E771DB">
        <w:rPr>
          <w:rFonts w:ascii="Calibri" w:eastAsia="Calibri" w:hAnsi="Calibri" w:cs="Calibri"/>
          <w:i/>
          <w:iCs/>
        </w:rPr>
        <w:t>di Michelangelo</w:t>
      </w:r>
      <w:bookmarkEnd w:id="0"/>
      <w:r w:rsidRPr="00E771DB">
        <w:rPr>
          <w:rFonts w:ascii="Calibri" w:eastAsia="Calibri" w:hAnsi="Calibri" w:cs="Calibri"/>
          <w:i/>
          <w:iCs/>
        </w:rPr>
        <w:t xml:space="preserve"> </w:t>
      </w:r>
    </w:p>
    <w:p w14:paraId="140FF07F" w14:textId="231BC058" w:rsidR="00B84D24" w:rsidRPr="00E771DB" w:rsidRDefault="004E2CAB">
      <w:pPr>
        <w:jc w:val="both"/>
        <w:rPr>
          <w:rFonts w:ascii="Calibri" w:eastAsia="Calibri" w:hAnsi="Calibri" w:cs="Calibri"/>
          <w:color w:val="00000A"/>
        </w:rPr>
      </w:pPr>
      <w:r w:rsidRPr="00E771DB">
        <w:rPr>
          <w:rFonts w:ascii="Calibri" w:eastAsia="Calibri" w:hAnsi="Calibri" w:cs="Calibri"/>
          <w:i/>
          <w:iCs/>
          <w:color w:val="00000A"/>
        </w:rPr>
        <w:t>Pietrasanta, 28 maggio 2026</w:t>
      </w:r>
      <w:r w:rsidRPr="00E771DB">
        <w:rPr>
          <w:rFonts w:ascii="Calibri" w:eastAsia="Calibri" w:hAnsi="Calibri" w:cs="Calibri"/>
          <w:color w:val="00000A"/>
        </w:rPr>
        <w:t xml:space="preserve"> </w:t>
      </w:r>
      <w:r w:rsidR="003518FE" w:rsidRPr="00E771DB">
        <w:rPr>
          <w:rFonts w:ascii="Calibri" w:eastAsia="Calibri" w:hAnsi="Calibri" w:cs="Calibri"/>
          <w:color w:val="00000A"/>
        </w:rPr>
        <w:t>–</w:t>
      </w:r>
      <w:r w:rsidRPr="00E771DB">
        <w:rPr>
          <w:rFonts w:ascii="Calibri" w:eastAsia="Calibri" w:hAnsi="Calibri" w:cs="Calibri"/>
          <w:color w:val="00000A"/>
        </w:rPr>
        <w:t xml:space="preserve"> </w:t>
      </w:r>
      <w:r w:rsidR="003518FE" w:rsidRPr="00E771DB">
        <w:rPr>
          <w:rFonts w:ascii="Calibri" w:eastAsia="Calibri" w:hAnsi="Calibri" w:cs="Calibri"/>
          <w:color w:val="00000A"/>
        </w:rPr>
        <w:t>Un nuovo viaggio nell’arte e nella s</w:t>
      </w:r>
      <w:r w:rsidR="00FF1970" w:rsidRPr="00E771DB">
        <w:rPr>
          <w:rFonts w:ascii="Calibri" w:eastAsia="Calibri" w:hAnsi="Calibri" w:cs="Calibri"/>
          <w:color w:val="00000A"/>
        </w:rPr>
        <w:t>toria</w:t>
      </w:r>
      <w:r w:rsidRPr="00E771DB">
        <w:rPr>
          <w:rFonts w:ascii="Calibri" w:eastAsia="Calibri" w:hAnsi="Calibri" w:cs="Calibri"/>
          <w:color w:val="00000A"/>
        </w:rPr>
        <w:t xml:space="preserve"> attende il pubblico per la stagione estiva: dal 5 giugno al 20 settembre va in scena "Michelangelo </w:t>
      </w:r>
      <w:proofErr w:type="spellStart"/>
      <w:r w:rsidRPr="00E771DB">
        <w:rPr>
          <w:rFonts w:ascii="Calibri" w:eastAsia="Calibri" w:hAnsi="Calibri" w:cs="Calibri"/>
          <w:color w:val="00000A"/>
        </w:rPr>
        <w:t>experience</w:t>
      </w:r>
      <w:proofErr w:type="spellEnd"/>
      <w:r w:rsidRPr="00E771DB">
        <w:rPr>
          <w:rFonts w:ascii="Calibri" w:eastAsia="Calibri" w:hAnsi="Calibri" w:cs="Calibri"/>
          <w:color w:val="00000A"/>
        </w:rPr>
        <w:t xml:space="preserve"> - Alle origini del marmo".</w:t>
      </w:r>
    </w:p>
    <w:p w14:paraId="4289EB8A" w14:textId="6C4053D4" w:rsidR="00B84D24" w:rsidRPr="00E771DB" w:rsidRDefault="00FF1970">
      <w:pPr>
        <w:jc w:val="both"/>
      </w:pPr>
      <w:r w:rsidRPr="00E771DB">
        <w:rPr>
          <w:rFonts w:ascii="Calibri" w:eastAsia="Calibri" w:hAnsi="Calibri" w:cs="Calibri"/>
          <w:color w:val="00000A"/>
        </w:rPr>
        <w:t>La mostra</w:t>
      </w:r>
      <w:r w:rsidR="004E2CAB" w:rsidRPr="00E771DB">
        <w:rPr>
          <w:rFonts w:ascii="Calibri" w:eastAsia="Calibri" w:hAnsi="Calibri" w:cs="Calibri"/>
          <w:color w:val="00000A"/>
        </w:rPr>
        <w:t>, realizzat</w:t>
      </w:r>
      <w:r w:rsidRPr="00E771DB">
        <w:rPr>
          <w:rFonts w:ascii="Calibri" w:eastAsia="Calibri" w:hAnsi="Calibri" w:cs="Calibri"/>
          <w:color w:val="00000A"/>
        </w:rPr>
        <w:t>a</w:t>
      </w:r>
      <w:r w:rsidR="004E2CAB" w:rsidRPr="00E771DB">
        <w:rPr>
          <w:rFonts w:ascii="Calibri" w:eastAsia="Calibri" w:hAnsi="Calibri" w:cs="Calibri"/>
          <w:color w:val="00000A"/>
        </w:rPr>
        <w:t xml:space="preserve"> </w:t>
      </w:r>
      <w:r w:rsidRPr="00E771DB">
        <w:rPr>
          <w:rFonts w:ascii="Calibri" w:eastAsia="Calibri" w:hAnsi="Calibri" w:cs="Calibri"/>
          <w:color w:val="00000A"/>
        </w:rPr>
        <w:t>d</w:t>
      </w:r>
      <w:r w:rsidR="004E2CAB" w:rsidRPr="00E771DB">
        <w:rPr>
          <w:rFonts w:ascii="Calibri" w:eastAsia="Calibri" w:hAnsi="Calibri" w:cs="Calibri"/>
          <w:color w:val="00000A"/>
        </w:rPr>
        <w:t xml:space="preserve">al </w:t>
      </w:r>
      <w:proofErr w:type="spellStart"/>
      <w:r w:rsidR="004E2CAB" w:rsidRPr="00E771DB">
        <w:rPr>
          <w:rFonts w:ascii="Calibri" w:eastAsia="Calibri" w:hAnsi="Calibri" w:cs="Calibri"/>
          <w:color w:val="00000A"/>
        </w:rPr>
        <w:t>MuSA</w:t>
      </w:r>
      <w:proofErr w:type="spellEnd"/>
      <w:r w:rsidR="004E2CAB" w:rsidRPr="00E771DB">
        <w:rPr>
          <w:rFonts w:ascii="Calibri" w:eastAsia="Calibri" w:hAnsi="Calibri" w:cs="Calibri"/>
          <w:color w:val="00000A"/>
        </w:rPr>
        <w:t xml:space="preserve"> di Pietrasanta </w:t>
      </w:r>
      <w:r w:rsidR="003518FE" w:rsidRPr="00E771DB">
        <w:rPr>
          <w:rFonts w:ascii="Calibri" w:eastAsia="Calibri" w:hAnsi="Calibri" w:cs="Calibri"/>
          <w:color w:val="00000A"/>
        </w:rPr>
        <w:t>con la</w:t>
      </w:r>
      <w:r w:rsidR="004E2CAB" w:rsidRPr="00E771DB">
        <w:rPr>
          <w:rFonts w:ascii="Calibri" w:eastAsia="Calibri" w:hAnsi="Calibri" w:cs="Calibri"/>
          <w:color w:val="00000A"/>
        </w:rPr>
        <w:t xml:space="preserve"> collaborazione con WAY Experience -, si configura come </w:t>
      </w:r>
      <w:r w:rsidRPr="00E771DB">
        <w:rPr>
          <w:rFonts w:ascii="Calibri" w:eastAsia="Calibri" w:hAnsi="Calibri" w:cs="Calibri"/>
          <w:color w:val="00000A"/>
        </w:rPr>
        <w:t>un’esperienza</w:t>
      </w:r>
      <w:r w:rsidR="004E2CAB" w:rsidRPr="00E771DB">
        <w:rPr>
          <w:rFonts w:ascii="Calibri" w:eastAsia="Calibri" w:hAnsi="Calibri" w:cs="Calibri"/>
          <w:color w:val="00000A"/>
          <w:highlight w:val="white"/>
        </w:rPr>
        <w:t xml:space="preserve"> immersiva </w:t>
      </w:r>
      <w:r w:rsidR="004E2CAB" w:rsidRPr="00E771DB">
        <w:rPr>
          <w:rFonts w:ascii="Calibri" w:eastAsia="Calibri" w:hAnsi="Calibri" w:cs="Calibri"/>
          <w:color w:val="00000A"/>
        </w:rPr>
        <w:t xml:space="preserve">capace di fondere </w:t>
      </w:r>
      <w:r w:rsidR="004E2CAB" w:rsidRPr="00E771DB">
        <w:rPr>
          <w:rFonts w:ascii="Calibri" w:eastAsia="Calibri" w:hAnsi="Calibri" w:cs="Calibri"/>
          <w:color w:val="00000A"/>
          <w:highlight w:val="white"/>
        </w:rPr>
        <w:t>narrazione,</w:t>
      </w:r>
      <w:r w:rsidR="004E2CAB" w:rsidRPr="00E771DB">
        <w:rPr>
          <w:rFonts w:ascii="Calibri" w:eastAsia="Calibri" w:hAnsi="Calibri" w:cs="Calibri"/>
          <w:color w:val="00000A"/>
        </w:rPr>
        <w:t xml:space="preserve"> arte e tecnologia, offrendo un racconto </w:t>
      </w:r>
      <w:r w:rsidRPr="00E771DB">
        <w:rPr>
          <w:rFonts w:ascii="Calibri" w:eastAsia="Calibri" w:hAnsi="Calibri" w:cs="Calibri"/>
          <w:color w:val="00000A"/>
        </w:rPr>
        <w:t xml:space="preserve">inedito </w:t>
      </w:r>
      <w:r w:rsidR="004E2CAB" w:rsidRPr="00E771DB">
        <w:rPr>
          <w:rFonts w:ascii="Calibri" w:eastAsia="Calibri" w:hAnsi="Calibri" w:cs="Calibri"/>
          <w:color w:val="00000A"/>
        </w:rPr>
        <w:t>della storia millenaria del marmo</w:t>
      </w:r>
      <w:r w:rsidRPr="00E771DB">
        <w:rPr>
          <w:rFonts w:ascii="Calibri" w:eastAsia="Calibri" w:hAnsi="Calibri" w:cs="Calibri"/>
          <w:color w:val="00000A"/>
        </w:rPr>
        <w:t xml:space="preserve"> e del suo più grande interprete: Michelangelo Buonarroti</w:t>
      </w:r>
      <w:r w:rsidR="004E2CAB" w:rsidRPr="00E771DB">
        <w:rPr>
          <w:rFonts w:ascii="Calibri" w:eastAsia="Calibri" w:hAnsi="Calibri" w:cs="Calibri"/>
          <w:color w:val="00000A"/>
        </w:rPr>
        <w:t>.</w:t>
      </w:r>
    </w:p>
    <w:p w14:paraId="401DD7D6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53EE0A40" w14:textId="77777777" w:rsidR="00B84D24" w:rsidRPr="00E771DB" w:rsidRDefault="004E2CAB">
      <w:pPr>
        <w:jc w:val="both"/>
        <w:rPr>
          <w:rFonts w:ascii="Calibri" w:eastAsia="Calibri" w:hAnsi="Calibri" w:cs="Calibri"/>
          <w:color w:val="00000A"/>
        </w:rPr>
      </w:pPr>
      <w:r w:rsidRPr="00E771DB">
        <w:rPr>
          <w:rFonts w:ascii="Calibri" w:eastAsia="Calibri" w:hAnsi="Calibri" w:cs="Calibri"/>
          <w:color w:val="00000A"/>
        </w:rPr>
        <w:t>La tecnologia, in questo contesto, non funge da filtro, ma si trasforma in una finestra spalancata sul passato, rappresentando un nuovo modo di vivere e comprendere l'arte.</w:t>
      </w:r>
    </w:p>
    <w:p w14:paraId="6E0C2D76" w14:textId="008534D2" w:rsidR="00B84D24" w:rsidRPr="00E771DB" w:rsidRDefault="004E2CAB">
      <w:pPr>
        <w:jc w:val="both"/>
      </w:pPr>
      <w:r w:rsidRPr="00E771DB">
        <w:rPr>
          <w:rFonts w:ascii="Calibri" w:eastAsia="Calibri" w:hAnsi="Calibri" w:cs="Calibri"/>
          <w:color w:val="00000A"/>
        </w:rPr>
        <w:t xml:space="preserve">I partecipanti si troveranno </w:t>
      </w:r>
      <w:r w:rsidR="009938CD" w:rsidRPr="00E771DB">
        <w:rPr>
          <w:rFonts w:ascii="Calibri" w:eastAsia="Calibri" w:hAnsi="Calibri" w:cs="Calibri"/>
          <w:color w:val="00000A"/>
        </w:rPr>
        <w:t>protagonisti</w:t>
      </w:r>
      <w:r w:rsidRPr="00E771DB">
        <w:rPr>
          <w:rFonts w:ascii="Calibri" w:eastAsia="Calibri" w:hAnsi="Calibri" w:cs="Calibri"/>
          <w:color w:val="00000A"/>
        </w:rPr>
        <w:t xml:space="preserve"> </w:t>
      </w:r>
      <w:r w:rsidR="009938CD" w:rsidRPr="00E771DB">
        <w:rPr>
          <w:rFonts w:ascii="Calibri" w:eastAsia="Calibri" w:hAnsi="Calibri" w:cs="Calibri"/>
          <w:color w:val="00000A"/>
        </w:rPr>
        <w:t>della storia</w:t>
      </w:r>
      <w:r w:rsidRPr="00E771DB">
        <w:rPr>
          <w:rFonts w:ascii="Calibri" w:eastAsia="Calibri" w:hAnsi="Calibri" w:cs="Calibri"/>
          <w:color w:val="00000A"/>
        </w:rPr>
        <w:t xml:space="preserve"> del marmo</w:t>
      </w:r>
      <w:r w:rsidR="009938CD" w:rsidRPr="00E771DB">
        <w:rPr>
          <w:rFonts w:ascii="Calibri" w:eastAsia="Calibri" w:hAnsi="Calibri" w:cs="Calibri"/>
          <w:color w:val="00000A"/>
        </w:rPr>
        <w:t xml:space="preserve"> fin dalle sue origini più remote</w:t>
      </w:r>
      <w:r w:rsidRPr="00E771DB">
        <w:rPr>
          <w:rFonts w:ascii="Calibri" w:eastAsia="Calibri" w:hAnsi="Calibri" w:cs="Calibri"/>
          <w:color w:val="00000A"/>
        </w:rPr>
        <w:t>:</w:t>
      </w:r>
      <w:r w:rsidR="009938CD" w:rsidRPr="00E771DB">
        <w:rPr>
          <w:rFonts w:ascii="Calibri" w:eastAsia="Calibri" w:hAnsi="Calibri" w:cs="Calibri"/>
          <w:color w:val="00000A"/>
        </w:rPr>
        <w:t xml:space="preserve"> u</w:t>
      </w:r>
      <w:r w:rsidRPr="00E771DB">
        <w:rPr>
          <w:rFonts w:ascii="Calibri" w:eastAsia="Calibri" w:hAnsi="Calibri" w:cs="Calibri"/>
          <w:color w:val="00000A"/>
        </w:rPr>
        <w:t xml:space="preserve">n viaggio visivo e sonoro </w:t>
      </w:r>
      <w:r w:rsidR="009938CD" w:rsidRPr="00E771DB">
        <w:rPr>
          <w:rFonts w:ascii="Calibri" w:eastAsia="Calibri" w:hAnsi="Calibri" w:cs="Calibri"/>
          <w:color w:val="00000A"/>
        </w:rPr>
        <w:t>che svela</w:t>
      </w:r>
      <w:r w:rsidRPr="00E771DB">
        <w:rPr>
          <w:rFonts w:ascii="Calibri" w:eastAsia="Calibri" w:hAnsi="Calibri" w:cs="Calibri"/>
          <w:color w:val="00000A"/>
        </w:rPr>
        <w:t xml:space="preserve"> la roccia come una risorsa viva capace di attrarre i più grandi artisti della storia.</w:t>
      </w:r>
    </w:p>
    <w:p w14:paraId="6438FD81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79621E98" w14:textId="7ADCE6AC" w:rsidR="00B84D24" w:rsidRPr="00E771DB" w:rsidRDefault="004E2CAB">
      <w:pPr>
        <w:jc w:val="both"/>
        <w:rPr>
          <w:rFonts w:ascii="Calibri" w:eastAsia="Calibri" w:hAnsi="Calibri" w:cs="Calibri"/>
          <w:color w:val="00000A"/>
        </w:rPr>
      </w:pPr>
      <w:r w:rsidRPr="00E771DB">
        <w:rPr>
          <w:rFonts w:ascii="Calibri" w:eastAsia="Calibri" w:hAnsi="Calibri" w:cs="Calibri"/>
          <w:color w:val="00000A"/>
        </w:rPr>
        <w:t>Ad arricchire il viaggio è il percorso narrativo curato dal regista e drammaturgo Libero Stelluti. Attraverso la voce di un narratore, l’esperienza svelerà il lato più umano e intimo del Maestro, esplorando il suo viscerale rapporto con la scultura.</w:t>
      </w:r>
    </w:p>
    <w:p w14:paraId="443C9A2A" w14:textId="078A3BAA" w:rsidR="00B84D24" w:rsidRPr="00E771DB" w:rsidRDefault="004E2CAB">
      <w:pPr>
        <w:jc w:val="both"/>
        <w:rPr>
          <w:rFonts w:ascii="Calibri" w:eastAsia="Calibri" w:hAnsi="Calibri" w:cs="Calibri"/>
          <w:color w:val="00000A"/>
        </w:rPr>
      </w:pPr>
      <w:r w:rsidRPr="00E771DB">
        <w:rPr>
          <w:rFonts w:ascii="Calibri" w:eastAsia="Calibri" w:hAnsi="Calibri" w:cs="Calibri"/>
          <w:color w:val="00000A"/>
        </w:rPr>
        <w:t>Il pubblico non sarà semplice spettatore, ma diventerà parte integrante del processo creativo: guidati da un interprete, i presenti saranno coinvolti in prima persona per comprendere e interiorizzare il segreto più profondo di Michelangelo, abbracciando l'idea che l'arte non debba aggiungere nulla, ma limitarsi unicamente a</w:t>
      </w:r>
      <w:r w:rsidR="00FF1970" w:rsidRPr="00E771DB">
        <w:rPr>
          <w:rFonts w:ascii="Calibri" w:eastAsia="Calibri" w:hAnsi="Calibri" w:cs="Calibri"/>
          <w:color w:val="00000A"/>
        </w:rPr>
        <w:t>d</w:t>
      </w:r>
      <w:r w:rsidRPr="00E771DB">
        <w:rPr>
          <w:rFonts w:ascii="Calibri" w:eastAsia="Calibri" w:hAnsi="Calibri" w:cs="Calibri"/>
          <w:color w:val="00000A"/>
        </w:rPr>
        <w:t xml:space="preserve"> eliminare il superfluo per liberare la forma che già vive segretamente prigioniera nella roccia.</w:t>
      </w:r>
    </w:p>
    <w:p w14:paraId="63F31B4A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1FCD4E62" w14:textId="0196EAB0" w:rsidR="00B84D24" w:rsidRPr="00E771DB" w:rsidRDefault="00C25210">
      <w:pPr>
        <w:jc w:val="both"/>
        <w:rPr>
          <w:rFonts w:ascii="Calibri" w:eastAsia="Calibri" w:hAnsi="Calibri" w:cs="Calibri"/>
          <w:color w:val="00000A"/>
        </w:rPr>
      </w:pPr>
      <w:r w:rsidRPr="00C25210">
        <w:rPr>
          <w:rFonts w:ascii="Calibri" w:eastAsia="Calibri" w:hAnsi="Calibri" w:cs="Calibri"/>
          <w:color w:val="00000A"/>
        </w:rPr>
        <w:t xml:space="preserve">Questa profonda connessione emotiva trova il suo compimento finale nel contenuto in Realtà Virtuale, co-prodotto da WAY Experience e Slow Tour Tuscany. </w:t>
      </w:r>
      <w:r>
        <w:rPr>
          <w:rFonts w:ascii="Calibri" w:eastAsia="Calibri" w:hAnsi="Calibri" w:cs="Calibri"/>
          <w:color w:val="00000A"/>
        </w:rPr>
        <w:t>I</w:t>
      </w:r>
      <w:r w:rsidR="004E2CAB" w:rsidRPr="00E771DB">
        <w:rPr>
          <w:rFonts w:ascii="Calibri" w:eastAsia="Calibri" w:hAnsi="Calibri" w:cs="Calibri"/>
          <w:color w:val="00000A"/>
        </w:rPr>
        <w:t xml:space="preserve">ndossando il visore, i partecipanti supereranno la distanza dei secoli per entrare fisicamente nel cantiere del Maestro e affiancarlo mentre lavora alla sua opera più celebre. Circondati da ambienti virtuali curati nei minimi dettagli per trasmettere l'essenza del contesto storico rinascimentale, i visitatori potranno scrutare ogni singolo particolare della </w:t>
      </w:r>
      <w:r w:rsidR="00FF1970" w:rsidRPr="00E771DB">
        <w:rPr>
          <w:rFonts w:ascii="Calibri" w:eastAsia="Calibri" w:hAnsi="Calibri" w:cs="Calibri"/>
          <w:color w:val="00000A"/>
        </w:rPr>
        <w:t>scultura sperimentando, con il Maestro,</w:t>
      </w:r>
      <w:r w:rsidR="004E2CAB" w:rsidRPr="00E771DB">
        <w:rPr>
          <w:rFonts w:ascii="Calibri" w:eastAsia="Calibri" w:hAnsi="Calibri" w:cs="Calibri"/>
          <w:color w:val="00000A"/>
        </w:rPr>
        <w:t xml:space="preserve"> la fatica del lavoro artigianale, la tensione della sfida artistica e la perfezione del capolavoro assoluto.</w:t>
      </w:r>
    </w:p>
    <w:p w14:paraId="4E74920F" w14:textId="77777777" w:rsidR="00B84D24" w:rsidRPr="00E771DB" w:rsidRDefault="00B84D24">
      <w:pPr>
        <w:jc w:val="both"/>
        <w:rPr>
          <w:rFonts w:ascii="Calibri" w:eastAsia="Calibri" w:hAnsi="Calibri" w:cs="Calibri"/>
          <w:highlight w:val="yellow"/>
        </w:rPr>
      </w:pPr>
    </w:p>
    <w:p w14:paraId="69142084" w14:textId="3CFA5730" w:rsidR="00B84D24" w:rsidRPr="00E771DB" w:rsidRDefault="004E2CAB">
      <w:pPr>
        <w:jc w:val="both"/>
        <w:rPr>
          <w:color w:val="000000"/>
        </w:rPr>
      </w:pPr>
      <w:r w:rsidRPr="00E771DB">
        <w:rPr>
          <w:rFonts w:ascii="Calibri" w:eastAsia="Calibri" w:hAnsi="Calibri" w:cs="Calibri"/>
          <w:color w:val="000000"/>
        </w:rPr>
        <w:t xml:space="preserve">“Michelangelo </w:t>
      </w:r>
      <w:proofErr w:type="spellStart"/>
      <w:r w:rsidRPr="00E771DB">
        <w:rPr>
          <w:rFonts w:ascii="Calibri" w:eastAsia="Calibri" w:hAnsi="Calibri" w:cs="Calibri"/>
          <w:color w:val="000000"/>
        </w:rPr>
        <w:t>experience</w:t>
      </w:r>
      <w:proofErr w:type="spellEnd"/>
      <w:r w:rsidRPr="00E771DB">
        <w:rPr>
          <w:rFonts w:ascii="Calibri" w:eastAsia="Calibri" w:hAnsi="Calibri" w:cs="Calibri"/>
          <w:color w:val="000000"/>
        </w:rPr>
        <w:t xml:space="preserve">” </w:t>
      </w:r>
      <w:r w:rsidRPr="00E771DB">
        <w:rPr>
          <w:rFonts w:ascii="Calibri" w:eastAsia="Calibri" w:hAnsi="Calibri" w:cs="Calibri"/>
          <w:color w:val="000000"/>
          <w:lang w:val="it-IT"/>
        </w:rPr>
        <w:t xml:space="preserve">è un evento </w:t>
      </w:r>
      <w:r w:rsidR="00FF1970" w:rsidRPr="00E771DB">
        <w:rPr>
          <w:rFonts w:ascii="Calibri" w:eastAsia="Calibri" w:hAnsi="Calibri" w:cs="Calibri"/>
          <w:color w:val="000000"/>
          <w:lang w:val="it-IT"/>
        </w:rPr>
        <w:t>voluta</w:t>
      </w:r>
      <w:r w:rsidRPr="00E771DB">
        <w:rPr>
          <w:rFonts w:ascii="Calibri" w:eastAsia="Calibri" w:hAnsi="Calibri" w:cs="Calibri"/>
          <w:color w:val="000000"/>
          <w:lang w:val="it-IT"/>
        </w:rPr>
        <w:t xml:space="preserve"> dalla Camera di Commercio della Toscana Nord-Ovest</w:t>
      </w:r>
      <w:r w:rsidR="002D2896" w:rsidRPr="00E771DB">
        <w:rPr>
          <w:rFonts w:ascii="Calibri" w:eastAsia="Calibri" w:hAnsi="Calibri" w:cs="Calibri"/>
          <w:color w:val="000000"/>
          <w:lang w:val="it-IT"/>
        </w:rPr>
        <w:t xml:space="preserve"> </w:t>
      </w:r>
      <w:r w:rsidR="00FF1970" w:rsidRPr="00E771DB">
        <w:rPr>
          <w:rFonts w:ascii="Calibri" w:eastAsia="Calibri" w:hAnsi="Calibri" w:cs="Calibri"/>
          <w:color w:val="000000"/>
          <w:lang w:val="it-IT"/>
        </w:rPr>
        <w:t xml:space="preserve">e </w:t>
      </w:r>
      <w:r w:rsidR="002D2896" w:rsidRPr="00E771DB">
        <w:rPr>
          <w:rFonts w:ascii="Calibri" w:eastAsia="Calibri" w:hAnsi="Calibri" w:cs="Calibri"/>
          <w:color w:val="000000"/>
        </w:rPr>
        <w:t>realizzato da</w:t>
      </w:r>
      <w:r w:rsidR="00FF1970" w:rsidRPr="00E771DB">
        <w:rPr>
          <w:rFonts w:ascii="Calibri" w:eastAsia="Calibri" w:hAnsi="Calibri" w:cs="Calibri"/>
          <w:color w:val="000000"/>
        </w:rPr>
        <w:t xml:space="preserve"> </w:t>
      </w:r>
      <w:r w:rsidR="002D2896" w:rsidRPr="00E771DB">
        <w:rPr>
          <w:rFonts w:ascii="Calibri" w:eastAsia="Calibri" w:hAnsi="Calibri" w:cs="Calibri"/>
          <w:color w:val="000000"/>
        </w:rPr>
        <w:t xml:space="preserve">Fondazione Lucca </w:t>
      </w:r>
      <w:r w:rsidR="00FF1970" w:rsidRPr="00E771DB">
        <w:rPr>
          <w:rFonts w:ascii="Calibri" w:eastAsia="Calibri" w:hAnsi="Calibri" w:cs="Calibri"/>
          <w:color w:val="000000"/>
        </w:rPr>
        <w:t>LIT</w:t>
      </w:r>
      <w:r w:rsidR="002D2896" w:rsidRPr="00E771DB">
        <w:rPr>
          <w:rFonts w:ascii="Calibri" w:eastAsia="Calibri" w:hAnsi="Calibri" w:cs="Calibri"/>
          <w:color w:val="000000"/>
        </w:rPr>
        <w:t xml:space="preserve"> (che gestisce il </w:t>
      </w:r>
      <w:proofErr w:type="spellStart"/>
      <w:r w:rsidR="002D2896" w:rsidRPr="00E771DB">
        <w:rPr>
          <w:rFonts w:ascii="Calibri" w:eastAsia="Calibri" w:hAnsi="Calibri" w:cs="Calibri"/>
          <w:color w:val="000000"/>
        </w:rPr>
        <w:t>MuSA</w:t>
      </w:r>
      <w:proofErr w:type="spellEnd"/>
      <w:r w:rsidR="002D2896" w:rsidRPr="00E771DB">
        <w:rPr>
          <w:rFonts w:ascii="Calibri" w:eastAsia="Calibri" w:hAnsi="Calibri" w:cs="Calibri"/>
          <w:color w:val="000000"/>
        </w:rPr>
        <w:t>)</w:t>
      </w:r>
      <w:r w:rsidRPr="00E771DB">
        <w:rPr>
          <w:rFonts w:ascii="Calibri" w:eastAsia="Calibri" w:hAnsi="Calibri" w:cs="Calibri"/>
          <w:color w:val="000000"/>
          <w:lang w:val="it-IT"/>
        </w:rPr>
        <w:t>, con il contributo di Mutua BVGL, il patrocinio del Comune di Pietrasanta e il supporto tecnico di Unicoop Firenze.</w:t>
      </w:r>
    </w:p>
    <w:p w14:paraId="44304457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0ABA9606" w14:textId="77777777" w:rsidR="00B84D24" w:rsidRPr="00E771DB" w:rsidRDefault="004E2CAB">
      <w:pPr>
        <w:jc w:val="both"/>
        <w:rPr>
          <w:rFonts w:ascii="Calibri" w:eastAsia="Calibri" w:hAnsi="Calibri" w:cs="Calibri"/>
          <w:b/>
          <w:bCs/>
          <w:color w:val="00000A"/>
        </w:rPr>
      </w:pPr>
      <w:r w:rsidRPr="00E771DB">
        <w:rPr>
          <w:rFonts w:ascii="Calibri" w:eastAsia="Calibri" w:hAnsi="Calibri" w:cs="Calibri"/>
          <w:b/>
          <w:bCs/>
          <w:color w:val="00000A"/>
        </w:rPr>
        <w:t>DICHIARAZIONI</w:t>
      </w:r>
    </w:p>
    <w:p w14:paraId="331A248B" w14:textId="77777777" w:rsidR="00B84D24" w:rsidRPr="00E771DB" w:rsidRDefault="004E2CAB">
      <w:pPr>
        <w:jc w:val="both"/>
        <w:rPr>
          <w:rFonts w:ascii="Calibri" w:eastAsia="Calibri" w:hAnsi="Calibri" w:cs="Calibri"/>
          <w:i/>
          <w:iCs/>
          <w:color w:val="00000A"/>
        </w:rPr>
      </w:pPr>
      <w:r w:rsidRPr="00E771DB">
        <w:rPr>
          <w:rFonts w:ascii="Calibri" w:eastAsia="Calibri" w:hAnsi="Calibri" w:cs="Calibri"/>
          <w:color w:val="00000A"/>
        </w:rPr>
        <w:t>Pier Francesco Jelmoni, co-founder di WAY Experience, dichiara: “</w:t>
      </w:r>
      <w:r w:rsidRPr="00E771DB">
        <w:rPr>
          <w:rFonts w:ascii="Calibri" w:eastAsia="Calibri" w:hAnsi="Calibri" w:cs="Calibri"/>
          <w:i/>
          <w:iCs/>
          <w:color w:val="00000A"/>
        </w:rPr>
        <w:t xml:space="preserve">Con Pietrasanta e il </w:t>
      </w:r>
      <w:proofErr w:type="spellStart"/>
      <w:r w:rsidRPr="00E771DB">
        <w:rPr>
          <w:rFonts w:ascii="Calibri" w:eastAsia="Calibri" w:hAnsi="Calibri" w:cs="Calibri"/>
          <w:i/>
          <w:iCs/>
          <w:color w:val="00000A"/>
        </w:rPr>
        <w:t>MuSA</w:t>
      </w:r>
      <w:proofErr w:type="spellEnd"/>
      <w:r w:rsidRPr="00E771DB">
        <w:rPr>
          <w:rFonts w:ascii="Calibri" w:eastAsia="Calibri" w:hAnsi="Calibri" w:cs="Calibri"/>
          <w:i/>
          <w:iCs/>
          <w:color w:val="00000A"/>
        </w:rPr>
        <w:t xml:space="preserve"> abbiamo un rapporto davvero speciale. Parliamo di un luogo magico e ricco di storia, la cornice ideale dove le nostre tecnologie immersive possono dare vita a un vero e proprio '</w:t>
      </w:r>
      <w:proofErr w:type="spellStart"/>
      <w:r w:rsidRPr="00E771DB">
        <w:rPr>
          <w:rFonts w:ascii="Calibri" w:eastAsia="Calibri" w:hAnsi="Calibri" w:cs="Calibri"/>
          <w:i/>
          <w:iCs/>
          <w:color w:val="00000A"/>
        </w:rPr>
        <w:t>Storyliving</w:t>
      </w:r>
      <w:proofErr w:type="spellEnd"/>
      <w:r w:rsidRPr="00E771DB">
        <w:rPr>
          <w:rFonts w:ascii="Calibri" w:eastAsia="Calibri" w:hAnsi="Calibri" w:cs="Calibri"/>
          <w:i/>
          <w:iCs/>
          <w:color w:val="00000A"/>
        </w:rPr>
        <w:t>'.</w:t>
      </w:r>
    </w:p>
    <w:p w14:paraId="0CF8C376" w14:textId="77777777" w:rsidR="00B84D24" w:rsidRPr="00E771DB" w:rsidRDefault="004E2CAB">
      <w:pPr>
        <w:jc w:val="both"/>
        <w:rPr>
          <w:rFonts w:ascii="Calibri" w:eastAsia="Calibri" w:hAnsi="Calibri" w:cs="Calibri"/>
          <w:color w:val="00000A"/>
        </w:rPr>
      </w:pPr>
      <w:r w:rsidRPr="00E771DB">
        <w:rPr>
          <w:rFonts w:ascii="Calibri" w:eastAsia="Calibri" w:hAnsi="Calibri" w:cs="Calibri"/>
          <w:i/>
          <w:iCs/>
          <w:color w:val="00000A"/>
        </w:rPr>
        <w:lastRenderedPageBreak/>
        <w:t>Con questa nuova produzione non vogliamo solo mostrare l'arte, ma permettere al pubblico di abitarla, connettendosi emotivamente con la materia e con la visione più intima di Michelangelo.</w:t>
      </w:r>
      <w:r w:rsidRPr="00E771DB">
        <w:rPr>
          <w:rFonts w:ascii="Calibri" w:eastAsia="Calibri" w:hAnsi="Calibri" w:cs="Calibri"/>
          <w:color w:val="00000A"/>
        </w:rPr>
        <w:t>”</w:t>
      </w:r>
    </w:p>
    <w:p w14:paraId="3E6F4CF9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4EE8D4C2" w14:textId="24FEDD69" w:rsidR="00B84D24" w:rsidRPr="00E771DB" w:rsidRDefault="004E2CAB">
      <w:pPr>
        <w:jc w:val="both"/>
        <w:rPr>
          <w:rFonts w:ascii="Calibri" w:eastAsia="Calibri" w:hAnsi="Calibri" w:cs="Calibri"/>
          <w:i/>
          <w:iCs/>
          <w:color w:val="EE0000"/>
          <w:lang w:val="it-IT"/>
        </w:rPr>
      </w:pPr>
      <w:r w:rsidRPr="00E771DB">
        <w:rPr>
          <w:rFonts w:ascii="Calibri" w:eastAsia="Calibri" w:hAnsi="Calibri" w:cs="Calibri"/>
          <w:color w:val="000000"/>
        </w:rPr>
        <w:t xml:space="preserve">Valter Tamburini, Presidente della camera di Commercio della Toscana Nord-Ovest. 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>“</w:t>
      </w:r>
      <w:r w:rsidR="009938CD" w:rsidRPr="00E771DB">
        <w:rPr>
          <w:rFonts w:ascii="Calibri" w:eastAsia="Calibri" w:hAnsi="Calibri" w:cs="Calibri"/>
          <w:i/>
          <w:iCs/>
          <w:color w:val="000000"/>
          <w:lang w:val="it-IT"/>
        </w:rPr>
        <w:t>Anche quest’anno abbiamo voluto investire nella valorizzazione dei beni culturali producendo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 Michelangelo Experience</w:t>
      </w:r>
      <w:r w:rsidR="003518FE" w:rsidRPr="00E771DB">
        <w:rPr>
          <w:rFonts w:ascii="Calibri" w:eastAsia="Calibri" w:hAnsi="Calibri" w:cs="Calibri"/>
          <w:i/>
          <w:iCs/>
          <w:color w:val="000000"/>
          <w:lang w:val="it-IT"/>
        </w:rPr>
        <w:t>. L’idea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 </w:t>
      </w:r>
      <w:r w:rsidR="003518FE"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è quella di coniugare le nuove tecnologie con il 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saper fare millenario di questa terra. Come Camera di Commercio, crediamo che l'innovazione tecnologica sia l'asset per valorizzare il patrimonio storico e artigianale che ci rende unici al mondo. </w:t>
      </w:r>
      <w:proofErr w:type="spellStart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>MuSA</w:t>
      </w:r>
      <w:proofErr w:type="spellEnd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, </w:t>
      </w:r>
      <w:r w:rsidR="003518FE" w:rsidRPr="00E771DB">
        <w:rPr>
          <w:rFonts w:ascii="Calibri" w:eastAsia="Calibri" w:hAnsi="Calibri" w:cs="Calibri"/>
          <w:i/>
          <w:iCs/>
          <w:color w:val="000000"/>
          <w:lang w:val="it-IT"/>
        </w:rPr>
        <w:t>è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 un modello virtuoso in cui le risorse pubbliche attivano competenze d'eccellenza per generare valore pubblico, trasformando la cultura in un volano di sviluppo culturale e turistico."</w:t>
      </w:r>
    </w:p>
    <w:p w14:paraId="5536EA52" w14:textId="77777777" w:rsidR="00B84D24" w:rsidRPr="00E771DB" w:rsidRDefault="00B84D24">
      <w:pPr>
        <w:jc w:val="both"/>
        <w:rPr>
          <w:rFonts w:ascii="Calibri" w:eastAsia="Calibri" w:hAnsi="Calibri" w:cs="Calibri"/>
          <w:color w:val="00000A"/>
        </w:rPr>
      </w:pPr>
    </w:p>
    <w:p w14:paraId="38D0F238" w14:textId="636BFFCF" w:rsidR="00B84D24" w:rsidRPr="00E771DB" w:rsidRDefault="004E2CAB">
      <w:pPr>
        <w:jc w:val="both"/>
        <w:rPr>
          <w:rFonts w:ascii="Calibri" w:eastAsia="Calibri" w:hAnsi="Calibri" w:cs="Calibri"/>
          <w:i/>
          <w:iCs/>
          <w:color w:val="000000"/>
          <w:lang w:val="it-IT"/>
        </w:rPr>
      </w:pP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"Con questo importante appuntamento estivo, il </w:t>
      </w:r>
      <w:proofErr w:type="spellStart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>MuSA</w:t>
      </w:r>
      <w:proofErr w:type="spellEnd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 si conferma un hub culturale all’avanguardia, capace di far dialogare la grande tradizione artistica del territorio con l’innovazione più avanzata</w:t>
      </w:r>
      <w:r w:rsidRPr="00E771DB">
        <w:rPr>
          <w:rFonts w:ascii="Calibri" w:eastAsia="Calibri" w:hAnsi="Calibri" w:cs="Calibri"/>
          <w:color w:val="000000"/>
          <w:lang w:val="it-IT"/>
        </w:rPr>
        <w:t xml:space="preserve">", ha dichiarato Marco Magnani, Presidente della Fondazione Lucca </w:t>
      </w:r>
      <w:proofErr w:type="spellStart"/>
      <w:r w:rsidRPr="00E771DB">
        <w:rPr>
          <w:rFonts w:ascii="Calibri" w:eastAsia="Calibri" w:hAnsi="Calibri" w:cs="Calibri"/>
          <w:color w:val="000000"/>
          <w:lang w:val="it-IT"/>
        </w:rPr>
        <w:t>InTec</w:t>
      </w:r>
      <w:proofErr w:type="spellEnd"/>
      <w:r w:rsidRPr="00E771DB">
        <w:rPr>
          <w:rFonts w:ascii="Calibri" w:eastAsia="Calibri" w:hAnsi="Calibri" w:cs="Calibri"/>
          <w:color w:val="000000"/>
          <w:lang w:val="it-IT"/>
        </w:rPr>
        <w:t>.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 "La sinergia con WAY Experience dimostra come la tecnologia possa valorizzare la cultura in modo sorprendente. 'Michelangelo </w:t>
      </w:r>
      <w:proofErr w:type="spellStart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>experience</w:t>
      </w:r>
      <w:proofErr w:type="spellEnd"/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 xml:space="preserve">' non è una semplice mostra, ma un viaggio sensoriale ed emotivo che svela la materia prima, il marmo, e il genio che l'ha resa eterna. </w:t>
      </w:r>
      <w:r w:rsidR="003518FE" w:rsidRPr="00E771DB">
        <w:rPr>
          <w:rFonts w:ascii="Calibri" w:eastAsia="Calibri" w:hAnsi="Calibri" w:cs="Calibri"/>
          <w:i/>
          <w:iCs/>
          <w:color w:val="000000"/>
          <w:lang w:val="it-IT"/>
        </w:rPr>
        <w:t>A</w:t>
      </w:r>
      <w:r w:rsidRPr="00E771DB">
        <w:rPr>
          <w:rFonts w:ascii="Calibri" w:eastAsia="Calibri" w:hAnsi="Calibri" w:cs="Calibri"/>
          <w:i/>
          <w:iCs/>
          <w:color w:val="000000"/>
          <w:lang w:val="it-IT"/>
        </w:rPr>
        <w:t>bbiamo voluto realizzare un’iniziativa che celebra l'identità delle Alpi Apuane e della Versilia, offrendo a residenti e turisti un’esperienza di altissimo livello, accessibile e dal forte impatto contemporaneo". </w:t>
      </w:r>
    </w:p>
    <w:p w14:paraId="42E924F6" w14:textId="77777777" w:rsidR="00B84D24" w:rsidRPr="00E771DB" w:rsidRDefault="00B84D24">
      <w:pPr>
        <w:jc w:val="both"/>
        <w:rPr>
          <w:rFonts w:ascii="Calibri" w:eastAsia="Calibri" w:hAnsi="Calibri" w:cs="Calibri"/>
          <w:i/>
          <w:iCs/>
          <w:color w:val="000000"/>
          <w:lang w:val="it-IT"/>
        </w:rPr>
      </w:pPr>
    </w:p>
    <w:p w14:paraId="110B43CD" w14:textId="2485CC62" w:rsidR="00B84D24" w:rsidRPr="00E771DB" w:rsidRDefault="004E2CAB">
      <w:pPr>
        <w:jc w:val="both"/>
        <w:rPr>
          <w:rFonts w:ascii="Calibri" w:eastAsia="Calibri" w:hAnsi="Calibri" w:cs="Calibri"/>
          <w:i/>
          <w:iCs/>
          <w:color w:val="00000A"/>
        </w:rPr>
      </w:pPr>
      <w:r w:rsidRPr="00E771DB">
        <w:rPr>
          <w:rFonts w:ascii="Calibri" w:eastAsia="Calibri" w:hAnsi="Calibri" w:cs="Calibri"/>
          <w:i/>
          <w:iCs/>
          <w:color w:val="00000A"/>
        </w:rPr>
        <w:t>“Questa iniziativa fa dialogare l'identità e la memoria storica di</w:t>
      </w:r>
      <w:r w:rsidR="003518FE" w:rsidRPr="00E771DB">
        <w:rPr>
          <w:rFonts w:ascii="Calibri" w:eastAsia="Calibri" w:hAnsi="Calibri" w:cs="Calibri"/>
          <w:i/>
          <w:iCs/>
          <w:color w:val="00000A"/>
        </w:rPr>
        <w:t xml:space="preserve"> </w:t>
      </w:r>
      <w:r w:rsidRPr="00E771DB">
        <w:rPr>
          <w:rFonts w:ascii="Calibri" w:eastAsia="Calibri" w:hAnsi="Calibri" w:cs="Calibri"/>
          <w:i/>
          <w:iCs/>
          <w:color w:val="00000A"/>
        </w:rPr>
        <w:t>Pietrasanta</w:t>
      </w:r>
      <w:r w:rsidR="003518FE" w:rsidRPr="00E771DB">
        <w:rPr>
          <w:rFonts w:ascii="Calibri" w:eastAsia="Calibri" w:hAnsi="Calibri" w:cs="Calibri"/>
          <w:i/>
          <w:iCs/>
          <w:color w:val="00000A"/>
        </w:rPr>
        <w:t xml:space="preserve"> </w:t>
      </w:r>
      <w:r w:rsidRPr="00E771DB">
        <w:rPr>
          <w:rFonts w:ascii="Calibri" w:eastAsia="Calibri" w:hAnsi="Calibri" w:cs="Calibri"/>
          <w:i/>
          <w:iCs/>
          <w:color w:val="00000A"/>
        </w:rPr>
        <w:t xml:space="preserve">con i linguaggi della contemporaneità – </w:t>
      </w:r>
      <w:r w:rsidRPr="00E771DB">
        <w:rPr>
          <w:rFonts w:ascii="Calibri" w:eastAsia="Calibri" w:hAnsi="Calibri" w:cs="Calibri"/>
          <w:color w:val="00000A"/>
        </w:rPr>
        <w:t>dichiara il sindaco della città</w:t>
      </w:r>
      <w:r w:rsidR="002D2896" w:rsidRPr="00E771DB">
        <w:rPr>
          <w:rFonts w:ascii="Calibri" w:eastAsia="Calibri" w:hAnsi="Calibri" w:cs="Calibri"/>
          <w:color w:val="00000A"/>
        </w:rPr>
        <w:t xml:space="preserve"> di Pietrasanta</w:t>
      </w:r>
      <w:r w:rsidRPr="00E771DB">
        <w:rPr>
          <w:rFonts w:ascii="Calibri" w:eastAsia="Calibri" w:hAnsi="Calibri" w:cs="Calibri"/>
          <w:color w:val="00000A"/>
        </w:rPr>
        <w:t>, Alberto Stefano Giovannetti</w:t>
      </w:r>
      <w:r w:rsidRPr="00E771DB">
        <w:rPr>
          <w:rFonts w:ascii="Calibri" w:eastAsia="Calibri" w:hAnsi="Calibri" w:cs="Calibri"/>
          <w:i/>
          <w:iCs/>
          <w:color w:val="00000A"/>
        </w:rPr>
        <w:t xml:space="preserve"> – e risponde pienamente all'obiettivo di cultura viva e partecipata che, anche come amministrazione, ci siamo impegnati a perseguire. Ringrazio quindi la Camera di Commercio Toscana Nord-Ovest, il </w:t>
      </w:r>
      <w:proofErr w:type="spellStart"/>
      <w:r w:rsidRPr="00E771DB">
        <w:rPr>
          <w:rFonts w:ascii="Calibri" w:eastAsia="Calibri" w:hAnsi="Calibri" w:cs="Calibri"/>
          <w:i/>
          <w:iCs/>
          <w:color w:val="00000A"/>
        </w:rPr>
        <w:t>MuSA</w:t>
      </w:r>
      <w:proofErr w:type="spellEnd"/>
      <w:r w:rsidRPr="00E771DB">
        <w:rPr>
          <w:rFonts w:ascii="Calibri" w:eastAsia="Calibri" w:hAnsi="Calibri" w:cs="Calibri"/>
          <w:i/>
          <w:iCs/>
          <w:color w:val="00000A"/>
        </w:rPr>
        <w:t xml:space="preserve"> e tutti gli enti e i partner sostenitori che hanno creduto in questo progetto, permettendoci di arricchire l'estate di</w:t>
      </w:r>
      <w:r w:rsidR="003518FE" w:rsidRPr="00E771DB">
        <w:rPr>
          <w:rFonts w:ascii="Calibri" w:eastAsia="Calibri" w:hAnsi="Calibri" w:cs="Calibri"/>
          <w:i/>
          <w:iCs/>
          <w:color w:val="00000A"/>
        </w:rPr>
        <w:t xml:space="preserve"> </w:t>
      </w:r>
      <w:r w:rsidRPr="00E771DB">
        <w:rPr>
          <w:rFonts w:ascii="Calibri" w:eastAsia="Calibri" w:hAnsi="Calibri" w:cs="Calibri"/>
          <w:i/>
          <w:iCs/>
          <w:color w:val="00000A"/>
        </w:rPr>
        <w:t>Pietrasanta</w:t>
      </w:r>
      <w:r w:rsidR="003518FE" w:rsidRPr="00E771DB">
        <w:rPr>
          <w:rFonts w:ascii="Calibri" w:eastAsia="Calibri" w:hAnsi="Calibri" w:cs="Calibri"/>
          <w:i/>
          <w:iCs/>
          <w:color w:val="00000A"/>
        </w:rPr>
        <w:t xml:space="preserve"> </w:t>
      </w:r>
      <w:r w:rsidRPr="00E771DB">
        <w:rPr>
          <w:rFonts w:ascii="Calibri" w:eastAsia="Calibri" w:hAnsi="Calibri" w:cs="Calibri"/>
          <w:i/>
          <w:iCs/>
          <w:color w:val="00000A"/>
        </w:rPr>
        <w:t>e della Versilia con una proposta culturale innovativa, di alto livello e che consolida la nostra vocazione di terra d'arte e creatività”.</w:t>
      </w:r>
    </w:p>
    <w:p w14:paraId="2CE8AD66" w14:textId="77777777" w:rsidR="004E2CAB" w:rsidRPr="00E771DB" w:rsidRDefault="004E2CAB">
      <w:pPr>
        <w:jc w:val="both"/>
        <w:rPr>
          <w:rFonts w:ascii="Calibri" w:eastAsia="Calibri" w:hAnsi="Calibri" w:cs="Calibri"/>
          <w:color w:val="00000A"/>
        </w:rPr>
      </w:pPr>
    </w:p>
    <w:p w14:paraId="1E7D6F8B" w14:textId="68768C29" w:rsidR="00B84D24" w:rsidRPr="00E771DB" w:rsidRDefault="002D2896">
      <w:pPr>
        <w:pStyle w:val="Corpotesto"/>
        <w:jc w:val="both"/>
        <w:rPr>
          <w:rFonts w:ascii="Calibri" w:eastAsia="Calibri" w:hAnsi="Calibri" w:cs="Calibri"/>
          <w:i/>
          <w:iCs/>
          <w:color w:val="00000A"/>
          <w:highlight w:val="yellow"/>
        </w:rPr>
      </w:pPr>
      <w:r w:rsidRPr="00E771DB">
        <w:rPr>
          <w:rFonts w:ascii="Calibri" w:eastAsia="Calibri" w:hAnsi="Calibri" w:cs="Calibri"/>
          <w:color w:val="000000"/>
        </w:rPr>
        <w:t>Maurizio Ilio Adami, direttore banca BVLG dichiara:</w:t>
      </w:r>
      <w:r w:rsidRPr="00E771DB">
        <w:rPr>
          <w:rFonts w:ascii="Calibri" w:eastAsia="Calibri" w:hAnsi="Calibri" w:cs="Calibri"/>
          <w:i/>
          <w:iCs/>
          <w:color w:val="000000"/>
        </w:rPr>
        <w:t xml:space="preserve"> </w:t>
      </w:r>
      <w:r w:rsidR="004E2CAB" w:rsidRPr="00E771DB">
        <w:rPr>
          <w:rFonts w:ascii="Calibri" w:eastAsia="Calibri" w:hAnsi="Calibri" w:cs="Calibri"/>
          <w:i/>
          <w:iCs/>
          <w:color w:val="000000"/>
        </w:rPr>
        <w:t xml:space="preserve">“Il </w:t>
      </w:r>
      <w:proofErr w:type="spellStart"/>
      <w:r w:rsidR="004E2CAB" w:rsidRPr="00E771DB">
        <w:rPr>
          <w:rFonts w:ascii="Calibri" w:eastAsia="Calibri" w:hAnsi="Calibri" w:cs="Calibri"/>
          <w:i/>
          <w:iCs/>
          <w:color w:val="000000"/>
        </w:rPr>
        <w:t>MuSA</w:t>
      </w:r>
      <w:proofErr w:type="spellEnd"/>
      <w:r w:rsidR="004E2CAB" w:rsidRPr="00E771DB">
        <w:rPr>
          <w:rFonts w:ascii="Calibri" w:eastAsia="Calibri" w:hAnsi="Calibri" w:cs="Calibri"/>
          <w:i/>
          <w:iCs/>
          <w:color w:val="000000"/>
        </w:rPr>
        <w:t xml:space="preserve"> si conferma uno spazio d'elezione dove la tradizione artigiana e artistica incontra l'innovazione digitale. La partecipazione di BVLG a questo progetto, al fianco della Camera di Commercio e della Fondazione Lucca In-Tec, dimostra come la sinergia tra le istituzioni e la Banca del territorio sia fondamentale per dare vita a iniziative di respiro internazionale, capaci di valorizzare l'identità unica di Pietrasanta e di tutta la Versilia."</w:t>
      </w:r>
    </w:p>
    <w:p w14:paraId="4D2CDE45" w14:textId="77777777" w:rsidR="00B84D24" w:rsidRDefault="00B84D24">
      <w:pPr>
        <w:jc w:val="both"/>
        <w:rPr>
          <w:b/>
          <w:bCs/>
        </w:rPr>
      </w:pPr>
    </w:p>
    <w:p w14:paraId="4D57CE70" w14:textId="77777777" w:rsidR="00B84D24" w:rsidRDefault="004E2CAB">
      <w:pPr>
        <w:rPr>
          <w:b/>
          <w:bCs/>
        </w:rPr>
      </w:pPr>
      <w:r>
        <w:rPr>
          <w:b/>
          <w:bCs/>
        </w:rPr>
        <w:t>INFORMAZIONI UTILI</w:t>
      </w:r>
    </w:p>
    <w:p w14:paraId="3C978291" w14:textId="77777777" w:rsidR="00B84D24" w:rsidRDefault="004E2CAB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Data e orario</w:t>
      </w:r>
    </w:p>
    <w:p w14:paraId="1B78D363" w14:textId="77777777" w:rsidR="00B84D24" w:rsidRDefault="004E2CA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“Michelangelo </w:t>
      </w:r>
      <w:proofErr w:type="spellStart"/>
      <w:r>
        <w:rPr>
          <w:rFonts w:ascii="Calibri" w:eastAsia="Calibri" w:hAnsi="Calibri" w:cs="Calibri"/>
        </w:rPr>
        <w:t>experience</w:t>
      </w:r>
      <w:proofErr w:type="spellEnd"/>
      <w:r>
        <w:rPr>
          <w:rFonts w:ascii="Calibri" w:eastAsia="Calibri" w:hAnsi="Calibri" w:cs="Calibri"/>
        </w:rPr>
        <w:t xml:space="preserve">” è fruibile ogni venerdì, sabato e domenica dal </w:t>
      </w:r>
      <w:r>
        <w:rPr>
          <w:rFonts w:ascii="Calibri" w:eastAsia="Calibri" w:hAnsi="Calibri" w:cs="Calibri"/>
          <w:b/>
          <w:bCs/>
        </w:rPr>
        <w:t>5 giugno al 20 settembre</w:t>
      </w:r>
      <w:r>
        <w:rPr>
          <w:rFonts w:ascii="Calibri" w:eastAsia="Calibri" w:hAnsi="Calibri" w:cs="Calibri"/>
        </w:rPr>
        <w:t>, nei seguenti orari:</w:t>
      </w:r>
    </w:p>
    <w:p w14:paraId="05524739" w14:textId="77777777" w:rsidR="00B84D24" w:rsidRDefault="004E2CAB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venerdì e sabato ore 21:30</w:t>
      </w:r>
    </w:p>
    <w:p w14:paraId="40830968" w14:textId="77777777" w:rsidR="00B84D24" w:rsidRDefault="004E2CAB">
      <w:pPr>
        <w:numPr>
          <w:ilvl w:val="0"/>
          <w:numId w:val="2"/>
        </w:numPr>
        <w:jc w:val="both"/>
      </w:pPr>
      <w:r>
        <w:rPr>
          <w:rFonts w:ascii="Calibri" w:eastAsia="Calibri" w:hAnsi="Calibri" w:cs="Calibri"/>
        </w:rPr>
        <w:t>domenica ore 21:00</w:t>
      </w:r>
    </w:p>
    <w:p w14:paraId="7E0CC15B" w14:textId="77777777" w:rsidR="00B84D24" w:rsidRDefault="00B84D24">
      <w:pPr>
        <w:ind w:left="720"/>
        <w:jc w:val="both"/>
        <w:rPr>
          <w:rFonts w:ascii="Calibri" w:eastAsia="Calibri" w:hAnsi="Calibri" w:cs="Calibri"/>
        </w:rPr>
      </w:pPr>
    </w:p>
    <w:p w14:paraId="4A62B373" w14:textId="77777777" w:rsidR="00B84D24" w:rsidRDefault="004E2CAB">
      <w:pPr>
        <w:jc w:val="both"/>
      </w:pPr>
      <w:bookmarkStart w:id="1" w:name="docs-internal-guid-19b68939-7fff-ae87-24"/>
      <w:bookmarkEnd w:id="1"/>
      <w:r>
        <w:rPr>
          <w:rFonts w:ascii="Calibri" w:eastAsia="Calibri" w:hAnsi="Calibri" w:cs="Calibri"/>
          <w:b/>
          <w:bCs/>
          <w:color w:val="000000"/>
        </w:rPr>
        <w:t>Durata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;sans-serif" w:eastAsia="Calibri" w:hAnsi="Calibri;sans-serif" w:cs="Calibri"/>
          <w:color w:val="000000"/>
        </w:rPr>
        <w:t>L’esperienza ha una durata di un’ora e 10 minuti.</w:t>
      </w:r>
      <w:r>
        <w:rPr>
          <w:rFonts w:ascii="Calibri" w:eastAsia="Calibri" w:hAnsi="Calibri" w:cs="Calibri"/>
        </w:rPr>
        <w:t xml:space="preserve"> </w:t>
      </w:r>
    </w:p>
    <w:p w14:paraId="478B1220" w14:textId="77777777" w:rsidR="00B84D24" w:rsidRDefault="00B84D24">
      <w:pPr>
        <w:jc w:val="both"/>
        <w:rPr>
          <w:rFonts w:ascii="Calibri" w:eastAsia="Calibri" w:hAnsi="Calibri" w:cs="Calibri"/>
        </w:rPr>
      </w:pPr>
    </w:p>
    <w:p w14:paraId="3D433D2D" w14:textId="77777777" w:rsidR="00B84D24" w:rsidRPr="002D2896" w:rsidRDefault="004E2CAB">
      <w:pPr>
        <w:jc w:val="both"/>
        <w:rPr>
          <w:color w:val="000000"/>
        </w:rPr>
      </w:pPr>
      <w:bookmarkStart w:id="2" w:name="__DdeLink__111_3280565682"/>
      <w:r w:rsidRPr="002D2896">
        <w:rPr>
          <w:rFonts w:ascii="Calibri" w:eastAsia="Calibri" w:hAnsi="Calibri" w:cs="Calibri"/>
          <w:color w:val="000000"/>
        </w:rPr>
        <w:lastRenderedPageBreak/>
        <w:t xml:space="preserve">Il </w:t>
      </w:r>
      <w:proofErr w:type="spellStart"/>
      <w:r w:rsidRPr="002D2896">
        <w:rPr>
          <w:rFonts w:ascii="Calibri" w:eastAsia="Calibri" w:hAnsi="Calibri" w:cs="Calibri"/>
          <w:b/>
          <w:color w:val="000000"/>
        </w:rPr>
        <w:t>MuSA</w:t>
      </w:r>
      <w:proofErr w:type="spellEnd"/>
      <w:r w:rsidRPr="002D2896">
        <w:rPr>
          <w:rFonts w:ascii="Calibri" w:eastAsia="Calibri" w:hAnsi="Calibri" w:cs="Calibri"/>
          <w:color w:val="000000"/>
        </w:rPr>
        <w:t xml:space="preserve"> è raggiungibile in auto grazie alla presenza di parcheggi gratuiti nelle vicinanze, tra cui si segnalano quelli nei pressi della </w:t>
      </w:r>
      <w:r w:rsidRPr="002D2896">
        <w:rPr>
          <w:rFonts w:ascii="Calibri" w:eastAsia="Calibri" w:hAnsi="Calibri" w:cs="Calibri"/>
          <w:b/>
          <w:color w:val="000000"/>
        </w:rPr>
        <w:t>Stazione dei Carabinieri</w:t>
      </w:r>
      <w:r w:rsidRPr="002D2896">
        <w:rPr>
          <w:rFonts w:ascii="Calibri" w:eastAsia="Calibri" w:hAnsi="Calibri" w:cs="Calibri"/>
          <w:color w:val="000000"/>
        </w:rPr>
        <w:t xml:space="preserve"> e nel piazzale della </w:t>
      </w:r>
      <w:r w:rsidRPr="002D2896">
        <w:rPr>
          <w:rFonts w:ascii="Calibri" w:eastAsia="Calibri" w:hAnsi="Calibri" w:cs="Calibri"/>
          <w:b/>
          <w:color w:val="000000"/>
        </w:rPr>
        <w:t>Stazione Ferroviaria</w:t>
      </w:r>
      <w:r w:rsidRPr="002D2896">
        <w:rPr>
          <w:rFonts w:ascii="Calibri" w:eastAsia="Calibri" w:hAnsi="Calibri" w:cs="Calibri"/>
          <w:color w:val="000000"/>
        </w:rPr>
        <w:t xml:space="preserve">, entrambe soluzioni a pochi minuti a piedi dal museo. </w:t>
      </w:r>
      <w:bookmarkEnd w:id="2"/>
    </w:p>
    <w:p w14:paraId="578EC23C" w14:textId="77777777" w:rsidR="00B84D24" w:rsidRDefault="00B84D24">
      <w:pPr>
        <w:jc w:val="both"/>
        <w:rPr>
          <w:rFonts w:ascii="Calibri" w:eastAsia="Calibri" w:hAnsi="Calibri" w:cs="Calibri"/>
        </w:rPr>
      </w:pPr>
    </w:p>
    <w:p w14:paraId="1ABE5E4D" w14:textId="77777777" w:rsidR="00B84D24" w:rsidRDefault="004E2CAB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Acquisto biglietti</w:t>
      </w:r>
    </w:p>
    <w:p w14:paraId="14347609" w14:textId="77777777" w:rsidR="00B84D24" w:rsidRDefault="004E2CA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L’acquisto dei biglietti può essere effettuato:</w:t>
      </w:r>
    </w:p>
    <w:p w14:paraId="3BA0E461" w14:textId="77777777" w:rsidR="00B84D24" w:rsidRDefault="004E2CAB">
      <w:pPr>
        <w:numPr>
          <w:ilvl w:val="0"/>
          <w:numId w:val="1"/>
        </w:numPr>
        <w:jc w:val="both"/>
      </w:pPr>
      <w:r>
        <w:rPr>
          <w:rFonts w:ascii="Calibri" w:eastAsia="Calibri" w:hAnsi="Calibri" w:cs="Calibri"/>
        </w:rPr>
        <w:t xml:space="preserve">online: </w:t>
      </w:r>
      <w:hyperlink r:id="rId5">
        <w:r>
          <w:rPr>
            <w:rFonts w:ascii="Calibri" w:eastAsia="Calibri" w:hAnsi="Calibri" w:cs="Calibri"/>
            <w:color w:val="1155CC"/>
            <w:u w:val="single"/>
          </w:rPr>
          <w:t>https://musapietrasanta.it/</w:t>
        </w:r>
      </w:hyperlink>
      <w:r>
        <w:rPr>
          <w:rFonts w:ascii="Calibri" w:eastAsia="Calibri" w:hAnsi="Calibri" w:cs="Calibri"/>
        </w:rPr>
        <w:t xml:space="preserve"> </w:t>
      </w:r>
    </w:p>
    <w:p w14:paraId="26661E0E" w14:textId="77777777" w:rsidR="00B84D24" w:rsidRDefault="004E2CAB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loco: </w:t>
      </w:r>
      <w:proofErr w:type="spellStart"/>
      <w:r>
        <w:rPr>
          <w:rFonts w:ascii="Calibri" w:eastAsia="Calibri" w:hAnsi="Calibri" w:cs="Calibri"/>
        </w:rPr>
        <w:t>MuSA</w:t>
      </w:r>
      <w:proofErr w:type="spellEnd"/>
      <w:r>
        <w:rPr>
          <w:rFonts w:ascii="Calibri" w:eastAsia="Calibri" w:hAnsi="Calibri" w:cs="Calibri"/>
        </w:rPr>
        <w:t xml:space="preserve"> (Via Sant' Agostino, 61, Pietrasanta, LU, Italia).</w:t>
      </w:r>
    </w:p>
    <w:p w14:paraId="369BB722" w14:textId="77777777" w:rsidR="00B84D24" w:rsidRDefault="004E2CAB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L’acquisto dei biglietti presso la biglietteria fisica è consentito esclusivamente tramite pagamento elettronico.</w:t>
      </w:r>
    </w:p>
    <w:p w14:paraId="0ECD6819" w14:textId="77777777" w:rsidR="00B84D24" w:rsidRDefault="00B84D24">
      <w:pPr>
        <w:jc w:val="both"/>
        <w:rPr>
          <w:rFonts w:ascii="Calibri" w:eastAsia="Calibri" w:hAnsi="Calibri" w:cs="Calibri"/>
        </w:rPr>
      </w:pPr>
    </w:p>
    <w:p w14:paraId="791F4B43" w14:textId="77777777" w:rsidR="00B84D24" w:rsidRDefault="004E2CAB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Tariffe</w:t>
      </w:r>
    </w:p>
    <w:p w14:paraId="409754C8" w14:textId="77777777" w:rsidR="00B84D24" w:rsidRDefault="004E2CAB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Intero: €25,00</w:t>
      </w:r>
    </w:p>
    <w:p w14:paraId="089C57D9" w14:textId="77777777" w:rsidR="00B84D24" w:rsidRDefault="004E2CAB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Ridotto (under 18, over 65, disabili): €15,00</w:t>
      </w:r>
    </w:p>
    <w:p w14:paraId="70E2D57A" w14:textId="77777777" w:rsidR="00B84D24" w:rsidRDefault="004E2CAB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Gruppo (dai 5 biglietti interi): €20,00 a persona</w:t>
      </w:r>
    </w:p>
    <w:p w14:paraId="4924AB9F" w14:textId="77777777" w:rsidR="00B84D24" w:rsidRDefault="004E2CAB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Soci Mutua BVLG: €15,00</w:t>
      </w:r>
    </w:p>
    <w:p w14:paraId="1ED8C7CF" w14:textId="77777777" w:rsidR="00B84D24" w:rsidRDefault="004E2CAB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Soci Unicoop Firenze: €20</w:t>
      </w:r>
    </w:p>
    <w:p w14:paraId="7D7609E4" w14:textId="77777777" w:rsidR="00B84D24" w:rsidRDefault="00B84D24">
      <w:pPr>
        <w:jc w:val="both"/>
        <w:rPr>
          <w:rFonts w:ascii="Calibri" w:eastAsia="Calibri" w:hAnsi="Calibri" w:cs="Calibri"/>
        </w:rPr>
      </w:pPr>
    </w:p>
    <w:p w14:paraId="34666AC9" w14:textId="77777777" w:rsidR="00B84D24" w:rsidRDefault="004E2CA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Lingua</w:t>
      </w:r>
    </w:p>
    <w:p w14:paraId="581B7DB4" w14:textId="77777777" w:rsidR="00B84D24" w:rsidRDefault="004E2CA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Italiano</w:t>
      </w:r>
    </w:p>
    <w:p w14:paraId="31B256AE" w14:textId="77777777" w:rsidR="00B84D24" w:rsidRDefault="00B84D24">
      <w:pPr>
        <w:jc w:val="both"/>
        <w:rPr>
          <w:rFonts w:ascii="Calibri" w:eastAsia="Calibri" w:hAnsi="Calibri" w:cs="Calibri"/>
        </w:rPr>
      </w:pPr>
    </w:p>
    <w:p w14:paraId="21B42775" w14:textId="77777777" w:rsidR="00B84D24" w:rsidRDefault="004E2CA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Capienza</w:t>
      </w:r>
      <w:r>
        <w:rPr>
          <w:rFonts w:ascii="Calibri" w:eastAsia="Calibri" w:hAnsi="Calibri" w:cs="Calibri"/>
        </w:rPr>
        <w:br/>
        <w:t>Ciascun turno ha una capienza massima di 50 persone.</w:t>
      </w:r>
    </w:p>
    <w:p w14:paraId="175A699B" w14:textId="77777777" w:rsidR="00B84D24" w:rsidRDefault="004E2CA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È necessario presentarsi 15 minuti prima dell’orario di inizio.</w:t>
      </w:r>
    </w:p>
    <w:p w14:paraId="02921855" w14:textId="77777777" w:rsidR="00B84D24" w:rsidRDefault="00B84D24">
      <w:pPr>
        <w:rPr>
          <w:rFonts w:ascii="Calibri" w:eastAsia="Calibri" w:hAnsi="Calibri" w:cs="Calibri"/>
        </w:rPr>
      </w:pPr>
    </w:p>
    <w:p w14:paraId="39BC311F" w14:textId="77777777" w:rsidR="00B84D24" w:rsidRDefault="004E2CAB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Età consentita e requisiti del cliente:</w:t>
      </w:r>
    </w:p>
    <w:p w14:paraId="03B54D9B" w14:textId="77777777" w:rsidR="00B84D24" w:rsidRDefault="004E2CA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L’utilizzo dei visori di Realtà Virtuale è consentito dai 7 anni compiuti.</w:t>
      </w:r>
    </w:p>
    <w:p w14:paraId="5D6EE788" w14:textId="77777777" w:rsidR="00B84D24" w:rsidRDefault="004E2CAB">
      <w:r>
        <w:rPr>
          <w:rFonts w:ascii="Calibri" w:eastAsia="Calibri" w:hAnsi="Calibri" w:cs="Calibri"/>
        </w:rPr>
        <w:t>Si sconsiglia l’uso della Realtà Virtuale a persone con problemi di epilessia.</w:t>
      </w:r>
    </w:p>
    <w:sectPr w:rsidR="00B84D24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5961F6C7-80FC-48BA-9002-56E1CB5F41F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BB65889B-0D75-4C18-ADF7-CE9B273678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481B84-9AC8-4EB3-885F-65ED4E4A81FA}"/>
    <w:embedBold r:id="rId4" w:fontKey="{EFE2E03A-2170-436A-A945-30C565F1C3EF}"/>
    <w:embedItalic r:id="rId5" w:fontKey="{5D8C3FA7-EEA0-46D0-B229-5ACEEBD5485A}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23133F-03D1-495D-B235-ECB1AD413D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5A42"/>
    <w:multiLevelType w:val="multilevel"/>
    <w:tmpl w:val="BE0EA3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1C912EF2"/>
    <w:multiLevelType w:val="multilevel"/>
    <w:tmpl w:val="7CF8B8C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284E60A7"/>
    <w:multiLevelType w:val="multilevel"/>
    <w:tmpl w:val="52FE5AA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4782029F"/>
    <w:multiLevelType w:val="multilevel"/>
    <w:tmpl w:val="86EEF3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318655422">
    <w:abstractNumId w:val="1"/>
  </w:num>
  <w:num w:numId="2" w16cid:durableId="1780563660">
    <w:abstractNumId w:val="2"/>
  </w:num>
  <w:num w:numId="3" w16cid:durableId="1875465397">
    <w:abstractNumId w:val="0"/>
  </w:num>
  <w:num w:numId="4" w16cid:durableId="1969316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D24"/>
    <w:rsid w:val="001262A8"/>
    <w:rsid w:val="00283165"/>
    <w:rsid w:val="002D2896"/>
    <w:rsid w:val="003518FE"/>
    <w:rsid w:val="003C7C10"/>
    <w:rsid w:val="004E2CAB"/>
    <w:rsid w:val="008F777C"/>
    <w:rsid w:val="009938CD"/>
    <w:rsid w:val="009E2741"/>
    <w:rsid w:val="00B84D24"/>
    <w:rsid w:val="00BA4E93"/>
    <w:rsid w:val="00C25210"/>
    <w:rsid w:val="00E771DB"/>
    <w:rsid w:val="00E8582E"/>
    <w:rsid w:val="00FD599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1890"/>
  <w15:docId w15:val="{5DFF8F3E-C789-408C-A8C7-A16F4D7F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276" w:lineRule="auto"/>
    </w:pPr>
    <w:rPr>
      <w:sz w:val="22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musapietrasanta.i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Susini Alberto</dc:creator>
  <dc:description/>
  <cp:lastModifiedBy>Ottino Marcella</cp:lastModifiedBy>
  <cp:revision>6</cp:revision>
  <dcterms:created xsi:type="dcterms:W3CDTF">2026-05-27T07:57:00Z</dcterms:created>
  <dcterms:modified xsi:type="dcterms:W3CDTF">2026-05-28T07:49:00Z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