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94BBC" w14:textId="0B025A96" w:rsidR="005121A6" w:rsidRPr="005558F7" w:rsidRDefault="00F87324" w:rsidP="005558F7">
      <w:pPr>
        <w:jc w:val="right"/>
        <w:rPr>
          <w:rFonts w:ascii="Rasa" w:eastAsia="Rasa" w:hAnsi="Rasa" w:cs="Rasa"/>
          <w:color w:val="071D4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459EC7A" wp14:editId="503AA5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40990" cy="516255"/>
            <wp:effectExtent l="0" t="0" r="0" b="0"/>
            <wp:wrapSquare wrapText="bothSides" distT="0" distB="0" distL="114300" distR="114300"/>
            <wp:docPr id="1" name="image1.png" descr="Logo della camera di Commercio della Toscana Nord-Ov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ella camera di Commercio della Toscana Nord-Oves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1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D82299" w14:textId="77777777" w:rsidR="00F87324" w:rsidRDefault="00F87324">
      <w:pPr>
        <w:rPr>
          <w:rFonts w:ascii="Calibri" w:eastAsia="Calibri" w:hAnsi="Calibri" w:cs="Calibri"/>
          <w:b/>
          <w:bCs/>
          <w:color w:val="808080"/>
          <w:sz w:val="43"/>
          <w:szCs w:val="43"/>
        </w:rPr>
      </w:pPr>
    </w:p>
    <w:p w14:paraId="5E15D499" w14:textId="74F7CF49" w:rsidR="005121A6" w:rsidRPr="00342606" w:rsidRDefault="00153AD9">
      <w:pPr>
        <w:rPr>
          <w:rFonts w:ascii="Calibri" w:eastAsia="Calibri" w:hAnsi="Calibri" w:cs="Calibri"/>
          <w:b/>
          <w:bCs/>
          <w:color w:val="808080"/>
          <w:sz w:val="43"/>
          <w:szCs w:val="43"/>
        </w:rPr>
      </w:pPr>
      <w:r w:rsidRPr="00342606">
        <w:rPr>
          <w:rFonts w:ascii="Calibri" w:eastAsia="Calibri" w:hAnsi="Calibri" w:cs="Calibri"/>
          <w:b/>
          <w:bCs/>
          <w:color w:val="808080"/>
          <w:sz w:val="43"/>
          <w:szCs w:val="43"/>
        </w:rPr>
        <w:t xml:space="preserve">Comunicato </w:t>
      </w:r>
      <w:r w:rsidRPr="00342606">
        <w:rPr>
          <w:rFonts w:ascii="Calibri" w:eastAsia="Calibri" w:hAnsi="Calibri" w:cs="Calibri"/>
          <w:b/>
          <w:bCs/>
          <w:color w:val="7F7F7F"/>
          <w:sz w:val="43"/>
          <w:szCs w:val="43"/>
        </w:rPr>
        <w:t>Stampa</w:t>
      </w:r>
    </w:p>
    <w:p w14:paraId="0689DFA8" w14:textId="77777777" w:rsidR="005121A6" w:rsidRDefault="005121A6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"/>
          <w:szCs w:val="2"/>
        </w:rPr>
      </w:pPr>
    </w:p>
    <w:p w14:paraId="09716552" w14:textId="74F54EB8" w:rsidR="00CE1E39" w:rsidRPr="00342606" w:rsidRDefault="00024973" w:rsidP="00B14AC7">
      <w:pPr>
        <w:spacing w:after="240"/>
        <w:rPr>
          <w:rFonts w:ascii="Calibri" w:eastAsia="Calibri" w:hAnsi="Calibri" w:cs="Calibri"/>
          <w:b/>
          <w:bCs/>
          <w:sz w:val="35"/>
          <w:szCs w:val="35"/>
        </w:rPr>
      </w:pPr>
      <w:r w:rsidRPr="00024973">
        <w:rPr>
          <w:rFonts w:ascii="Calibri" w:eastAsia="Calibri" w:hAnsi="Calibri" w:cs="Calibri"/>
          <w:b/>
          <w:bCs/>
          <w:sz w:val="35"/>
          <w:szCs w:val="35"/>
        </w:rPr>
        <w:t xml:space="preserve">Turismo equestre e rigenerazione rurale: a Pisa </w:t>
      </w:r>
      <w:r>
        <w:rPr>
          <w:rFonts w:ascii="Calibri" w:eastAsia="Calibri" w:hAnsi="Calibri" w:cs="Calibri"/>
          <w:b/>
          <w:bCs/>
          <w:sz w:val="35"/>
          <w:szCs w:val="35"/>
        </w:rPr>
        <w:t xml:space="preserve">lanciato il catalogo </w:t>
      </w:r>
      <w:r w:rsidRPr="00024973">
        <w:rPr>
          <w:rFonts w:ascii="Calibri" w:eastAsia="Calibri" w:hAnsi="Calibri" w:cs="Calibri"/>
          <w:b/>
          <w:bCs/>
          <w:sz w:val="35"/>
          <w:szCs w:val="35"/>
        </w:rPr>
        <w:t>“Toscana con il Cavallo</w:t>
      </w:r>
      <w:r w:rsidR="008377A7" w:rsidRPr="00342606">
        <w:rPr>
          <w:rFonts w:ascii="Calibri" w:eastAsia="Calibri" w:hAnsi="Calibri" w:cs="Calibri"/>
          <w:b/>
          <w:bCs/>
          <w:sz w:val="35"/>
          <w:szCs w:val="35"/>
        </w:rPr>
        <w:t>”</w:t>
      </w:r>
    </w:p>
    <w:p w14:paraId="074C9A64" w14:textId="7A272E72" w:rsidR="00024973" w:rsidRPr="00024973" w:rsidRDefault="00024973" w:rsidP="00024973">
      <w:pPr>
        <w:spacing w:after="240"/>
        <w:rPr>
          <w:rFonts w:ascii="Calibri" w:eastAsia="Calibri" w:hAnsi="Calibri" w:cs="Calibri"/>
          <w:i/>
          <w:iCs/>
          <w:lang w:val="it-IT"/>
        </w:rPr>
      </w:pPr>
      <w:r w:rsidRPr="00024973">
        <w:rPr>
          <w:rFonts w:ascii="Calibri" w:eastAsia="Calibri" w:hAnsi="Calibri" w:cs="Calibri"/>
          <w:i/>
          <w:iCs/>
          <w:lang w:val="it-IT"/>
        </w:rPr>
        <w:t>L’Horse Green Day alla Camera di Commercio TNO segna il passaggio alla fase operativa: dopo tre anni nasce ufficialmente il modello di sviluppo rurale che unisce agricoltura e turismo lento.</w:t>
      </w:r>
    </w:p>
    <w:p w14:paraId="00A4A24A" w14:textId="0E2A9598" w:rsidR="000707C8" w:rsidRPr="008F2D35" w:rsidRDefault="00024973" w:rsidP="000707C8">
      <w:pPr>
        <w:spacing w:after="240"/>
        <w:rPr>
          <w:rFonts w:ascii="Calibri" w:eastAsia="Calibri" w:hAnsi="Calibri" w:cs="Calibri"/>
          <w:sz w:val="22"/>
          <w:szCs w:val="22"/>
          <w:lang w:val="it-IT"/>
        </w:rPr>
      </w:pPr>
      <w:r w:rsidRPr="00024973">
        <w:rPr>
          <w:rFonts w:ascii="Calibri" w:eastAsia="Calibri" w:hAnsi="Calibri" w:cs="Calibri"/>
          <w:b/>
          <w:bCs/>
          <w:i/>
          <w:iCs/>
          <w:sz w:val="22"/>
          <w:szCs w:val="22"/>
          <w:lang w:val="it-IT"/>
        </w:rPr>
        <w:t>Pisa, 24 marzo 202</w:t>
      </w:r>
      <w:r w:rsidR="000707C8">
        <w:rPr>
          <w:rFonts w:ascii="Calibri" w:eastAsia="Calibri" w:hAnsi="Calibri" w:cs="Calibri"/>
          <w:b/>
          <w:bCs/>
          <w:i/>
          <w:iCs/>
          <w:sz w:val="22"/>
          <w:szCs w:val="22"/>
          <w:lang w:val="it-IT"/>
        </w:rPr>
        <w:t>6</w:t>
      </w:r>
      <w:r w:rsidR="000707C8">
        <w:rPr>
          <w:rFonts w:ascii="Calibri" w:eastAsia="Calibri" w:hAnsi="Calibri" w:cs="Calibri"/>
          <w:sz w:val="22"/>
          <w:szCs w:val="22"/>
          <w:lang w:val="it-IT"/>
        </w:rPr>
        <w:t xml:space="preserve"> </w:t>
      </w:r>
      <w:r w:rsidR="000707C8" w:rsidRPr="000707C8">
        <w:rPr>
          <w:rFonts w:ascii="Calibri" w:eastAsia="Calibri" w:hAnsi="Calibri" w:cs="Calibri"/>
          <w:sz w:val="22"/>
          <w:szCs w:val="22"/>
          <w:lang w:val="it-IT"/>
        </w:rPr>
        <w:t xml:space="preserve">Il cavallo si conferma ambasciatore di un’economia rurale innovativa e driver strategico per il rilancio delle aree interne. Si è concluso oggi, presso l’Auditorium “R. Ricci” della Camera di Commercio della </w:t>
      </w:r>
      <w:r w:rsidR="000707C8" w:rsidRPr="008F2D35">
        <w:rPr>
          <w:rFonts w:ascii="Calibri" w:eastAsia="Calibri" w:hAnsi="Calibri" w:cs="Calibri"/>
          <w:sz w:val="22"/>
          <w:szCs w:val="22"/>
          <w:lang w:val="it-IT"/>
        </w:rPr>
        <w:t>Toscana Nord-Ovest, l’Horse Green Day, l’evento che ha sancito il lancio ufficiale del progetto “Toscana con il Cavallo”, declinazione regionale del programma nazionale “Italia con il Cavallo”.</w:t>
      </w:r>
    </w:p>
    <w:p w14:paraId="46F2A675" w14:textId="44706CC2" w:rsidR="000707C8" w:rsidRPr="000707C8" w:rsidRDefault="000707C8" w:rsidP="000707C8">
      <w:pPr>
        <w:spacing w:after="240"/>
        <w:rPr>
          <w:rFonts w:ascii="Calibri" w:eastAsia="Calibri" w:hAnsi="Calibri" w:cs="Calibri"/>
          <w:sz w:val="22"/>
          <w:szCs w:val="22"/>
          <w:lang w:val="it-IT"/>
        </w:rPr>
      </w:pPr>
      <w:r w:rsidRPr="000707C8">
        <w:rPr>
          <w:rFonts w:ascii="Calibri" w:eastAsia="Calibri" w:hAnsi="Calibri" w:cs="Calibri"/>
          <w:sz w:val="22"/>
          <w:szCs w:val="22"/>
          <w:lang w:val="it-IT"/>
        </w:rPr>
        <w:t>Il nuovo catalogo esperienziale, nato per valorizzare il territorio attraverso un’offerta sostenibile e profondamente legata alla cultura rurale, rappresenta il traguardo operativo di una strategia avviata dall'Ente nel 2023. Questo percorso è passato attraverso tappe chiave come il workshop internazionale “Green Skills”, il roadshow territoriale del 2024 e il valore simbolico dell’</w:t>
      </w:r>
      <w:proofErr w:type="spellStart"/>
      <w:r w:rsidRPr="000707C8">
        <w:rPr>
          <w:rFonts w:ascii="Calibri" w:eastAsia="Calibri" w:hAnsi="Calibri" w:cs="Calibri"/>
          <w:sz w:val="22"/>
          <w:szCs w:val="22"/>
          <w:lang w:val="it-IT"/>
        </w:rPr>
        <w:t>Equiraduno</w:t>
      </w:r>
      <w:proofErr w:type="spellEnd"/>
      <w:r w:rsidRPr="000707C8">
        <w:rPr>
          <w:rFonts w:ascii="Calibri" w:eastAsia="Calibri" w:hAnsi="Calibri" w:cs="Calibri"/>
          <w:sz w:val="22"/>
          <w:szCs w:val="22"/>
          <w:lang w:val="it-IT"/>
        </w:rPr>
        <w:t xml:space="preserve"> del Giubileo 2025, configurandosi oggi come un modello innovativo capace di mettere in rete operatori, esperienze e territori delle province di Lucca</w:t>
      </w:r>
      <w:r>
        <w:rPr>
          <w:rFonts w:ascii="Calibri" w:eastAsia="Calibri" w:hAnsi="Calibri" w:cs="Calibri"/>
          <w:sz w:val="22"/>
          <w:szCs w:val="22"/>
          <w:lang w:val="it-IT"/>
        </w:rPr>
        <w:t xml:space="preserve">, </w:t>
      </w:r>
      <w:r w:rsidRPr="000707C8">
        <w:rPr>
          <w:rFonts w:ascii="Calibri" w:eastAsia="Calibri" w:hAnsi="Calibri" w:cs="Calibri"/>
          <w:sz w:val="22"/>
          <w:szCs w:val="22"/>
          <w:lang w:val="it-IT"/>
        </w:rPr>
        <w:t>Massa-Carrara</w:t>
      </w:r>
      <w:r>
        <w:rPr>
          <w:rFonts w:ascii="Calibri" w:eastAsia="Calibri" w:hAnsi="Calibri" w:cs="Calibri"/>
          <w:sz w:val="22"/>
          <w:szCs w:val="22"/>
          <w:lang w:val="it-IT"/>
        </w:rPr>
        <w:t xml:space="preserve"> e Pisa</w:t>
      </w:r>
      <w:r w:rsidRPr="000707C8">
        <w:rPr>
          <w:rFonts w:ascii="Calibri" w:eastAsia="Calibri" w:hAnsi="Calibri" w:cs="Calibri"/>
          <w:sz w:val="22"/>
          <w:szCs w:val="22"/>
          <w:lang w:val="it-IT"/>
        </w:rPr>
        <w:t>.</w:t>
      </w:r>
    </w:p>
    <w:p w14:paraId="65E8AB79" w14:textId="17495279" w:rsidR="000707C8" w:rsidRPr="000707C8" w:rsidRDefault="000707C8" w:rsidP="000707C8">
      <w:pPr>
        <w:spacing w:after="240"/>
        <w:rPr>
          <w:rFonts w:ascii="Calibri" w:eastAsia="Calibri" w:hAnsi="Calibri" w:cs="Calibri"/>
          <w:sz w:val="22"/>
          <w:szCs w:val="22"/>
          <w:lang w:val="it-IT"/>
        </w:rPr>
      </w:pPr>
      <w:r w:rsidRPr="000707C8">
        <w:rPr>
          <w:rFonts w:ascii="Calibri" w:eastAsia="Calibri" w:hAnsi="Calibri" w:cs="Calibri"/>
          <w:sz w:val="22"/>
          <w:szCs w:val="22"/>
          <w:lang w:val="it-IT"/>
        </w:rPr>
        <w:t xml:space="preserve">Il </w:t>
      </w:r>
      <w:r w:rsidRPr="008F2D35">
        <w:rPr>
          <w:rFonts w:ascii="Calibri" w:eastAsia="Calibri" w:hAnsi="Calibri" w:cs="Calibri"/>
          <w:sz w:val="22"/>
          <w:szCs w:val="22"/>
          <w:lang w:val="it-IT"/>
        </w:rPr>
        <w:t>catalogo presentato oggi non si limita a una semplice mappatura, ma delinea un’offerta turistica strutturata che fa perno sulla spiritualità e la riscoperta delle antiche vie dei pellegrini. Queste radici storiche si intrecciano con un modello di agricoltura multifunzionale, dove il trekking a cavallo diventa il filo conduttore per esperienze di</w:t>
      </w:r>
      <w:r w:rsidRPr="000707C8">
        <w:rPr>
          <w:rFonts w:ascii="Calibri" w:eastAsia="Calibri" w:hAnsi="Calibri" w:cs="Calibri"/>
          <w:sz w:val="22"/>
          <w:szCs w:val="22"/>
          <w:lang w:val="it-IT"/>
        </w:rPr>
        <w:t xml:space="preserve"> degustazione e partecipazione diretta alla vita delle aziende agricole locali. Il tutto è sostenuto da una visione di mobilità sostenibile che connette idealmente la costa con i borghi dell’entroterra, attraverso una rete di tappe capaci di garantire standard d'accoglienza d'eccellenza sia per il cavaliere che per l'animale.</w:t>
      </w:r>
    </w:p>
    <w:p w14:paraId="2A072583" w14:textId="105A9206" w:rsidR="000707C8" w:rsidRPr="000707C8" w:rsidRDefault="000707C8" w:rsidP="000707C8">
      <w:pPr>
        <w:spacing w:after="240"/>
        <w:rPr>
          <w:rFonts w:ascii="Calibri" w:eastAsia="Calibri" w:hAnsi="Calibri" w:cs="Calibri"/>
          <w:sz w:val="22"/>
          <w:szCs w:val="22"/>
          <w:lang w:val="it-IT"/>
        </w:rPr>
      </w:pPr>
      <w:r w:rsidRPr="000707C8">
        <w:rPr>
          <w:rFonts w:ascii="Calibri" w:eastAsia="Calibri" w:hAnsi="Calibri" w:cs="Calibri"/>
          <w:sz w:val="22"/>
          <w:szCs w:val="22"/>
          <w:lang w:val="it-IT"/>
        </w:rPr>
        <w:t>Il successo del progetto risiede in un percorso partecipativo che ha generato un livello di adesione significativo, coinvolgendo complessivamente oltre 40 soggetti tra operatori, professionisti e partecipanti. La filiera è rappresentata da 30 realtà organizzate tra imprese ed enti, con una presenza diffusa che integra aree costiere, rurali e montane. Nello specifico, il sistema aggrega</w:t>
      </w:r>
      <w:r w:rsidR="00C51E8A">
        <w:rPr>
          <w:rFonts w:ascii="Calibri" w:eastAsia="Calibri" w:hAnsi="Calibri" w:cs="Calibri"/>
          <w:sz w:val="22"/>
          <w:szCs w:val="22"/>
          <w:lang w:val="it-IT"/>
        </w:rPr>
        <w:t xml:space="preserve"> al momento</w:t>
      </w:r>
      <w:r w:rsidRPr="000707C8">
        <w:rPr>
          <w:rFonts w:ascii="Calibri" w:eastAsia="Calibri" w:hAnsi="Calibri" w:cs="Calibri"/>
          <w:sz w:val="22"/>
          <w:szCs w:val="22"/>
          <w:lang w:val="it-IT"/>
        </w:rPr>
        <w:t xml:space="preserve"> una decina di realtà della filiera equestre tra maneggi e</w:t>
      </w:r>
      <w:r w:rsidR="00C51E8A">
        <w:rPr>
          <w:rFonts w:ascii="Calibri" w:eastAsia="Calibri" w:hAnsi="Calibri" w:cs="Calibri"/>
          <w:sz w:val="22"/>
          <w:szCs w:val="22"/>
          <w:lang w:val="it-IT"/>
        </w:rPr>
        <w:t>d</w:t>
      </w:r>
      <w:r w:rsidRPr="000707C8">
        <w:rPr>
          <w:rFonts w:ascii="Calibri" w:eastAsia="Calibri" w:hAnsi="Calibri" w:cs="Calibri"/>
          <w:sz w:val="22"/>
          <w:szCs w:val="22"/>
          <w:lang w:val="it-IT"/>
        </w:rPr>
        <w:t xml:space="preserve"> allevamenti, circa 8 strutture ricettive rurali come agriturismi e aziende agricole, e oltre 5 operatori specializzati in servizi turistici e accompagnamento.</w:t>
      </w:r>
    </w:p>
    <w:p w14:paraId="6F36E349" w14:textId="3157E053" w:rsidR="000707C8" w:rsidRPr="0060511E" w:rsidRDefault="000707C8" w:rsidP="000707C8">
      <w:pPr>
        <w:spacing w:after="240"/>
        <w:rPr>
          <w:rFonts w:ascii="Calibri" w:eastAsia="Calibri" w:hAnsi="Calibri" w:cs="Calibri"/>
          <w:sz w:val="22"/>
          <w:szCs w:val="22"/>
          <w:lang w:val="it-IT"/>
        </w:rPr>
      </w:pPr>
      <w:r w:rsidRPr="000707C8">
        <w:rPr>
          <w:rFonts w:ascii="Calibri" w:eastAsia="Calibri" w:hAnsi="Calibri" w:cs="Calibri"/>
          <w:sz w:val="22"/>
          <w:szCs w:val="22"/>
          <w:lang w:val="it-IT"/>
        </w:rPr>
        <w:t xml:space="preserve">Questa sinergia ha permesso di strutturare </w:t>
      </w:r>
      <w:r w:rsidRPr="0016114B">
        <w:rPr>
          <w:rFonts w:ascii="Calibri" w:eastAsia="Calibri" w:hAnsi="Calibri" w:cs="Calibri"/>
          <w:sz w:val="22"/>
          <w:szCs w:val="22"/>
          <w:lang w:val="it-IT"/>
        </w:rPr>
        <w:t>un’offerta immediatamente fruibile</w:t>
      </w:r>
      <w:r w:rsidRPr="000707C8">
        <w:rPr>
          <w:rFonts w:ascii="Calibri" w:eastAsia="Calibri" w:hAnsi="Calibri" w:cs="Calibri"/>
          <w:sz w:val="22"/>
          <w:szCs w:val="22"/>
          <w:lang w:val="it-IT"/>
        </w:rPr>
        <w:t>, che comprende 5 esperi</w:t>
      </w:r>
      <w:r w:rsidRPr="0060511E">
        <w:rPr>
          <w:rFonts w:ascii="Calibri" w:eastAsia="Calibri" w:hAnsi="Calibri" w:cs="Calibri"/>
          <w:sz w:val="22"/>
          <w:szCs w:val="22"/>
          <w:lang w:val="it-IT"/>
        </w:rPr>
        <w:t>enze giornaliere immersive, 4 format weekend tematici e una proposta di soggiorno settimanale. Tra le proposte simbolo spiccano l’equitazione naturale tra i borghi e i sapori della Lunigiana, le esperienze di relazione e benessere nella campagna volterrana e le cavalcate in montagna legate alle antiche tradizioni del lavoro con il bestiame.</w:t>
      </w:r>
    </w:p>
    <w:p w14:paraId="03C7BA22" w14:textId="2B8080C3" w:rsidR="0060511E" w:rsidRPr="0060511E" w:rsidRDefault="0060511E" w:rsidP="000707C8">
      <w:pPr>
        <w:spacing w:after="240"/>
        <w:rPr>
          <w:rFonts w:ascii="Calibri" w:eastAsia="Calibri" w:hAnsi="Calibri" w:cs="Calibri"/>
          <w:sz w:val="22"/>
          <w:szCs w:val="22"/>
        </w:rPr>
      </w:pPr>
      <w:r w:rsidRPr="0060511E">
        <w:rPr>
          <w:rFonts w:ascii="Calibri" w:eastAsia="Calibri" w:hAnsi="Calibri" w:cs="Calibri"/>
          <w:sz w:val="22"/>
          <w:szCs w:val="22"/>
        </w:rPr>
        <w:t>“</w:t>
      </w:r>
      <w:r w:rsidRPr="0060511E">
        <w:rPr>
          <w:rFonts w:ascii="Calibri" w:eastAsia="Calibri" w:hAnsi="Calibri" w:cs="Calibri"/>
          <w:i/>
          <w:iCs/>
          <w:sz w:val="22"/>
          <w:szCs w:val="22"/>
        </w:rPr>
        <w:t xml:space="preserve">Con il lancio di questo progetto – afferma Valter Tamburini, Presidente della Camera di Commercio della Toscana Nord-Ovest - portiamo a compimento un percorso triennale di visione e co-progettazione che trasforma le potenzialità del nostro entroterra in un'offerta turistica concreta e misurabile. Non parliamo solo di attività ricreativa, ma di un modello di economia circolare dove il cavallo funge da mediatore tra il viaggiatore e l’autenticità delle nostre aziende agricole. L'obiettivo dell'Ente è fornire alle imprese strumenti innovativi per diversificare il reddito e contrastare lo </w:t>
      </w:r>
      <w:r w:rsidRPr="0060511E">
        <w:rPr>
          <w:rFonts w:ascii="Calibri" w:eastAsia="Calibri" w:hAnsi="Calibri" w:cs="Calibri"/>
          <w:i/>
          <w:iCs/>
          <w:sz w:val="22"/>
          <w:szCs w:val="22"/>
        </w:rPr>
        <w:lastRenderedPageBreak/>
        <w:t>spopolamento delle aree interne, puntando su un turismo rigenerativo capace di rispettare l'anima dei territori di Lucca, Massa-Carrara e Pisa.</w:t>
      </w:r>
      <w:r w:rsidR="00B53F24">
        <w:rPr>
          <w:rFonts w:ascii="Calibri" w:eastAsia="Calibri" w:hAnsi="Calibri" w:cs="Calibri"/>
          <w:i/>
          <w:iCs/>
          <w:sz w:val="22"/>
          <w:szCs w:val="22"/>
        </w:rPr>
        <w:t xml:space="preserve"> </w:t>
      </w:r>
      <w:r w:rsidR="00B53F24" w:rsidRPr="00B53F24">
        <w:rPr>
          <w:rFonts w:ascii="Calibri" w:eastAsia="Calibri" w:hAnsi="Calibri" w:cs="Calibri"/>
          <w:i/>
          <w:iCs/>
          <w:sz w:val="22"/>
          <w:szCs w:val="22"/>
        </w:rPr>
        <w:t>In questa prospettiva, auspico</w:t>
      </w:r>
      <w:r w:rsidR="00B53F24">
        <w:rPr>
          <w:rFonts w:ascii="Calibri" w:eastAsia="Calibri" w:hAnsi="Calibri" w:cs="Calibri"/>
          <w:i/>
          <w:iCs/>
          <w:sz w:val="22"/>
          <w:szCs w:val="22"/>
        </w:rPr>
        <w:t xml:space="preserve"> inoltre</w:t>
      </w:r>
      <w:r w:rsidR="00B53F24" w:rsidRPr="00B53F24">
        <w:rPr>
          <w:rFonts w:ascii="Calibri" w:eastAsia="Calibri" w:hAnsi="Calibri" w:cs="Calibri"/>
          <w:i/>
          <w:iCs/>
          <w:sz w:val="22"/>
          <w:szCs w:val="22"/>
        </w:rPr>
        <w:t xml:space="preserve"> un coinvolgimento attivo delle altre Camere di Commercio toscan</w:t>
      </w:r>
      <w:r w:rsidR="00B53F24">
        <w:rPr>
          <w:rFonts w:ascii="Calibri" w:eastAsia="Calibri" w:hAnsi="Calibri" w:cs="Calibri"/>
          <w:i/>
          <w:iCs/>
          <w:sz w:val="22"/>
          <w:szCs w:val="22"/>
        </w:rPr>
        <w:t xml:space="preserve">e </w:t>
      </w:r>
      <w:r w:rsidR="00E275A4">
        <w:rPr>
          <w:rFonts w:ascii="Calibri" w:eastAsia="Calibri" w:hAnsi="Calibri" w:cs="Calibri"/>
          <w:i/>
          <w:iCs/>
          <w:sz w:val="22"/>
          <w:szCs w:val="22"/>
        </w:rPr>
        <w:t>perché</w:t>
      </w:r>
      <w:r w:rsidR="00B53F24" w:rsidRPr="00B53F24">
        <w:rPr>
          <w:rFonts w:ascii="Calibri" w:eastAsia="Calibri" w:hAnsi="Calibri" w:cs="Calibri"/>
          <w:i/>
          <w:iCs/>
          <w:sz w:val="22"/>
          <w:szCs w:val="22"/>
        </w:rPr>
        <w:t xml:space="preserve"> questo modello </w:t>
      </w:r>
      <w:r w:rsidR="00B53F24">
        <w:rPr>
          <w:rFonts w:ascii="Calibri" w:eastAsia="Calibri" w:hAnsi="Calibri" w:cs="Calibri"/>
          <w:i/>
          <w:iCs/>
          <w:sz w:val="22"/>
          <w:szCs w:val="22"/>
        </w:rPr>
        <w:t>possa</w:t>
      </w:r>
      <w:r w:rsidR="00B53F24" w:rsidRPr="00B53F24">
        <w:rPr>
          <w:rFonts w:ascii="Calibri" w:eastAsia="Calibri" w:hAnsi="Calibri" w:cs="Calibri"/>
          <w:i/>
          <w:iCs/>
          <w:sz w:val="22"/>
          <w:szCs w:val="22"/>
        </w:rPr>
        <w:t xml:space="preserve"> realizz</w:t>
      </w:r>
      <w:r w:rsidR="00B53F24">
        <w:rPr>
          <w:rFonts w:ascii="Calibri" w:eastAsia="Calibri" w:hAnsi="Calibri" w:cs="Calibri"/>
          <w:i/>
          <w:iCs/>
          <w:sz w:val="22"/>
          <w:szCs w:val="22"/>
        </w:rPr>
        <w:t xml:space="preserve">arsi </w:t>
      </w:r>
      <w:r w:rsidR="00B53F24" w:rsidRPr="00B53F24">
        <w:rPr>
          <w:rFonts w:ascii="Calibri" w:eastAsia="Calibri" w:hAnsi="Calibri" w:cs="Calibri"/>
          <w:i/>
          <w:iCs/>
          <w:sz w:val="22"/>
          <w:szCs w:val="22"/>
        </w:rPr>
        <w:t>pienamente a livello regionale</w:t>
      </w:r>
      <w:r w:rsidR="00B53F24">
        <w:rPr>
          <w:rFonts w:ascii="Calibri" w:eastAsia="Calibri" w:hAnsi="Calibri" w:cs="Calibri"/>
          <w:i/>
          <w:iCs/>
          <w:sz w:val="22"/>
          <w:szCs w:val="22"/>
        </w:rPr>
        <w:t>.</w:t>
      </w:r>
      <w:r w:rsidRPr="0060511E">
        <w:rPr>
          <w:rFonts w:ascii="Calibri" w:eastAsia="Calibri" w:hAnsi="Calibri" w:cs="Calibri"/>
          <w:i/>
          <w:iCs/>
          <w:sz w:val="22"/>
          <w:szCs w:val="22"/>
        </w:rPr>
        <w:t>”</w:t>
      </w:r>
    </w:p>
    <w:p w14:paraId="37E6D737" w14:textId="1F6F70FA" w:rsidR="00C51E8A" w:rsidRDefault="004F5624" w:rsidP="000707C8">
      <w:pPr>
        <w:spacing w:after="240"/>
        <w:rPr>
          <w:rFonts w:ascii="Calibri" w:eastAsia="Calibri" w:hAnsi="Calibri" w:cs="Calibri"/>
          <w:sz w:val="22"/>
          <w:szCs w:val="22"/>
        </w:rPr>
      </w:pPr>
      <w:r w:rsidRPr="004F5624">
        <w:rPr>
          <w:rFonts w:ascii="Calibri" w:eastAsia="Calibri" w:hAnsi="Calibri" w:cs="Calibri"/>
          <w:sz w:val="22"/>
          <w:szCs w:val="22"/>
        </w:rPr>
        <w:t xml:space="preserve">Durante </w:t>
      </w:r>
      <w:r w:rsidR="00C51E8A" w:rsidRPr="004F5624">
        <w:rPr>
          <w:rFonts w:ascii="Calibri" w:eastAsia="Calibri" w:hAnsi="Calibri" w:cs="Calibri"/>
          <w:sz w:val="22"/>
          <w:szCs w:val="22"/>
        </w:rPr>
        <w:t>l'incontro, l'Assessore regionale Leonardo Marras ha espresso apprezzamento per la strategia di rete messa in campo, evidenziando come la collaborazione tra imprese, istituzioni, mondo accademico e aree protette sia fondamentale per lo sviluppo di un turismo capace di rigenerare e valorizzare i territori</w:t>
      </w:r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745D3487" w14:textId="57BC8FB0" w:rsidR="004F5624" w:rsidRDefault="004F5624" w:rsidP="000707C8">
      <w:pPr>
        <w:spacing w:after="240"/>
        <w:rPr>
          <w:rFonts w:ascii="Calibri" w:eastAsia="Calibri" w:hAnsi="Calibri" w:cs="Calibri"/>
          <w:sz w:val="22"/>
          <w:szCs w:val="22"/>
        </w:rPr>
      </w:pPr>
      <w:r w:rsidRPr="00027547">
        <w:rPr>
          <w:rFonts w:ascii="Calibri" w:eastAsia="Calibri" w:hAnsi="Calibri" w:cs="Calibri"/>
          <w:i/>
          <w:iCs/>
          <w:sz w:val="22"/>
          <w:szCs w:val="22"/>
        </w:rPr>
        <w:t>“</w:t>
      </w:r>
      <w:r w:rsidR="00027547" w:rsidRPr="00027547">
        <w:rPr>
          <w:rFonts w:ascii="Calibri" w:eastAsia="Calibri" w:hAnsi="Calibri" w:cs="Calibri"/>
          <w:i/>
          <w:iCs/>
          <w:sz w:val="22"/>
          <w:szCs w:val="22"/>
        </w:rPr>
        <w:t>Stiamo lavorando per</w:t>
      </w:r>
      <w:r w:rsidRPr="00027547">
        <w:rPr>
          <w:rFonts w:ascii="Calibri" w:eastAsia="Calibri" w:hAnsi="Calibri" w:cs="Calibri"/>
          <w:i/>
          <w:iCs/>
          <w:sz w:val="22"/>
          <w:szCs w:val="22"/>
        </w:rPr>
        <w:t xml:space="preserve"> far diventare questo progetto pilota </w:t>
      </w:r>
      <w:r w:rsidR="00027547" w:rsidRPr="00027547">
        <w:rPr>
          <w:rFonts w:ascii="Calibri" w:eastAsia="Calibri" w:hAnsi="Calibri" w:cs="Calibri"/>
          <w:i/>
          <w:iCs/>
          <w:sz w:val="22"/>
          <w:szCs w:val="22"/>
        </w:rPr>
        <w:t xml:space="preserve">basato sulla relazione col cavallo, </w:t>
      </w:r>
      <w:r w:rsidRPr="00027547">
        <w:rPr>
          <w:rFonts w:ascii="Calibri" w:eastAsia="Calibri" w:hAnsi="Calibri" w:cs="Calibri"/>
          <w:i/>
          <w:iCs/>
          <w:sz w:val="22"/>
          <w:szCs w:val="22"/>
        </w:rPr>
        <w:t xml:space="preserve">un laboratorio nazionale che possa consentire nell’arco dei prossimi mesi di generare un format </w:t>
      </w:r>
      <w:r w:rsidR="00027547" w:rsidRPr="00027547">
        <w:rPr>
          <w:rFonts w:ascii="Calibri" w:eastAsia="Calibri" w:hAnsi="Calibri" w:cs="Calibri"/>
          <w:i/>
          <w:iCs/>
          <w:sz w:val="22"/>
          <w:szCs w:val="22"/>
        </w:rPr>
        <w:t xml:space="preserve">sui </w:t>
      </w:r>
      <w:r w:rsidRPr="00027547">
        <w:rPr>
          <w:rFonts w:ascii="Calibri" w:eastAsia="Calibri" w:hAnsi="Calibri" w:cs="Calibri"/>
          <w:i/>
          <w:iCs/>
          <w:sz w:val="22"/>
          <w:szCs w:val="22"/>
        </w:rPr>
        <w:t>temi di ruralità</w:t>
      </w:r>
      <w:r w:rsidR="00027547" w:rsidRPr="00027547">
        <w:rPr>
          <w:rFonts w:ascii="Calibri" w:eastAsia="Calibri" w:hAnsi="Calibri" w:cs="Calibri"/>
          <w:i/>
          <w:iCs/>
          <w:sz w:val="22"/>
          <w:szCs w:val="22"/>
        </w:rPr>
        <w:t xml:space="preserve">, turismo lento ed esperienziale </w:t>
      </w:r>
      <w:r w:rsidR="00027547" w:rsidRPr="00027547">
        <w:rPr>
          <w:rFonts w:ascii="Calibri" w:eastAsia="Calibri" w:hAnsi="Calibri" w:cs="Calibri"/>
          <w:i/>
          <w:iCs/>
          <w:sz w:val="22"/>
          <w:szCs w:val="22"/>
        </w:rPr>
        <w:t xml:space="preserve">da proporre </w:t>
      </w:r>
      <w:r w:rsidR="00027547" w:rsidRPr="00027547">
        <w:rPr>
          <w:rFonts w:ascii="Calibri" w:eastAsia="Calibri" w:hAnsi="Calibri" w:cs="Calibri"/>
          <w:i/>
          <w:iCs/>
          <w:sz w:val="22"/>
          <w:szCs w:val="22"/>
        </w:rPr>
        <w:t>ad operatori internazionali</w:t>
      </w:r>
      <w:r w:rsidR="00027547">
        <w:rPr>
          <w:rFonts w:ascii="Calibri" w:eastAsia="Calibri" w:hAnsi="Calibri" w:cs="Calibri"/>
          <w:sz w:val="22"/>
          <w:szCs w:val="22"/>
        </w:rPr>
        <w:t xml:space="preserve">. Afferma Maurizio Rosellini Presidente di </w:t>
      </w:r>
      <w:proofErr w:type="spellStart"/>
      <w:r w:rsidR="00027547">
        <w:rPr>
          <w:rFonts w:ascii="Calibri" w:eastAsia="Calibri" w:hAnsi="Calibri" w:cs="Calibri"/>
          <w:sz w:val="22"/>
          <w:szCs w:val="22"/>
        </w:rPr>
        <w:t>Final</w:t>
      </w:r>
      <w:proofErr w:type="spellEnd"/>
      <w:r w:rsidR="00027547">
        <w:rPr>
          <w:rFonts w:ascii="Calibri" w:eastAsia="Calibri" w:hAnsi="Calibri" w:cs="Calibri"/>
          <w:sz w:val="22"/>
          <w:szCs w:val="22"/>
        </w:rPr>
        <w:t xml:space="preserve"> Furlong.”</w:t>
      </w:r>
    </w:p>
    <w:p w14:paraId="27BA596A" w14:textId="19AA5E0D" w:rsidR="000707C8" w:rsidRPr="000707C8" w:rsidRDefault="000707C8" w:rsidP="000707C8">
      <w:pPr>
        <w:spacing w:after="240"/>
        <w:rPr>
          <w:rFonts w:ascii="Calibri" w:eastAsia="Calibri" w:hAnsi="Calibri" w:cs="Calibri"/>
          <w:sz w:val="22"/>
          <w:szCs w:val="22"/>
          <w:lang w:val="it-IT"/>
        </w:rPr>
      </w:pPr>
      <w:r w:rsidRPr="000707C8">
        <w:rPr>
          <w:rFonts w:ascii="Calibri" w:eastAsia="Calibri" w:hAnsi="Calibri" w:cs="Calibri"/>
          <w:sz w:val="22"/>
          <w:szCs w:val="22"/>
          <w:lang w:val="it-IT"/>
        </w:rPr>
        <w:t xml:space="preserve">L’evento è stato organizzato dalla Camera di Commercio in stretta collaborazione con la rete di imprese </w:t>
      </w:r>
      <w:proofErr w:type="spellStart"/>
      <w:r w:rsidRPr="000707C8">
        <w:rPr>
          <w:rFonts w:ascii="Calibri" w:eastAsia="Calibri" w:hAnsi="Calibri" w:cs="Calibri"/>
          <w:sz w:val="22"/>
          <w:szCs w:val="22"/>
          <w:lang w:val="it-IT"/>
        </w:rPr>
        <w:t>Final</w:t>
      </w:r>
      <w:proofErr w:type="spellEnd"/>
      <w:r w:rsidRPr="000707C8">
        <w:rPr>
          <w:rFonts w:ascii="Calibri" w:eastAsia="Calibri" w:hAnsi="Calibri" w:cs="Calibri"/>
          <w:sz w:val="22"/>
          <w:szCs w:val="22"/>
          <w:lang w:val="it-IT"/>
        </w:rPr>
        <w:t xml:space="preserve"> Furlong, l'associazione </w:t>
      </w:r>
      <w:proofErr w:type="spellStart"/>
      <w:r w:rsidRPr="000707C8">
        <w:rPr>
          <w:rFonts w:ascii="Calibri" w:eastAsia="Calibri" w:hAnsi="Calibri" w:cs="Calibri"/>
          <w:sz w:val="22"/>
          <w:szCs w:val="22"/>
          <w:lang w:val="it-IT"/>
        </w:rPr>
        <w:t>Simtur</w:t>
      </w:r>
      <w:proofErr w:type="spellEnd"/>
      <w:r w:rsidRPr="000707C8">
        <w:rPr>
          <w:rFonts w:ascii="Calibri" w:eastAsia="Calibri" w:hAnsi="Calibri" w:cs="Calibri"/>
          <w:sz w:val="22"/>
          <w:szCs w:val="22"/>
          <w:lang w:val="it-IT"/>
        </w:rPr>
        <w:t xml:space="preserve"> e l’Ambito Terre di Pisa, vedendo il coinvolgimento attivo di partner d'eccellenza quali l'Accademia Creativa Turismo, la Rete GAL Toscana e Agriturist Toscana.</w:t>
      </w:r>
    </w:p>
    <w:p w14:paraId="56DA9FB3" w14:textId="3304EE95" w:rsidR="005121A6" w:rsidRDefault="00153AD9" w:rsidP="000707C8">
      <w:pPr>
        <w:spacing w:after="24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Camera di commercio della Toscana Nord-Ovest</w:t>
      </w:r>
    </w:p>
    <w:p w14:paraId="1C2D69E0" w14:textId="77777777" w:rsidR="005121A6" w:rsidRDefault="00153AD9" w:rsidP="00342606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Comunicazione: </w:t>
      </w:r>
      <w:r>
        <w:rPr>
          <w:rFonts w:ascii="Calibri" w:eastAsia="Calibri" w:hAnsi="Calibri" w:cs="Calibri"/>
          <w:color w:val="000000"/>
          <w:sz w:val="20"/>
          <w:szCs w:val="20"/>
        </w:rPr>
        <w:t>Alberto Susini: 050 512.294</w:t>
      </w:r>
    </w:p>
    <w:p w14:paraId="154373AB" w14:textId="77777777" w:rsidR="005121A6" w:rsidRDefault="00153AD9" w:rsidP="00342606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comunicazione@tno.camcom.it</w:t>
      </w:r>
    </w:p>
    <w:p w14:paraId="57B930ED" w14:textId="0A3AED2E" w:rsidR="005121A6" w:rsidRDefault="00BD4070" w:rsidP="00342606">
      <w:pPr>
        <w:rPr>
          <w:rFonts w:ascii="Calibri" w:eastAsia="Calibri" w:hAnsi="Calibri" w:cs="Calibri"/>
          <w:color w:val="000000"/>
          <w:sz w:val="20"/>
          <w:szCs w:val="20"/>
        </w:rPr>
      </w:pPr>
      <w:hyperlink r:id="rId8" w:history="1">
        <w:r w:rsidRPr="00F6044B">
          <w:rPr>
            <w:rStyle w:val="Collegamentoipertestuale"/>
            <w:rFonts w:ascii="Calibri" w:eastAsia="Calibri" w:hAnsi="Calibri" w:cs="Calibri"/>
            <w:sz w:val="20"/>
            <w:szCs w:val="20"/>
          </w:rPr>
          <w:t>www.tno.camcom.it</w:t>
        </w:r>
      </w:hyperlink>
    </w:p>
    <w:p w14:paraId="340E6D64" w14:textId="2E1E433C" w:rsidR="00BD4070" w:rsidRDefault="00BD4070">
      <w:pPr>
        <w:spacing w:before="120"/>
        <w:rPr>
          <w:sz w:val="20"/>
          <w:szCs w:val="20"/>
        </w:rPr>
      </w:pPr>
    </w:p>
    <w:sectPr w:rsidR="00BD4070" w:rsidSect="00F87324">
      <w:footerReference w:type="first" r:id="rId9"/>
      <w:pgSz w:w="11906" w:h="16838"/>
      <w:pgMar w:top="993" w:right="1559" w:bottom="709" w:left="1559" w:header="426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5D891" w14:textId="77777777" w:rsidR="00400D46" w:rsidRDefault="00400D46">
      <w:r>
        <w:separator/>
      </w:r>
    </w:p>
  </w:endnote>
  <w:endnote w:type="continuationSeparator" w:id="0">
    <w:p w14:paraId="2AF70448" w14:textId="77777777" w:rsidR="00400D46" w:rsidRDefault="00400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C2A8A070-66E9-44DF-8CA8-A318FDD8E5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E9CA95E-0AC1-4B18-9585-3C423B4C41F8}"/>
    <w:embedBold r:id="rId3" w:fontKey="{65576D3E-9F08-4006-9763-B8A948892EB5}"/>
    <w:embedItalic r:id="rId4" w:fontKey="{125BD926-4B99-488F-912A-9EDEA9338EA4}"/>
    <w:embedBoldItalic r:id="rId5" w:fontKey="{3EEDEE0B-1DC9-47D2-8788-4B8539143C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094E21-F8BD-4476-8AFA-EBE0FF2ABA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7127E" w14:textId="6F0A63D9" w:rsidR="00024973" w:rsidRDefault="00F87324">
    <w:pPr>
      <w:pStyle w:val="Pidipagin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CA55F42" wp14:editId="253F5F88">
          <wp:simplePos x="0" y="0"/>
          <wp:positionH relativeFrom="column">
            <wp:posOffset>635</wp:posOffset>
          </wp:positionH>
          <wp:positionV relativeFrom="paragraph">
            <wp:posOffset>-394335</wp:posOffset>
          </wp:positionV>
          <wp:extent cx="5576570" cy="582930"/>
          <wp:effectExtent l="0" t="0" r="5080" b="7620"/>
          <wp:wrapSquare wrapText="bothSides"/>
          <wp:docPr id="182050945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212" b="30017"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56A63" w14:textId="77777777" w:rsidR="00400D46" w:rsidRDefault="00400D46">
      <w:r>
        <w:separator/>
      </w:r>
    </w:p>
  </w:footnote>
  <w:footnote w:type="continuationSeparator" w:id="0">
    <w:p w14:paraId="02BC87F9" w14:textId="77777777" w:rsidR="00400D46" w:rsidRDefault="00400D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24B83"/>
    <w:multiLevelType w:val="multilevel"/>
    <w:tmpl w:val="3558C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4C04F3"/>
    <w:multiLevelType w:val="multilevel"/>
    <w:tmpl w:val="F934C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EF0C47"/>
    <w:multiLevelType w:val="multilevel"/>
    <w:tmpl w:val="3DF68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FF5CBB"/>
    <w:multiLevelType w:val="multilevel"/>
    <w:tmpl w:val="5540E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25270462">
    <w:abstractNumId w:val="3"/>
  </w:num>
  <w:num w:numId="2" w16cid:durableId="2093312428">
    <w:abstractNumId w:val="1"/>
  </w:num>
  <w:num w:numId="3" w16cid:durableId="585260519">
    <w:abstractNumId w:val="2"/>
  </w:num>
  <w:num w:numId="4" w16cid:durableId="254216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6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024973"/>
    <w:rsid w:val="00027547"/>
    <w:rsid w:val="00045C01"/>
    <w:rsid w:val="000707C8"/>
    <w:rsid w:val="00096065"/>
    <w:rsid w:val="00132527"/>
    <w:rsid w:val="00153AD9"/>
    <w:rsid w:val="0016114B"/>
    <w:rsid w:val="00294E79"/>
    <w:rsid w:val="00342606"/>
    <w:rsid w:val="00354609"/>
    <w:rsid w:val="00400D46"/>
    <w:rsid w:val="004C74EE"/>
    <w:rsid w:val="004E1BE0"/>
    <w:rsid w:val="004F242E"/>
    <w:rsid w:val="004F5624"/>
    <w:rsid w:val="005121A6"/>
    <w:rsid w:val="005558F7"/>
    <w:rsid w:val="0060511E"/>
    <w:rsid w:val="00666B19"/>
    <w:rsid w:val="00684D4B"/>
    <w:rsid w:val="006E7FE8"/>
    <w:rsid w:val="006F4DF6"/>
    <w:rsid w:val="00705FDD"/>
    <w:rsid w:val="00725B10"/>
    <w:rsid w:val="007C100F"/>
    <w:rsid w:val="008377A7"/>
    <w:rsid w:val="00873F96"/>
    <w:rsid w:val="008F2D35"/>
    <w:rsid w:val="00962E0B"/>
    <w:rsid w:val="009B1812"/>
    <w:rsid w:val="009B7644"/>
    <w:rsid w:val="009D1F48"/>
    <w:rsid w:val="00A94DA1"/>
    <w:rsid w:val="00AC4BE1"/>
    <w:rsid w:val="00AF13CE"/>
    <w:rsid w:val="00B14AC7"/>
    <w:rsid w:val="00B53F24"/>
    <w:rsid w:val="00B67CC5"/>
    <w:rsid w:val="00B765DC"/>
    <w:rsid w:val="00BD4070"/>
    <w:rsid w:val="00BF3C73"/>
    <w:rsid w:val="00C51E8A"/>
    <w:rsid w:val="00C6046F"/>
    <w:rsid w:val="00C71C81"/>
    <w:rsid w:val="00CA21F4"/>
    <w:rsid w:val="00CE1E39"/>
    <w:rsid w:val="00D01504"/>
    <w:rsid w:val="00D17805"/>
    <w:rsid w:val="00D72F58"/>
    <w:rsid w:val="00D85B69"/>
    <w:rsid w:val="00DB1951"/>
    <w:rsid w:val="00DD151D"/>
    <w:rsid w:val="00E171C7"/>
    <w:rsid w:val="00E275A4"/>
    <w:rsid w:val="00E573BC"/>
    <w:rsid w:val="00E671A6"/>
    <w:rsid w:val="00E95824"/>
    <w:rsid w:val="00EB58D8"/>
    <w:rsid w:val="00F06CFA"/>
    <w:rsid w:val="00F15C07"/>
    <w:rsid w:val="00F743EF"/>
    <w:rsid w:val="00F87324"/>
    <w:rsid w:val="00F93281"/>
    <w:rsid w:val="00F9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BF3C73"/>
  </w:style>
  <w:style w:type="character" w:styleId="Collegamentoipertestuale">
    <w:name w:val="Hyperlink"/>
    <w:basedOn w:val="Carpredefinitoparagrafo"/>
    <w:uiPriority w:val="99"/>
    <w:unhideWhenUsed/>
    <w:rsid w:val="00BF3C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3C7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558F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558F7"/>
  </w:style>
  <w:style w:type="paragraph" w:styleId="Pidipagina">
    <w:name w:val="footer"/>
    <w:basedOn w:val="Normale"/>
    <w:link w:val="PidipaginaCarattere"/>
    <w:uiPriority w:val="99"/>
    <w:unhideWhenUsed/>
    <w:rsid w:val="005558F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58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no.camcom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Susini Alberto</dc:creator>
  <cp:lastModifiedBy>Ottino Marcella</cp:lastModifiedBy>
  <cp:revision>13</cp:revision>
  <dcterms:created xsi:type="dcterms:W3CDTF">2026-03-24T08:23:00Z</dcterms:created>
  <dcterms:modified xsi:type="dcterms:W3CDTF">2026-03-24T16:21:00Z</dcterms:modified>
</cp:coreProperties>
</file>