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565E1" w14:textId="77777777" w:rsidR="00330637" w:rsidRDefault="00FB184F">
      <w:pPr>
        <w:jc w:val="left"/>
        <w:rPr>
          <w:rFonts w:ascii="Calibri" w:hAnsi="Calibri" w:cs="Calibri"/>
          <w:b/>
          <w:sz w:val="2"/>
          <w:szCs w:val="2"/>
        </w:rPr>
      </w:pPr>
      <w:r>
        <w:rPr>
          <w:rFonts w:ascii="Calibri" w:hAnsi="Calibri" w:cs="Calibri"/>
          <w:b/>
          <w:color w:val="808080"/>
          <w:sz w:val="44"/>
          <w:szCs w:val="44"/>
        </w:rPr>
        <w:t xml:space="preserve">Comunicato </w:t>
      </w:r>
      <w:r>
        <w:rPr>
          <w:rFonts w:ascii="Calibri" w:hAnsi="Calibri" w:cs="Calibri"/>
          <w:b/>
          <w:color w:val="7F7F7F"/>
          <w:sz w:val="44"/>
          <w:szCs w:val="44"/>
        </w:rPr>
        <w:t>Stampa</w:t>
      </w:r>
    </w:p>
    <w:p w14:paraId="303C97AE" w14:textId="7459BD0D" w:rsidR="00FB184F" w:rsidRDefault="00FB184F" w:rsidP="00FB184F">
      <w:pPr>
        <w:spacing w:before="240"/>
        <w:rPr>
          <w:rFonts w:ascii="Calibri" w:hAnsi="Calibri" w:cs="Calibri"/>
          <w:b/>
          <w:iCs/>
          <w:sz w:val="34"/>
          <w:szCs w:val="34"/>
        </w:rPr>
      </w:pPr>
      <w:r w:rsidRPr="00FB184F">
        <w:rPr>
          <w:rFonts w:ascii="Calibri" w:hAnsi="Calibri" w:cs="Calibri"/>
          <w:b/>
          <w:iCs/>
          <w:sz w:val="34"/>
          <w:szCs w:val="34"/>
        </w:rPr>
        <w:t xml:space="preserve">Terre di Pisa Bike Days: Camera di Commercio e Comune di Pisa insieme alla BIT per </w:t>
      </w:r>
      <w:r w:rsidR="002F51D8">
        <w:rPr>
          <w:rFonts w:ascii="Calibri" w:hAnsi="Calibri" w:cs="Calibri"/>
          <w:b/>
          <w:iCs/>
          <w:sz w:val="34"/>
          <w:szCs w:val="34"/>
        </w:rPr>
        <w:t>consolidare</w:t>
      </w:r>
      <w:r w:rsidR="002F51D8" w:rsidRPr="002F51D8">
        <w:rPr>
          <w:rFonts w:ascii="Calibri" w:hAnsi="Calibri" w:cs="Calibri"/>
          <w:b/>
          <w:iCs/>
          <w:sz w:val="34"/>
          <w:szCs w:val="34"/>
        </w:rPr>
        <w:t xml:space="preserve"> </w:t>
      </w:r>
      <w:r w:rsidR="002F51D8">
        <w:rPr>
          <w:rFonts w:ascii="Calibri" w:hAnsi="Calibri" w:cs="Calibri"/>
          <w:b/>
          <w:iCs/>
          <w:sz w:val="34"/>
          <w:szCs w:val="34"/>
        </w:rPr>
        <w:t>il</w:t>
      </w:r>
      <w:r w:rsidR="002F51D8" w:rsidRPr="002F51D8">
        <w:rPr>
          <w:rFonts w:ascii="Calibri" w:hAnsi="Calibri" w:cs="Calibri"/>
          <w:b/>
          <w:iCs/>
          <w:sz w:val="34"/>
          <w:szCs w:val="34"/>
        </w:rPr>
        <w:t xml:space="preserve"> cicloturismo</w:t>
      </w:r>
    </w:p>
    <w:p w14:paraId="2082D299" w14:textId="20B169F9" w:rsidR="00220ADD" w:rsidRPr="00220ADD" w:rsidRDefault="00FB184F" w:rsidP="00220ADD">
      <w:pPr>
        <w:spacing w:before="240"/>
        <w:rPr>
          <w:rFonts w:ascii="Calibri" w:hAnsi="Calibri" w:cs="Calibri"/>
          <w:bCs/>
        </w:rPr>
      </w:pPr>
      <w:r>
        <w:rPr>
          <w:rFonts w:ascii="Calibri" w:hAnsi="Calibri" w:cs="Calibri"/>
          <w:b/>
        </w:rPr>
        <w:t xml:space="preserve">Milano, </w:t>
      </w:r>
      <w:r w:rsidRPr="00CA3F6E">
        <w:rPr>
          <w:rFonts w:ascii="Calibri" w:hAnsi="Calibri" w:cs="Calibri"/>
          <w:b/>
        </w:rPr>
        <w:t>1</w:t>
      </w:r>
      <w:r w:rsidR="00D50708" w:rsidRPr="00CA3F6E">
        <w:rPr>
          <w:rFonts w:ascii="Calibri" w:hAnsi="Calibri" w:cs="Calibri"/>
          <w:b/>
        </w:rPr>
        <w:t>1</w:t>
      </w:r>
      <w:r w:rsidRPr="00CA3F6E">
        <w:rPr>
          <w:rFonts w:ascii="Calibri" w:hAnsi="Calibri" w:cs="Calibri"/>
          <w:b/>
        </w:rPr>
        <w:t xml:space="preserve"> febbraio 2026.</w:t>
      </w:r>
      <w:r>
        <w:rPr>
          <w:rFonts w:ascii="Calibri" w:hAnsi="Calibri" w:cs="Calibri"/>
          <w:bCs/>
        </w:rPr>
        <w:t xml:space="preserve"> </w:t>
      </w:r>
      <w:r w:rsidR="00220ADD" w:rsidRPr="00220ADD">
        <w:rPr>
          <w:rFonts w:ascii="Calibri" w:hAnsi="Calibri" w:cs="Calibri"/>
          <w:bCs/>
        </w:rPr>
        <w:t xml:space="preserve">La Camera di Commercio della Toscana Nord-Ovest e </w:t>
      </w:r>
      <w:r w:rsidR="002F7199">
        <w:rPr>
          <w:rFonts w:ascii="Calibri" w:hAnsi="Calibri" w:cs="Calibri"/>
          <w:bCs/>
        </w:rPr>
        <w:t xml:space="preserve">la </w:t>
      </w:r>
      <w:r w:rsidR="002F7199" w:rsidRPr="002F7199">
        <w:rPr>
          <w:rFonts w:ascii="Calibri" w:hAnsi="Calibri" w:cs="Calibri"/>
          <w:bCs/>
        </w:rPr>
        <w:t>Comunit</w:t>
      </w:r>
      <w:r w:rsidR="002F7199">
        <w:rPr>
          <w:rFonts w:ascii="Calibri" w:hAnsi="Calibri" w:cs="Calibri"/>
          <w:bCs/>
        </w:rPr>
        <w:t>à</w:t>
      </w:r>
      <w:r w:rsidR="002F7199" w:rsidRPr="002F7199">
        <w:rPr>
          <w:rFonts w:ascii="Calibri" w:hAnsi="Calibri" w:cs="Calibri"/>
          <w:bCs/>
        </w:rPr>
        <w:t xml:space="preserve"> di Ambito</w:t>
      </w:r>
      <w:r w:rsidR="00220ADD" w:rsidRPr="00220ADD">
        <w:rPr>
          <w:rFonts w:ascii="Calibri" w:hAnsi="Calibri" w:cs="Calibri"/>
          <w:bCs/>
        </w:rPr>
        <w:t xml:space="preserve"> Turistico Terre di Pisa, guidato dal Comune di Pisa, hanno presentato i </w:t>
      </w:r>
      <w:r w:rsidR="0025329B">
        <w:rPr>
          <w:rFonts w:ascii="Calibri" w:hAnsi="Calibri" w:cs="Calibri"/>
          <w:bCs/>
        </w:rPr>
        <w:t>“</w:t>
      </w:r>
      <w:r w:rsidR="00220ADD" w:rsidRPr="00220ADD">
        <w:rPr>
          <w:rFonts w:ascii="Calibri" w:hAnsi="Calibri" w:cs="Calibri"/>
          <w:bCs/>
        </w:rPr>
        <w:t>Terre di Pisa Bike Days</w:t>
      </w:r>
      <w:r w:rsidR="0025329B">
        <w:rPr>
          <w:rFonts w:ascii="Calibri" w:hAnsi="Calibri" w:cs="Calibri"/>
          <w:bCs/>
        </w:rPr>
        <w:t>”</w:t>
      </w:r>
      <w:r w:rsidR="00220ADD" w:rsidRPr="00220ADD">
        <w:rPr>
          <w:rFonts w:ascii="Calibri" w:hAnsi="Calibri" w:cs="Calibri"/>
          <w:bCs/>
        </w:rPr>
        <w:t xml:space="preserve"> durante la BIT di Milano. L’evento, che animerà il Giardino Scotto dal 17 al 19 aprile 2026, nasce come spin-off dell’</w:t>
      </w:r>
      <w:proofErr w:type="spellStart"/>
      <w:r w:rsidR="00220ADD" w:rsidRPr="00220ADD">
        <w:rPr>
          <w:rFonts w:ascii="Calibri" w:hAnsi="Calibri" w:cs="Calibri"/>
          <w:bCs/>
        </w:rPr>
        <w:t>Italian</w:t>
      </w:r>
      <w:proofErr w:type="spellEnd"/>
      <w:r w:rsidR="00220ADD" w:rsidRPr="00220ADD">
        <w:rPr>
          <w:rFonts w:ascii="Calibri" w:hAnsi="Calibri" w:cs="Calibri"/>
          <w:bCs/>
        </w:rPr>
        <w:t xml:space="preserve"> Bike Festival ed è il risultato di una visione strategica condivisa tra l’ente camerale, gestore delle attività della Comunità di Ambito, e l’amministrazione comunale, capofila della gestione associata dei 26 Comuni.</w:t>
      </w:r>
      <w:r w:rsidR="00220ADD">
        <w:rPr>
          <w:rFonts w:ascii="Calibri" w:hAnsi="Calibri" w:cs="Calibri"/>
          <w:bCs/>
        </w:rPr>
        <w:t xml:space="preserve"> </w:t>
      </w:r>
      <w:r w:rsidR="00220ADD" w:rsidRPr="00220ADD">
        <w:rPr>
          <w:rFonts w:ascii="Calibri" w:hAnsi="Calibri" w:cs="Calibri"/>
          <w:bCs/>
        </w:rPr>
        <w:t xml:space="preserve">La manifestazione è realizzata in stretta collaborazione con </w:t>
      </w:r>
      <w:proofErr w:type="spellStart"/>
      <w:r w:rsidR="00220ADD" w:rsidRPr="00220ADD">
        <w:rPr>
          <w:rFonts w:ascii="Calibri" w:hAnsi="Calibri" w:cs="Calibri"/>
        </w:rPr>
        <w:t>Movestro</w:t>
      </w:r>
      <w:proofErr w:type="spellEnd"/>
      <w:r w:rsidR="00220ADD" w:rsidRPr="00220ADD">
        <w:rPr>
          <w:rFonts w:ascii="Calibri" w:hAnsi="Calibri" w:cs="Calibri"/>
          <w:bCs/>
        </w:rPr>
        <w:t xml:space="preserve">, ideatore del format e leader in Italia nell'organizzazione di eventi legati al mondo della bicicletta e della mobilità sostenibile. </w:t>
      </w:r>
      <w:r w:rsidR="00EB7F85" w:rsidRPr="00EB7F85">
        <w:rPr>
          <w:rFonts w:ascii="Calibri" w:hAnsi="Calibri" w:cs="Calibri"/>
          <w:bCs/>
        </w:rPr>
        <w:t>Questa sinergia rappresenta il motore per consolidare il territorio come destinazione outdoor di eccellenza, mettendo a sistema le competenze di chi gestisce appuntamenti ciclistici nazionali con la visione degli enti local</w:t>
      </w:r>
      <w:r w:rsidR="00EB7F85">
        <w:rPr>
          <w:rFonts w:ascii="Calibri" w:hAnsi="Calibri" w:cs="Calibri"/>
          <w:bCs/>
        </w:rPr>
        <w:t>i.</w:t>
      </w:r>
    </w:p>
    <w:p w14:paraId="7FFD285F" w14:textId="374EFE4F" w:rsidR="00FB184F" w:rsidRDefault="00FB184F" w:rsidP="00FB184F">
      <w:pPr>
        <w:spacing w:before="240"/>
        <w:rPr>
          <w:rFonts w:ascii="Calibri" w:hAnsi="Calibri" w:cs="Calibri"/>
          <w:bCs/>
          <w:i/>
          <w:iCs/>
        </w:rPr>
      </w:pPr>
      <w:r w:rsidRPr="00FB184F">
        <w:rPr>
          <w:rFonts w:ascii="Calibri" w:hAnsi="Calibri" w:cs="Calibri"/>
          <w:bCs/>
        </w:rPr>
        <w:t>Il Presidente della Camera di Commercio della Toscana Nord-Ovest, Valter Tamburini, ha dichiarato: “</w:t>
      </w:r>
      <w:r w:rsidR="002F51D8" w:rsidRPr="002F51D8">
        <w:rPr>
          <w:rFonts w:ascii="Calibri" w:hAnsi="Calibri" w:cs="Calibri"/>
          <w:bCs/>
          <w:i/>
          <w:iCs/>
        </w:rPr>
        <w:t xml:space="preserve">La nostra partecipazione alla BIT, assieme </w:t>
      </w:r>
      <w:r w:rsidR="002F7199">
        <w:rPr>
          <w:rFonts w:ascii="Calibri" w:hAnsi="Calibri" w:cs="Calibri"/>
          <w:bCs/>
          <w:i/>
          <w:iCs/>
        </w:rPr>
        <w:t xml:space="preserve">alla </w:t>
      </w:r>
      <w:r w:rsidR="002F7199" w:rsidRPr="002F7199">
        <w:rPr>
          <w:rFonts w:ascii="Calibri" w:hAnsi="Calibri" w:cs="Calibri"/>
          <w:bCs/>
          <w:i/>
          <w:iCs/>
        </w:rPr>
        <w:t>Comunità di Ambito</w:t>
      </w:r>
      <w:r w:rsidR="002F51D8" w:rsidRPr="002F51D8">
        <w:rPr>
          <w:rFonts w:ascii="Calibri" w:hAnsi="Calibri" w:cs="Calibri"/>
          <w:bCs/>
          <w:i/>
          <w:iCs/>
        </w:rPr>
        <w:t xml:space="preserve">, ribadisce il ruolo centrale della Camera di Commercio nel consolidamento della filiera del turismo sostenibile. Con uno stanziamento dedicato e un impegno diretto nella gestione operativa, abbiamo voluto dare forza a questa </w:t>
      </w:r>
      <w:r w:rsidR="002F51D8" w:rsidRPr="002F51D8">
        <w:rPr>
          <w:rFonts w:ascii="Calibri" w:hAnsi="Calibri" w:cs="Calibri"/>
          <w:i/>
          <w:iCs/>
        </w:rPr>
        <w:t>prima edizione</w:t>
      </w:r>
      <w:r w:rsidR="002F51D8" w:rsidRPr="002F51D8">
        <w:rPr>
          <w:rFonts w:ascii="Calibri" w:hAnsi="Calibri" w:cs="Calibri"/>
          <w:bCs/>
          <w:i/>
          <w:iCs/>
        </w:rPr>
        <w:t xml:space="preserve"> dei Bike Days: un progetto che non solo valorizza il paesaggio, ma crea opportunità concrete di crescita per le nostre imprese, mettendo a sistema le eccellenze delle Terre di Pisa in un appuntamento che punta a diventare un riferimento per il settore</w:t>
      </w:r>
      <w:r w:rsidR="002F51D8">
        <w:rPr>
          <w:rFonts w:ascii="Calibri" w:hAnsi="Calibri" w:cs="Calibri"/>
          <w:bCs/>
          <w:i/>
          <w:iCs/>
        </w:rPr>
        <w:t>.”</w:t>
      </w:r>
    </w:p>
    <w:p w14:paraId="3CCF3DCA" w14:textId="2062BF35" w:rsidR="00A025F7" w:rsidRDefault="00897D2F" w:rsidP="00A025F7">
      <w:pPr>
        <w:spacing w:before="240"/>
        <w:rPr>
          <w:rFonts w:ascii="Calibri" w:hAnsi="Calibri" w:cs="Calibri"/>
          <w:bCs/>
          <w:i/>
          <w:iCs/>
        </w:rPr>
      </w:pPr>
      <w:r w:rsidRPr="006D30D0">
        <w:rPr>
          <w:rFonts w:ascii="Calibri" w:hAnsi="Calibri" w:cs="Calibri"/>
          <w:bCs/>
        </w:rPr>
        <w:t>Dichiarazione dell’Assessore al Turismo del Comune di Pisa Paolo Pesciatini</w:t>
      </w:r>
      <w:r w:rsidR="006D30D0">
        <w:rPr>
          <w:rFonts w:ascii="Calibri" w:hAnsi="Calibri" w:cs="Calibri"/>
          <w:bCs/>
          <w:i/>
          <w:iCs/>
        </w:rPr>
        <w:t>. “</w:t>
      </w:r>
      <w:r w:rsidR="00BA322A" w:rsidRPr="006D30D0">
        <w:rPr>
          <w:rFonts w:ascii="Calibri" w:hAnsi="Calibri" w:cs="Calibri"/>
          <w:bCs/>
          <w:i/>
          <w:iCs/>
        </w:rPr>
        <w:t>Il cicloturismo per la Comunità d’Ambito delle Terre di Pisa rappresenta una grande opportunità strategica di sviluppo in quanto incarna un modello di turismo sostenibile che unisce natura, cultura e benessere, valorizzando al contempo economia</w:t>
      </w:r>
      <w:r w:rsidRPr="006D30D0">
        <w:rPr>
          <w:rFonts w:ascii="Calibri" w:hAnsi="Calibri" w:cs="Calibri"/>
          <w:bCs/>
          <w:i/>
          <w:iCs/>
        </w:rPr>
        <w:t xml:space="preserve"> e identità</w:t>
      </w:r>
      <w:r w:rsidR="00BA322A" w:rsidRPr="006D30D0">
        <w:rPr>
          <w:rFonts w:ascii="Calibri" w:hAnsi="Calibri" w:cs="Calibri"/>
          <w:bCs/>
          <w:i/>
          <w:iCs/>
        </w:rPr>
        <w:t xml:space="preserve"> locale.</w:t>
      </w:r>
      <w:r w:rsidR="00A025F7" w:rsidRPr="006D30D0">
        <w:rPr>
          <w:rFonts w:ascii="Calibri" w:hAnsi="Calibri" w:cs="Calibri"/>
          <w:bCs/>
          <w:i/>
          <w:iCs/>
        </w:rPr>
        <w:t xml:space="preserve"> Il territorio delle Terre di Pisa </w:t>
      </w:r>
      <w:r w:rsidRPr="006D30D0">
        <w:rPr>
          <w:rFonts w:ascii="Calibri" w:hAnsi="Calibri" w:cs="Calibri"/>
          <w:bCs/>
          <w:i/>
          <w:iCs/>
        </w:rPr>
        <w:t xml:space="preserve">ricco </w:t>
      </w:r>
      <w:r w:rsidR="00A025F7" w:rsidRPr="006D30D0">
        <w:rPr>
          <w:rFonts w:ascii="Calibri" w:hAnsi="Calibri" w:cs="Calibri"/>
          <w:bCs/>
          <w:i/>
          <w:iCs/>
        </w:rPr>
        <w:t>di patrimoni storici e artistici diffusi, paesaggi agricoli e collinari, borghi</w:t>
      </w:r>
      <w:r w:rsidRPr="006D30D0">
        <w:rPr>
          <w:rFonts w:ascii="Calibri" w:hAnsi="Calibri" w:cs="Calibri"/>
          <w:bCs/>
          <w:i/>
          <w:iCs/>
        </w:rPr>
        <w:t xml:space="preserve"> </w:t>
      </w:r>
      <w:r w:rsidR="00A025F7" w:rsidRPr="006D30D0">
        <w:rPr>
          <w:rFonts w:ascii="Calibri" w:hAnsi="Calibri" w:cs="Calibri"/>
          <w:bCs/>
          <w:i/>
          <w:iCs/>
        </w:rPr>
        <w:t xml:space="preserve">e aree naturali ben si adatta a questo tipo di esperienza che invita i visitatori a uscire dai principali circuiti turistici e a esplorare attrattori e zone meno conosciute ma di grande fascino. Pertanto la partecipazione alla Bit </w:t>
      </w:r>
      <w:r w:rsidRPr="006D30D0">
        <w:rPr>
          <w:rFonts w:ascii="Calibri" w:hAnsi="Calibri" w:cs="Calibri"/>
          <w:bCs/>
          <w:i/>
          <w:iCs/>
        </w:rPr>
        <w:t xml:space="preserve">di Milano </w:t>
      </w:r>
      <w:r w:rsidR="00A025F7" w:rsidRPr="006D30D0">
        <w:rPr>
          <w:rFonts w:ascii="Calibri" w:hAnsi="Calibri" w:cs="Calibri"/>
          <w:bCs/>
          <w:i/>
          <w:iCs/>
        </w:rPr>
        <w:t xml:space="preserve">e l’organizzazione </w:t>
      </w:r>
      <w:r w:rsidRPr="006D30D0">
        <w:rPr>
          <w:rFonts w:ascii="Calibri" w:hAnsi="Calibri" w:cs="Calibri"/>
          <w:bCs/>
          <w:i/>
          <w:iCs/>
        </w:rPr>
        <w:t xml:space="preserve">di </w:t>
      </w:r>
      <w:r w:rsidR="00A025F7" w:rsidRPr="006D30D0">
        <w:rPr>
          <w:rFonts w:ascii="Calibri" w:hAnsi="Calibri" w:cs="Calibri"/>
          <w:bCs/>
          <w:i/>
          <w:iCs/>
        </w:rPr>
        <w:t xml:space="preserve">questa prima edizione </w:t>
      </w:r>
      <w:r w:rsidRPr="006D30D0">
        <w:rPr>
          <w:rFonts w:ascii="Calibri" w:hAnsi="Calibri" w:cs="Calibri"/>
          <w:bCs/>
          <w:i/>
          <w:iCs/>
        </w:rPr>
        <w:t xml:space="preserve">di Terre di Pisa Bike Days, </w:t>
      </w:r>
      <w:r w:rsidR="00A025F7" w:rsidRPr="006D30D0">
        <w:rPr>
          <w:rFonts w:ascii="Calibri" w:hAnsi="Calibri" w:cs="Calibri"/>
          <w:bCs/>
          <w:i/>
          <w:iCs/>
        </w:rPr>
        <w:t xml:space="preserve">che vede il Comune di Pisa, la Comunità d’Ambito e la Camera di Commercio lavorare </w:t>
      </w:r>
      <w:r w:rsidRPr="006D30D0">
        <w:rPr>
          <w:rFonts w:ascii="Calibri" w:hAnsi="Calibri" w:cs="Calibri"/>
          <w:bCs/>
          <w:i/>
          <w:iCs/>
        </w:rPr>
        <w:t>congiuntamente</w:t>
      </w:r>
      <w:r w:rsidR="00A025F7" w:rsidRPr="006D30D0">
        <w:rPr>
          <w:rFonts w:ascii="Calibri" w:hAnsi="Calibri" w:cs="Calibri"/>
          <w:bCs/>
          <w:i/>
          <w:iCs/>
        </w:rPr>
        <w:t xml:space="preserve"> è la dimostrazione di una visione e di una strategia territoriale condivisa</w:t>
      </w:r>
      <w:r w:rsidR="00C17C3F" w:rsidRPr="006D30D0">
        <w:rPr>
          <w:rFonts w:ascii="Calibri" w:hAnsi="Calibri" w:cs="Calibri"/>
          <w:bCs/>
          <w:i/>
          <w:iCs/>
        </w:rPr>
        <w:t xml:space="preserve">, </w:t>
      </w:r>
      <w:r w:rsidRPr="006D30D0">
        <w:rPr>
          <w:rFonts w:ascii="Calibri" w:hAnsi="Calibri" w:cs="Calibri"/>
          <w:bCs/>
          <w:i/>
          <w:iCs/>
        </w:rPr>
        <w:t xml:space="preserve">capace di </w:t>
      </w:r>
      <w:r w:rsidR="00C17C3F" w:rsidRPr="006D30D0">
        <w:rPr>
          <w:rFonts w:ascii="Calibri" w:hAnsi="Calibri" w:cs="Calibri"/>
          <w:bCs/>
          <w:i/>
          <w:iCs/>
        </w:rPr>
        <w:t>racconta</w:t>
      </w:r>
      <w:r w:rsidRPr="006D30D0">
        <w:rPr>
          <w:rFonts w:ascii="Calibri" w:hAnsi="Calibri" w:cs="Calibri"/>
          <w:bCs/>
          <w:i/>
          <w:iCs/>
        </w:rPr>
        <w:t>re</w:t>
      </w:r>
      <w:r w:rsidR="00C17C3F" w:rsidRPr="006D30D0">
        <w:rPr>
          <w:rFonts w:ascii="Calibri" w:hAnsi="Calibri" w:cs="Calibri"/>
          <w:bCs/>
          <w:i/>
          <w:iCs/>
        </w:rPr>
        <w:t xml:space="preserve"> </w:t>
      </w:r>
      <w:r w:rsidRPr="006D30D0">
        <w:rPr>
          <w:rFonts w:ascii="Calibri" w:hAnsi="Calibri" w:cs="Calibri"/>
          <w:bCs/>
          <w:i/>
          <w:iCs/>
        </w:rPr>
        <w:t>in nostro contesto territoriale</w:t>
      </w:r>
      <w:r w:rsidR="00A025F7" w:rsidRPr="006D30D0">
        <w:rPr>
          <w:rFonts w:ascii="Calibri" w:hAnsi="Calibri" w:cs="Calibri"/>
          <w:bCs/>
          <w:i/>
          <w:iCs/>
        </w:rPr>
        <w:t xml:space="preserve"> </w:t>
      </w:r>
      <w:r w:rsidRPr="006D30D0">
        <w:rPr>
          <w:rFonts w:ascii="Calibri" w:hAnsi="Calibri" w:cs="Calibri"/>
          <w:bCs/>
          <w:i/>
          <w:iCs/>
        </w:rPr>
        <w:t xml:space="preserve">facendo </w:t>
      </w:r>
      <w:r w:rsidR="00A025F7" w:rsidRPr="006D30D0">
        <w:rPr>
          <w:rFonts w:ascii="Calibri" w:hAnsi="Calibri" w:cs="Calibri"/>
          <w:bCs/>
          <w:i/>
          <w:iCs/>
        </w:rPr>
        <w:t>squadra, innova</w:t>
      </w:r>
      <w:r w:rsidRPr="006D30D0">
        <w:rPr>
          <w:rFonts w:ascii="Calibri" w:hAnsi="Calibri" w:cs="Calibri"/>
          <w:bCs/>
          <w:i/>
          <w:iCs/>
        </w:rPr>
        <w:t>ndo</w:t>
      </w:r>
      <w:r w:rsidR="00A025F7" w:rsidRPr="006D30D0">
        <w:rPr>
          <w:rFonts w:ascii="Calibri" w:hAnsi="Calibri" w:cs="Calibri"/>
          <w:bCs/>
          <w:i/>
          <w:iCs/>
        </w:rPr>
        <w:t xml:space="preserve"> e inves</w:t>
      </w:r>
      <w:r w:rsidRPr="006D30D0">
        <w:rPr>
          <w:rFonts w:ascii="Calibri" w:hAnsi="Calibri" w:cs="Calibri"/>
          <w:bCs/>
          <w:i/>
          <w:iCs/>
        </w:rPr>
        <w:t>tendo</w:t>
      </w:r>
      <w:r w:rsidR="00A025F7" w:rsidRPr="006D30D0">
        <w:rPr>
          <w:rFonts w:ascii="Calibri" w:hAnsi="Calibri" w:cs="Calibri"/>
          <w:bCs/>
          <w:i/>
          <w:iCs/>
        </w:rPr>
        <w:t xml:space="preserve"> sul futuro</w:t>
      </w:r>
      <w:r w:rsidR="00C17C3F" w:rsidRPr="006D30D0">
        <w:rPr>
          <w:rFonts w:ascii="Calibri" w:hAnsi="Calibri" w:cs="Calibri"/>
          <w:bCs/>
          <w:i/>
          <w:iCs/>
        </w:rPr>
        <w:t>.</w:t>
      </w:r>
      <w:r w:rsidR="006D30D0">
        <w:rPr>
          <w:rFonts w:ascii="Calibri" w:hAnsi="Calibri" w:cs="Calibri"/>
          <w:bCs/>
          <w:i/>
          <w:iCs/>
        </w:rPr>
        <w:t>”</w:t>
      </w:r>
    </w:p>
    <w:p w14:paraId="2E02D354" w14:textId="6473D624" w:rsidR="00FB184F" w:rsidRPr="00FB184F" w:rsidRDefault="00FB184F" w:rsidP="00FB184F">
      <w:pPr>
        <w:spacing w:before="240"/>
        <w:rPr>
          <w:rFonts w:ascii="Calibri" w:hAnsi="Calibri" w:cs="Calibri"/>
          <w:bCs/>
        </w:rPr>
      </w:pPr>
      <w:r w:rsidRPr="00FB184F">
        <w:rPr>
          <w:rFonts w:ascii="Calibri" w:hAnsi="Calibri" w:cs="Calibri"/>
          <w:bCs/>
        </w:rPr>
        <w:t xml:space="preserve">Durante la presentazione sono state illustrate le caratteristiche della manifestazione, che vedrà il Giardino Scotto trasformarsi in un villaggio esperienziale con un'area expo dedicata alle novità del mercato e test bike gratuiti. </w:t>
      </w:r>
      <w:r w:rsidR="008D5EFB">
        <w:rPr>
          <w:rFonts w:ascii="Calibri" w:hAnsi="Calibri" w:cs="Calibri"/>
          <w:bCs/>
        </w:rPr>
        <w:t>R</w:t>
      </w:r>
      <w:r w:rsidRPr="00FB184F">
        <w:rPr>
          <w:rFonts w:ascii="Calibri" w:hAnsi="Calibri" w:cs="Calibri"/>
          <w:bCs/>
        </w:rPr>
        <w:t xml:space="preserve">isalto è stato dato alla dimensione formativa, che include </w:t>
      </w:r>
      <w:r w:rsidR="008D5EFB">
        <w:rPr>
          <w:rFonts w:ascii="Calibri" w:hAnsi="Calibri" w:cs="Calibri"/>
          <w:bCs/>
        </w:rPr>
        <w:t>la</w:t>
      </w:r>
      <w:r w:rsidRPr="00FB184F">
        <w:rPr>
          <w:rFonts w:ascii="Calibri" w:hAnsi="Calibri" w:cs="Calibri"/>
          <w:bCs/>
        </w:rPr>
        <w:t xml:space="preserve"> tavola rotonda nazionale sulla sicurezza stradale "Strade Sicure per Tutti" e il seminario per giornalisti focalizzato su intelligenza artificiale e sostenibilità nella comunicazione turistica. Le due istituzioni hanno inoltre evidenziato l'attenzione verso i più piccoli grazie al Bike Park "Al Campetto" per bambini tra i 2 e i 12 anni.</w:t>
      </w:r>
    </w:p>
    <w:p w14:paraId="3D71F916" w14:textId="2C6B17CD" w:rsidR="00FB184F" w:rsidRPr="00FB184F" w:rsidRDefault="00FB184F" w:rsidP="00FB184F">
      <w:pPr>
        <w:spacing w:before="240"/>
        <w:rPr>
          <w:rFonts w:ascii="Calibri" w:hAnsi="Calibri" w:cs="Calibri"/>
          <w:bCs/>
        </w:rPr>
      </w:pPr>
      <w:r w:rsidRPr="00FB184F">
        <w:rPr>
          <w:rFonts w:ascii="Calibri" w:hAnsi="Calibri" w:cs="Calibri"/>
          <w:bCs/>
        </w:rPr>
        <w:lastRenderedPageBreak/>
        <w:t xml:space="preserve">Le "Bike Experience" permetteranno di scoprire la varietà paesaggistica della provincia attraverso quattro itinerari guidati: la Gravel Ride del Lago (35 km con passaggio alla Certosa di Calci), </w:t>
      </w:r>
      <w:r w:rsidR="001B2F43" w:rsidRPr="00FB184F">
        <w:rPr>
          <w:rFonts w:ascii="Calibri" w:hAnsi="Calibri" w:cs="Calibri"/>
          <w:bCs/>
        </w:rPr>
        <w:t>l'im</w:t>
      </w:r>
      <w:r w:rsidR="001B2F43">
        <w:rPr>
          <w:rFonts w:ascii="Calibri" w:hAnsi="Calibri" w:cs="Calibri"/>
          <w:bCs/>
        </w:rPr>
        <w:t>mersivo</w:t>
      </w:r>
      <w:r w:rsidR="001B2F43" w:rsidRPr="00FB184F">
        <w:rPr>
          <w:rFonts w:ascii="Calibri" w:hAnsi="Calibri" w:cs="Calibri"/>
          <w:bCs/>
        </w:rPr>
        <w:t xml:space="preserve"> Terre di Pisa Bike Trail di 100 km</w:t>
      </w:r>
      <w:r w:rsidRPr="00FB184F">
        <w:rPr>
          <w:rFonts w:ascii="Calibri" w:hAnsi="Calibri" w:cs="Calibri"/>
          <w:bCs/>
        </w:rPr>
        <w:t xml:space="preserve"> tra montagna e litorale, l'Urban Ride verso Marina di Pisa e la Road Ride della Montagna. L'azione congiunta di Camera di Commercio e Comune di Pisa segna un traguardo importante nel percorso di promozione del territorio, puntando a intercettare i flussi turistici interessati alla mobilità dolce e alla scoperta lenta delle eccellenze </w:t>
      </w:r>
      <w:r>
        <w:rPr>
          <w:rFonts w:ascii="Calibri" w:hAnsi="Calibri" w:cs="Calibri"/>
          <w:bCs/>
        </w:rPr>
        <w:t>di questa parte di Toscana</w:t>
      </w:r>
      <w:r w:rsidRPr="00FB184F">
        <w:rPr>
          <w:rFonts w:ascii="Calibri" w:hAnsi="Calibri" w:cs="Calibri"/>
          <w:bCs/>
        </w:rPr>
        <w:t>.</w:t>
      </w:r>
    </w:p>
    <w:p w14:paraId="460E66F2" w14:textId="77777777" w:rsidR="00330637" w:rsidRPr="00EB7F85" w:rsidRDefault="00FB184F">
      <w:pPr>
        <w:spacing w:before="240"/>
      </w:pPr>
      <w:r w:rsidRPr="00EB7F85">
        <w:rPr>
          <w:rFonts w:asciiTheme="minorHAnsi" w:eastAsia="Verdana" w:hAnsiTheme="minorHAnsi" w:cstheme="minorHAnsi"/>
          <w:b/>
          <w:sz w:val="20"/>
        </w:rPr>
        <w:t>Camera di Commercio della Toscana Nord-Ovest</w:t>
      </w:r>
    </w:p>
    <w:p w14:paraId="31901B92" w14:textId="77777777" w:rsidR="00330637" w:rsidRPr="00EB7F85" w:rsidRDefault="00FB184F">
      <w:pPr>
        <w:shd w:val="clear" w:color="auto" w:fill="FFFFFF" w:themeFill="background1"/>
      </w:pPr>
      <w:r w:rsidRPr="00EB7F85">
        <w:rPr>
          <w:rFonts w:asciiTheme="minorHAnsi" w:hAnsiTheme="minorHAnsi" w:cstheme="minorHAnsi"/>
          <w:sz w:val="20"/>
        </w:rPr>
        <w:t>Comunicazione: Alberto Susini</w:t>
      </w:r>
    </w:p>
    <w:p w14:paraId="007E78B9" w14:textId="77777777" w:rsidR="00330637" w:rsidRPr="00EB7F85" w:rsidRDefault="00FB184F">
      <w:r w:rsidRPr="00EB7F85">
        <w:rPr>
          <w:rFonts w:asciiTheme="minorHAnsi" w:hAnsiTheme="minorHAnsi" w:cstheme="minorHAnsi"/>
          <w:sz w:val="20"/>
        </w:rPr>
        <w:t>050-512294</w:t>
      </w:r>
    </w:p>
    <w:p w14:paraId="0EEA0C07" w14:textId="77777777" w:rsidR="00330637" w:rsidRPr="00EB7F85" w:rsidRDefault="00FB184F">
      <w:r w:rsidRPr="00EB7F85">
        <w:rPr>
          <w:rFonts w:asciiTheme="minorHAnsi" w:eastAsia="Verdana" w:hAnsiTheme="minorHAnsi" w:cstheme="minorHAnsi"/>
          <w:sz w:val="20"/>
        </w:rPr>
        <w:t>comunicazione@tno.camcom.it</w:t>
      </w:r>
    </w:p>
    <w:p w14:paraId="43DC3293" w14:textId="77777777" w:rsidR="00330637" w:rsidRDefault="00FB184F">
      <w:pPr>
        <w:pStyle w:val="Pidipagina"/>
      </w:pPr>
      <w:hyperlink r:id="rId8">
        <w:r w:rsidRPr="00EB7F85">
          <w:rPr>
            <w:rStyle w:val="Collegamentoipertestuale"/>
            <w:rFonts w:asciiTheme="minorHAnsi" w:eastAsia="Verdana" w:hAnsiTheme="minorHAnsi" w:cstheme="minorHAnsi"/>
            <w:color w:val="auto"/>
            <w:sz w:val="20"/>
          </w:rPr>
          <w:t>www.tno.camcom.it</w:t>
        </w:r>
      </w:hyperlink>
    </w:p>
    <w:p w14:paraId="0DE9958E" w14:textId="77777777" w:rsidR="00914B95" w:rsidRDefault="00914B95">
      <w:pPr>
        <w:pStyle w:val="Pidipagina"/>
      </w:pPr>
    </w:p>
    <w:p w14:paraId="5CFC5BA5" w14:textId="77777777" w:rsidR="00330637" w:rsidRDefault="00330637">
      <w:pPr>
        <w:rPr>
          <w:rFonts w:asciiTheme="minorHAnsi" w:hAnsiTheme="minorHAnsi" w:cstheme="minorHAnsi"/>
          <w:sz w:val="20"/>
        </w:rPr>
      </w:pPr>
    </w:p>
    <w:sectPr w:rsidR="00330637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1559" w:bottom="1135" w:left="1559" w:header="426" w:footer="457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D2E68" w14:textId="77777777" w:rsidR="00431035" w:rsidRDefault="00431035">
      <w:r>
        <w:separator/>
      </w:r>
    </w:p>
  </w:endnote>
  <w:endnote w:type="continuationSeparator" w:id="0">
    <w:p w14:paraId="0F5A4413" w14:textId="77777777" w:rsidR="00431035" w:rsidRDefault="00431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It">
    <w:altName w:val="Cambria"/>
    <w:charset w:val="01"/>
    <w:family w:val="roman"/>
    <w:pitch w:val="fixed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32270088"/>
      <w:docPartObj>
        <w:docPartGallery w:val="Page Numbers (Bottom of Page)"/>
        <w:docPartUnique/>
      </w:docPartObj>
    </w:sdtPr>
    <w:sdtEndPr/>
    <w:sdtContent>
      <w:p w14:paraId="66E1E6D6" w14:textId="77777777" w:rsidR="00330637" w:rsidRDefault="00FB184F">
        <w:pPr>
          <w:pStyle w:val="Pidipagina"/>
          <w:jc w:val="right"/>
          <w:rPr>
            <w:rFonts w:asciiTheme="minorHAnsi" w:hAnsiTheme="minorHAnsi" w:cstheme="minorHAnsi"/>
            <w:sz w:val="18"/>
            <w:szCs w:val="14"/>
          </w:rPr>
        </w:pPr>
        <w:r>
          <w:rPr>
            <w:rFonts w:asciiTheme="minorHAnsi" w:hAnsiTheme="minorHAnsi" w:cstheme="minorHAnsi"/>
            <w:sz w:val="18"/>
            <w:szCs w:val="14"/>
          </w:rPr>
          <w:fldChar w:fldCharType="begin"/>
        </w:r>
        <w:r>
          <w:rPr>
            <w:rFonts w:ascii="Calibri" w:hAnsi="Calibri" w:cs="Calibri"/>
            <w:sz w:val="18"/>
            <w:szCs w:val="14"/>
          </w:rPr>
          <w:instrText xml:space="preserve"> PAGE </w:instrText>
        </w:r>
        <w:r>
          <w:rPr>
            <w:rFonts w:ascii="Calibri" w:hAnsi="Calibri" w:cs="Calibri"/>
            <w:sz w:val="18"/>
            <w:szCs w:val="14"/>
          </w:rPr>
          <w:fldChar w:fldCharType="separate"/>
        </w:r>
        <w:r>
          <w:rPr>
            <w:rFonts w:ascii="Calibri" w:hAnsi="Calibri" w:cs="Calibri"/>
            <w:sz w:val="18"/>
            <w:szCs w:val="14"/>
          </w:rPr>
          <w:t>3</w:t>
        </w:r>
        <w:r>
          <w:rPr>
            <w:rFonts w:ascii="Calibri" w:hAnsi="Calibri" w:cs="Calibri"/>
            <w:sz w:val="18"/>
            <w:szCs w:val="1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0961493"/>
      <w:docPartObj>
        <w:docPartGallery w:val="Page Numbers (Bottom of Page)"/>
        <w:docPartUnique/>
      </w:docPartObj>
    </w:sdtPr>
    <w:sdtEndPr/>
    <w:sdtContent>
      <w:p w14:paraId="649C74FC" w14:textId="77777777" w:rsidR="00330637" w:rsidRDefault="00FB184F">
        <w:pPr>
          <w:pStyle w:val="Pidipagina"/>
          <w:jc w:val="right"/>
          <w:rPr>
            <w:rFonts w:asciiTheme="minorHAnsi" w:hAnsiTheme="minorHAnsi" w:cstheme="minorHAnsi"/>
            <w:sz w:val="18"/>
            <w:szCs w:val="14"/>
          </w:rPr>
        </w:pPr>
        <w:r>
          <w:rPr>
            <w:rFonts w:asciiTheme="minorHAnsi" w:hAnsiTheme="minorHAnsi" w:cstheme="minorHAnsi"/>
            <w:sz w:val="18"/>
            <w:szCs w:val="14"/>
          </w:rPr>
          <w:fldChar w:fldCharType="begin"/>
        </w:r>
        <w:r>
          <w:rPr>
            <w:rFonts w:ascii="Calibri" w:hAnsi="Calibri" w:cs="Calibri"/>
            <w:sz w:val="18"/>
            <w:szCs w:val="14"/>
          </w:rPr>
          <w:instrText xml:space="preserve"> PAGE </w:instrText>
        </w:r>
        <w:r>
          <w:rPr>
            <w:rFonts w:ascii="Calibri" w:hAnsi="Calibri" w:cs="Calibri"/>
            <w:sz w:val="18"/>
            <w:szCs w:val="14"/>
          </w:rPr>
          <w:fldChar w:fldCharType="separate"/>
        </w:r>
        <w:r>
          <w:rPr>
            <w:rFonts w:ascii="Calibri" w:hAnsi="Calibri" w:cs="Calibri"/>
            <w:sz w:val="18"/>
            <w:szCs w:val="14"/>
          </w:rPr>
          <w:t>3</w:t>
        </w:r>
        <w:r>
          <w:rPr>
            <w:rFonts w:ascii="Calibri" w:hAnsi="Calibri" w:cs="Calibri"/>
            <w:sz w:val="18"/>
            <w:szCs w:val="1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454267" w14:textId="77777777" w:rsidR="00431035" w:rsidRDefault="00431035">
      <w:r>
        <w:separator/>
      </w:r>
    </w:p>
  </w:footnote>
  <w:footnote w:type="continuationSeparator" w:id="0">
    <w:p w14:paraId="0E1949FF" w14:textId="77777777" w:rsidR="00431035" w:rsidRDefault="004310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ADD9D" w14:textId="0F79C42B" w:rsidR="008D5EFB" w:rsidRPr="00220ADD" w:rsidRDefault="008D5EFB">
    <w:pPr>
      <w:rPr>
        <w:noProof/>
      </w:rPr>
    </w:pPr>
  </w:p>
  <w:p w14:paraId="141CE81F" w14:textId="40E24A8B" w:rsidR="008D5EFB" w:rsidRPr="00220ADD" w:rsidRDefault="00220ADD">
    <w:pPr>
      <w:rPr>
        <w:noProof/>
      </w:rPr>
    </w:pPr>
    <w:r w:rsidRPr="00220ADD">
      <w:rPr>
        <w:noProof/>
      </w:rPr>
      <w:drawing>
        <wp:anchor distT="0" distB="0" distL="114300" distR="114300" simplePos="0" relativeHeight="251663360" behindDoc="0" locked="0" layoutInCell="1" allowOverlap="1" wp14:anchorId="22927508" wp14:editId="7A6E96D6">
          <wp:simplePos x="0" y="0"/>
          <wp:positionH relativeFrom="column">
            <wp:posOffset>1001655</wp:posOffset>
          </wp:positionH>
          <wp:positionV relativeFrom="paragraph">
            <wp:posOffset>49530</wp:posOffset>
          </wp:positionV>
          <wp:extent cx="2638425" cy="480223"/>
          <wp:effectExtent l="0" t="0" r="0" b="0"/>
          <wp:wrapNone/>
          <wp:docPr id="714667906" name="Immagine 2" descr="Logo Camera di Commercio della Toscana Nord-Ov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4667906" name="Immagine 2" descr="Logo Camera di Commercio della Toscana Nord-Ovest"/>
                  <pic:cNvPicPr>
                    <a:picLocks noChangeAspect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4802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20ADD">
      <w:rPr>
        <w:noProof/>
      </w:rPr>
      <w:drawing>
        <wp:inline distT="0" distB="0" distL="0" distR="0" wp14:anchorId="3397E32B" wp14:editId="61D9D859">
          <wp:extent cx="1000125" cy="723900"/>
          <wp:effectExtent l="0" t="0" r="9525" b="0"/>
          <wp:docPr id="748694895" name="Immagine 1" descr="Logo Ambito turistico Terre di Pi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8694895" name="Immagine 1" descr="Logo Ambito turistico Terre di Pisa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333" b="14287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F7B3F" w14:textId="77777777" w:rsidR="00330637" w:rsidRDefault="00FB184F">
    <w:r>
      <w:rPr>
        <w:noProof/>
      </w:rPr>
      <w:drawing>
        <wp:anchor distT="0" distB="0" distL="114300" distR="114300" simplePos="0" relativeHeight="251655168" behindDoc="1" locked="0" layoutInCell="0" allowOverlap="1" wp14:anchorId="32E99E62" wp14:editId="476DE51A">
          <wp:simplePos x="0" y="0"/>
          <wp:positionH relativeFrom="column">
            <wp:posOffset>1685925</wp:posOffset>
          </wp:positionH>
          <wp:positionV relativeFrom="paragraph">
            <wp:posOffset>-162560</wp:posOffset>
          </wp:positionV>
          <wp:extent cx="1245235" cy="800100"/>
          <wp:effectExtent l="0" t="0" r="0" b="0"/>
          <wp:wrapSquare wrapText="bothSides"/>
          <wp:docPr id="5" name="Immagin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4523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0" allowOverlap="1" wp14:anchorId="5DFAE591" wp14:editId="7D45E4AE">
          <wp:simplePos x="0" y="0"/>
          <wp:positionH relativeFrom="column">
            <wp:posOffset>4683125</wp:posOffset>
          </wp:positionH>
          <wp:positionV relativeFrom="paragraph">
            <wp:posOffset>-93345</wp:posOffset>
          </wp:positionV>
          <wp:extent cx="889635" cy="668655"/>
          <wp:effectExtent l="0" t="0" r="0" b="0"/>
          <wp:wrapSquare wrapText="bothSides"/>
          <wp:docPr id="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89635" cy="668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0" allowOverlap="1" wp14:anchorId="7D62F4D2" wp14:editId="5857282E">
          <wp:simplePos x="0" y="0"/>
          <wp:positionH relativeFrom="column">
            <wp:posOffset>-418465</wp:posOffset>
          </wp:positionH>
          <wp:positionV relativeFrom="paragraph">
            <wp:posOffset>266700</wp:posOffset>
          </wp:positionV>
          <wp:extent cx="2057400" cy="377825"/>
          <wp:effectExtent l="0" t="0" r="0" b="0"/>
          <wp:wrapSquare wrapText="bothSides"/>
          <wp:docPr id="7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0" allowOverlap="1" wp14:anchorId="22AD4B59" wp14:editId="6D30589D">
          <wp:simplePos x="0" y="0"/>
          <wp:positionH relativeFrom="column">
            <wp:posOffset>3181985</wp:posOffset>
          </wp:positionH>
          <wp:positionV relativeFrom="paragraph">
            <wp:posOffset>177165</wp:posOffset>
          </wp:positionV>
          <wp:extent cx="1155700" cy="352425"/>
          <wp:effectExtent l="0" t="0" r="0" b="0"/>
          <wp:wrapTight wrapText="bothSides">
            <wp:wrapPolygon edited="0">
              <wp:start x="-1" y="0"/>
              <wp:lineTo x="-1" y="19848"/>
              <wp:lineTo x="21373" y="19848"/>
              <wp:lineTo x="21373" y="0"/>
              <wp:lineTo x="-1" y="0"/>
            </wp:wrapPolygon>
          </wp:wrapTight>
          <wp:docPr id="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155700" cy="35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88119B"/>
    <w:multiLevelType w:val="multilevel"/>
    <w:tmpl w:val="35B6EF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2"/>
      <w:lvlText w:val="%1.%2."/>
      <w:lvlJc w:val="left"/>
      <w:pPr>
        <w:tabs>
          <w:tab w:val="num" w:pos="792"/>
        </w:tabs>
        <w:ind w:left="792" w:hanging="79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" w15:restartNumberingAfterBreak="0">
    <w:nsid w:val="524908C4"/>
    <w:multiLevelType w:val="multilevel"/>
    <w:tmpl w:val="0F12985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6A8963EC"/>
    <w:multiLevelType w:val="multilevel"/>
    <w:tmpl w:val="48F2EFCC"/>
    <w:lvl w:ilvl="0">
      <w:start w:val="1"/>
      <w:numFmt w:val="bullet"/>
      <w:pStyle w:val="Rientrolettere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952587934">
    <w:abstractNumId w:val="0"/>
  </w:num>
  <w:num w:numId="2" w16cid:durableId="214896187">
    <w:abstractNumId w:val="2"/>
  </w:num>
  <w:num w:numId="3" w16cid:durableId="16234175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08"/>
  <w:autoHyphenation/>
  <w:hyphenationZone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637"/>
    <w:rsid w:val="00193E78"/>
    <w:rsid w:val="001B2F43"/>
    <w:rsid w:val="00220ADD"/>
    <w:rsid w:val="0025329B"/>
    <w:rsid w:val="00265F83"/>
    <w:rsid w:val="002F51D8"/>
    <w:rsid w:val="002F7199"/>
    <w:rsid w:val="00330637"/>
    <w:rsid w:val="00364DFC"/>
    <w:rsid w:val="00431035"/>
    <w:rsid w:val="00530FA6"/>
    <w:rsid w:val="005A2618"/>
    <w:rsid w:val="00687E5E"/>
    <w:rsid w:val="006D30D0"/>
    <w:rsid w:val="006D558E"/>
    <w:rsid w:val="007965C0"/>
    <w:rsid w:val="007B5190"/>
    <w:rsid w:val="00897D2F"/>
    <w:rsid w:val="008D5EFB"/>
    <w:rsid w:val="00914B95"/>
    <w:rsid w:val="00990CCB"/>
    <w:rsid w:val="00A025F7"/>
    <w:rsid w:val="00A942C3"/>
    <w:rsid w:val="00B15C0A"/>
    <w:rsid w:val="00B7590D"/>
    <w:rsid w:val="00B93151"/>
    <w:rsid w:val="00BA322A"/>
    <w:rsid w:val="00C17C3F"/>
    <w:rsid w:val="00C53C84"/>
    <w:rsid w:val="00CA29AF"/>
    <w:rsid w:val="00CA3F6E"/>
    <w:rsid w:val="00D50708"/>
    <w:rsid w:val="00EB7F85"/>
    <w:rsid w:val="00ED2D98"/>
    <w:rsid w:val="00FB184F"/>
    <w:rsid w:val="00FF4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F8D167"/>
  <w15:docId w15:val="{4A2BD3A8-8E70-4A9F-AAB7-5B40FB098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F4C06"/>
    <w:pPr>
      <w:jc w:val="both"/>
    </w:pPr>
    <w:rPr>
      <w:sz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b/>
      <w:lang w:val="x-none" w:eastAsia="x-none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b/>
      <w:lang w:val="x-none" w:eastAsia="x-none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b/>
      <w:sz w:val="22"/>
      <w:lang w:val="x-none" w:eastAsia="x-none"/>
    </w:rPr>
  </w:style>
  <w:style w:type="paragraph" w:styleId="Titolo4">
    <w:name w:val="heading 4"/>
    <w:basedOn w:val="Normale"/>
    <w:next w:val="Normale"/>
    <w:link w:val="Titolo4Carattere"/>
    <w:qFormat/>
    <w:pPr>
      <w:keepNext/>
      <w:outlineLvl w:val="3"/>
    </w:pPr>
    <w:rPr>
      <w:rFonts w:ascii="Verdana" w:hAnsi="Verdana"/>
      <w:b/>
      <w:sz w:val="20"/>
      <w:lang w:val="x-none" w:eastAsia="x-none"/>
    </w:rPr>
  </w:style>
  <w:style w:type="paragraph" w:styleId="Titolo5">
    <w:name w:val="heading 5"/>
    <w:basedOn w:val="Normale"/>
    <w:next w:val="Normale"/>
    <w:link w:val="Titolo5Carattere"/>
    <w:qFormat/>
    <w:pPr>
      <w:keepNext/>
      <w:jc w:val="center"/>
      <w:outlineLvl w:val="4"/>
    </w:pPr>
    <w:rPr>
      <w:sz w:val="28"/>
      <w:lang w:val="x-none" w:eastAsia="x-none"/>
    </w:rPr>
  </w:style>
  <w:style w:type="paragraph" w:styleId="Titolo6">
    <w:name w:val="heading 6"/>
    <w:basedOn w:val="Normale"/>
    <w:next w:val="Normale"/>
    <w:link w:val="Titolo6Carattere"/>
    <w:qFormat/>
    <w:pPr>
      <w:keepNext/>
      <w:jc w:val="left"/>
      <w:outlineLvl w:val="5"/>
    </w:pPr>
    <w:rPr>
      <w:rFonts w:ascii="Arial" w:hAnsi="Arial"/>
      <w:b/>
      <w:color w:val="000000"/>
      <w:sz w:val="18"/>
      <w:lang w:val="x-none" w:eastAsia="x-none"/>
    </w:rPr>
  </w:style>
  <w:style w:type="paragraph" w:styleId="Titolo7">
    <w:name w:val="heading 7"/>
    <w:basedOn w:val="Normale"/>
    <w:next w:val="Normale"/>
    <w:link w:val="Titolo7Carattere"/>
    <w:qFormat/>
    <w:pPr>
      <w:keepNext/>
      <w:outlineLvl w:val="6"/>
    </w:pPr>
    <w:rPr>
      <w:rFonts w:ascii="Arial" w:hAnsi="Arial"/>
      <w:b/>
      <w:sz w:val="18"/>
      <w:lang w:val="x-none" w:eastAsia="x-none"/>
    </w:rPr>
  </w:style>
  <w:style w:type="paragraph" w:styleId="Titolo8">
    <w:name w:val="heading 8"/>
    <w:basedOn w:val="Normale"/>
    <w:next w:val="Normale"/>
    <w:link w:val="Titolo8Carattere"/>
    <w:qFormat/>
    <w:pPr>
      <w:keepNext/>
      <w:ind w:right="-1"/>
      <w:jc w:val="center"/>
      <w:outlineLvl w:val="7"/>
    </w:pPr>
    <w:rPr>
      <w:rFonts w:ascii="MyriadPro-It" w:hAnsi="MyriadPro-It"/>
      <w:sz w:val="36"/>
      <w:lang w:val="x-none" w:eastAsia="x-none"/>
    </w:rPr>
  </w:style>
  <w:style w:type="paragraph" w:styleId="Titolo9">
    <w:name w:val="heading 9"/>
    <w:basedOn w:val="Normale"/>
    <w:next w:val="Normale"/>
    <w:link w:val="Titolo9Carattere"/>
    <w:qFormat/>
    <w:pPr>
      <w:keepNext/>
      <w:ind w:right="-1"/>
      <w:jc w:val="center"/>
      <w:outlineLvl w:val="8"/>
    </w:pPr>
    <w:rPr>
      <w:rFonts w:ascii="Arial" w:hAnsi="Arial"/>
      <w:b/>
      <w:sz w:val="32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link w:val="Titolo4"/>
    <w:qFormat/>
    <w:rsid w:val="00B844F4"/>
    <w:rPr>
      <w:rFonts w:ascii="Verdana" w:hAnsi="Verdana"/>
      <w:b/>
    </w:rPr>
  </w:style>
  <w:style w:type="character" w:customStyle="1" w:styleId="Titolo5Carattere">
    <w:name w:val="Titolo 5 Carattere"/>
    <w:link w:val="Titolo5"/>
    <w:qFormat/>
    <w:rsid w:val="00B844F4"/>
    <w:rPr>
      <w:sz w:val="28"/>
    </w:rPr>
  </w:style>
  <w:style w:type="character" w:customStyle="1" w:styleId="Titolo6Carattere">
    <w:name w:val="Titolo 6 Carattere"/>
    <w:link w:val="Titolo6"/>
    <w:qFormat/>
    <w:rsid w:val="00B844F4"/>
    <w:rPr>
      <w:rFonts w:ascii="Arial" w:hAnsi="Arial"/>
      <w:b/>
      <w:color w:val="000000"/>
      <w:sz w:val="18"/>
    </w:rPr>
  </w:style>
  <w:style w:type="character" w:styleId="Collegamentoipertestuale">
    <w:name w:val="Hyperlink"/>
    <w:uiPriority w:val="99"/>
    <w:rPr>
      <w:color w:val="0000FF"/>
      <w:u w:val="single"/>
    </w:rPr>
  </w:style>
  <w:style w:type="character" w:customStyle="1" w:styleId="Caratterinotaapidipagina">
    <w:name w:val="Caratteri nota a piè di pagina"/>
    <w:uiPriority w:val="99"/>
    <w:semiHidden/>
    <w:qFormat/>
    <w:rPr>
      <w:vertAlign w:val="superscript"/>
    </w:rPr>
  </w:style>
  <w:style w:type="character" w:styleId="Rimandonotaapidipagina">
    <w:name w:val="footnote reference"/>
    <w:rPr>
      <w:vertAlign w:val="superscript"/>
    </w:rPr>
  </w:style>
  <w:style w:type="character" w:customStyle="1" w:styleId="RientrocorpodeltestoCarattere">
    <w:name w:val="Rientro corpo del testo Carattere"/>
    <w:link w:val="Rientrocorpodeltesto"/>
    <w:semiHidden/>
    <w:qFormat/>
    <w:rsid w:val="00B844F4"/>
    <w:rPr>
      <w:sz w:val="24"/>
      <w:szCs w:val="24"/>
    </w:rPr>
  </w:style>
  <w:style w:type="character" w:customStyle="1" w:styleId="Rientrocorpodeltesto2Carattere">
    <w:name w:val="Rientro corpo del testo 2 Carattere"/>
    <w:link w:val="Rientrocorpodeltesto2"/>
    <w:semiHidden/>
    <w:qFormat/>
    <w:rsid w:val="00B844F4"/>
    <w:rPr>
      <w:rFonts w:ascii="Tahoma" w:hAnsi="Tahoma"/>
      <w:b/>
      <w:sz w:val="32"/>
      <w:szCs w:val="24"/>
    </w:rPr>
  </w:style>
  <w:style w:type="character" w:customStyle="1" w:styleId="Rientrocorpodeltesto3Carattere">
    <w:name w:val="Rientro corpo del testo 3 Carattere"/>
    <w:link w:val="Rientrocorpodeltesto3"/>
    <w:semiHidden/>
    <w:qFormat/>
    <w:rsid w:val="00B844F4"/>
    <w:rPr>
      <w:rFonts w:ascii="Tahoma" w:hAnsi="Tahoma"/>
      <w:sz w:val="28"/>
      <w:szCs w:val="24"/>
    </w:rPr>
  </w:style>
  <w:style w:type="character" w:customStyle="1" w:styleId="TestofumettoCarattere">
    <w:name w:val="Testo fumetto Carattere"/>
    <w:link w:val="Testofumetto"/>
    <w:uiPriority w:val="99"/>
    <w:semiHidden/>
    <w:qFormat/>
    <w:rsid w:val="00B844F4"/>
    <w:rPr>
      <w:rFonts w:ascii="Tahoma" w:hAnsi="Tahoma"/>
      <w:sz w:val="16"/>
      <w:szCs w:val="16"/>
      <w:lang w:val="x-none" w:eastAsia="x-none"/>
    </w:rPr>
  </w:style>
  <w:style w:type="character" w:customStyle="1" w:styleId="style132">
    <w:name w:val="style132"/>
    <w:qFormat/>
    <w:rsid w:val="00B844F4"/>
  </w:style>
  <w:style w:type="character" w:styleId="Enfasigrassetto">
    <w:name w:val="Strong"/>
    <w:uiPriority w:val="22"/>
    <w:qFormat/>
    <w:rsid w:val="00B844F4"/>
    <w:rPr>
      <w:b/>
      <w:bCs/>
    </w:rPr>
  </w:style>
  <w:style w:type="character" w:customStyle="1" w:styleId="TestonotaapidipaginaCarattere">
    <w:name w:val="Testo nota a piè di pagina Carattere"/>
    <w:link w:val="Testonotaapidipagina"/>
    <w:uiPriority w:val="99"/>
    <w:qFormat/>
    <w:rsid w:val="00991118"/>
  </w:style>
  <w:style w:type="character" w:customStyle="1" w:styleId="tabitem">
    <w:name w:val="tab item"/>
    <w:qFormat/>
    <w:rsid w:val="00991118"/>
    <w:rPr>
      <w:rFonts w:ascii="Courier New" w:hAnsi="Courier New" w:cs="Courier New"/>
    </w:rPr>
  </w:style>
  <w:style w:type="character" w:customStyle="1" w:styleId="IntestazioneCarattere">
    <w:name w:val="Intestazione Carattere"/>
    <w:link w:val="Intestazione"/>
    <w:uiPriority w:val="99"/>
    <w:qFormat/>
    <w:rsid w:val="0014309F"/>
    <w:rPr>
      <w:sz w:val="24"/>
    </w:rPr>
  </w:style>
  <w:style w:type="character" w:customStyle="1" w:styleId="PidipaginaCarattere">
    <w:name w:val="Piè di pagina Carattere"/>
    <w:link w:val="Pidipagina"/>
    <w:uiPriority w:val="99"/>
    <w:qFormat/>
    <w:rsid w:val="0014309F"/>
    <w:rPr>
      <w:sz w:val="24"/>
    </w:rPr>
  </w:style>
  <w:style w:type="character" w:styleId="Rimandocommento">
    <w:name w:val="annotation reference"/>
    <w:uiPriority w:val="99"/>
    <w:semiHidden/>
    <w:unhideWhenUsed/>
    <w:qFormat/>
    <w:rsid w:val="00AC06BE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AC06BE"/>
  </w:style>
  <w:style w:type="character" w:customStyle="1" w:styleId="SoggettocommentoCarattere">
    <w:name w:val="Soggetto commento Carattere"/>
    <w:link w:val="Soggettocommento"/>
    <w:uiPriority w:val="99"/>
    <w:semiHidden/>
    <w:qFormat/>
    <w:rsid w:val="00AC06BE"/>
    <w:rPr>
      <w:b/>
      <w:bCs/>
    </w:rPr>
  </w:style>
  <w:style w:type="character" w:customStyle="1" w:styleId="TestonotaapidipaginaCarattere1">
    <w:name w:val="Testo nota a piè di pagina Carattere1"/>
    <w:qFormat/>
    <w:rsid w:val="005B0632"/>
    <w:rPr>
      <w:lang w:val="it-IT" w:eastAsia="it-IT" w:bidi="ar-SA"/>
    </w:rPr>
  </w:style>
  <w:style w:type="character" w:customStyle="1" w:styleId="Titolo2Carattere">
    <w:name w:val="Titolo 2 Carattere"/>
    <w:link w:val="Titolo2"/>
    <w:qFormat/>
    <w:rsid w:val="005B0632"/>
    <w:rPr>
      <w:b/>
      <w:sz w:val="24"/>
    </w:rPr>
  </w:style>
  <w:style w:type="character" w:customStyle="1" w:styleId="xtd-normal">
    <w:name w:val="xtd-normal"/>
    <w:basedOn w:val="Carpredefinitoparagrafo"/>
    <w:qFormat/>
    <w:rsid w:val="005B0632"/>
  </w:style>
  <w:style w:type="character" w:customStyle="1" w:styleId="testoapp">
    <w:name w:val="testo_app"/>
    <w:basedOn w:val="Carpredefinitoparagrafo"/>
    <w:qFormat/>
    <w:rsid w:val="005B0632"/>
  </w:style>
  <w:style w:type="character" w:customStyle="1" w:styleId="Titolo1Carattere">
    <w:name w:val="Titolo 1 Carattere"/>
    <w:link w:val="Titolo1"/>
    <w:qFormat/>
    <w:rsid w:val="005765D3"/>
    <w:rPr>
      <w:b/>
      <w:sz w:val="24"/>
    </w:rPr>
  </w:style>
  <w:style w:type="character" w:customStyle="1" w:styleId="Titolo3Carattere">
    <w:name w:val="Titolo 3 Carattere"/>
    <w:link w:val="Titolo3"/>
    <w:qFormat/>
    <w:rsid w:val="005765D3"/>
    <w:rPr>
      <w:b/>
      <w:sz w:val="22"/>
    </w:rPr>
  </w:style>
  <w:style w:type="character" w:customStyle="1" w:styleId="Titolo7Carattere">
    <w:name w:val="Titolo 7 Carattere"/>
    <w:link w:val="Titolo7"/>
    <w:qFormat/>
    <w:rsid w:val="005765D3"/>
    <w:rPr>
      <w:rFonts w:ascii="Arial" w:hAnsi="Arial"/>
      <w:b/>
      <w:sz w:val="18"/>
    </w:rPr>
  </w:style>
  <w:style w:type="character" w:customStyle="1" w:styleId="Titolo8Carattere">
    <w:name w:val="Titolo 8 Carattere"/>
    <w:link w:val="Titolo8"/>
    <w:qFormat/>
    <w:rsid w:val="005765D3"/>
    <w:rPr>
      <w:rFonts w:ascii="MyriadPro-It" w:hAnsi="MyriadPro-It"/>
      <w:sz w:val="36"/>
    </w:rPr>
  </w:style>
  <w:style w:type="character" w:customStyle="1" w:styleId="Titolo9Carattere">
    <w:name w:val="Titolo 9 Carattere"/>
    <w:link w:val="Titolo9"/>
    <w:qFormat/>
    <w:rsid w:val="005765D3"/>
    <w:rPr>
      <w:rFonts w:ascii="Arial" w:hAnsi="Arial"/>
      <w:b/>
      <w:sz w:val="32"/>
    </w:rPr>
  </w:style>
  <w:style w:type="character" w:customStyle="1" w:styleId="CorpotestoCarattere">
    <w:name w:val="Corpo testo Carattere"/>
    <w:link w:val="Corpotesto"/>
    <w:semiHidden/>
    <w:qFormat/>
    <w:rsid w:val="005765D3"/>
    <w:rPr>
      <w:sz w:val="28"/>
    </w:rPr>
  </w:style>
  <w:style w:type="character" w:customStyle="1" w:styleId="Corpodeltesto2Carattere">
    <w:name w:val="Corpo del testo 2 Carattere"/>
    <w:link w:val="Corpodeltesto2"/>
    <w:semiHidden/>
    <w:qFormat/>
    <w:rsid w:val="005765D3"/>
    <w:rPr>
      <w:sz w:val="26"/>
    </w:rPr>
  </w:style>
  <w:style w:type="character" w:customStyle="1" w:styleId="TitoloCarattere">
    <w:name w:val="Titolo Carattere"/>
    <w:link w:val="Titolo"/>
    <w:qFormat/>
    <w:rsid w:val="005765D3"/>
    <w:rPr>
      <w:i/>
      <w:sz w:val="26"/>
    </w:rPr>
  </w:style>
  <w:style w:type="character" w:customStyle="1" w:styleId="SottotitoloCarattere">
    <w:name w:val="Sottotitolo Carattere"/>
    <w:link w:val="Sottotitolo"/>
    <w:qFormat/>
    <w:rsid w:val="005765D3"/>
    <w:rPr>
      <w:b/>
      <w:sz w:val="32"/>
    </w:rPr>
  </w:style>
  <w:style w:type="character" w:customStyle="1" w:styleId="MappadocumentoCarattere">
    <w:name w:val="Mappa documento Carattere"/>
    <w:link w:val="Mappadocumento"/>
    <w:semiHidden/>
    <w:qFormat/>
    <w:rsid w:val="005765D3"/>
    <w:rPr>
      <w:rFonts w:ascii="Tahoma" w:hAnsi="Tahoma"/>
      <w:sz w:val="24"/>
      <w:shd w:val="clear" w:color="auto" w:fill="000080"/>
    </w:rPr>
  </w:style>
  <w:style w:type="character" w:customStyle="1" w:styleId="Corpodeltesto3Carattere">
    <w:name w:val="Corpo del testo 3 Carattere"/>
    <w:link w:val="Corpodeltesto3"/>
    <w:qFormat/>
    <w:rsid w:val="005765D3"/>
    <w:rPr>
      <w:i/>
      <w:sz w:val="24"/>
    </w:rPr>
  </w:style>
  <w:style w:type="character" w:customStyle="1" w:styleId="RientrocorpodeltestoCarattere1">
    <w:name w:val="Rientro corpo del testo Carattere1"/>
    <w:uiPriority w:val="99"/>
    <w:semiHidden/>
    <w:qFormat/>
    <w:rsid w:val="005765D3"/>
    <w:rPr>
      <w:sz w:val="24"/>
    </w:rPr>
  </w:style>
  <w:style w:type="character" w:customStyle="1" w:styleId="Rientrocorpodeltesto2Carattere1">
    <w:name w:val="Rientro corpo del testo 2 Carattere1"/>
    <w:uiPriority w:val="99"/>
    <w:semiHidden/>
    <w:qFormat/>
    <w:rsid w:val="005765D3"/>
    <w:rPr>
      <w:sz w:val="24"/>
    </w:rPr>
  </w:style>
  <w:style w:type="character" w:customStyle="1" w:styleId="Rientrocorpodeltesto3Carattere1">
    <w:name w:val="Rientro corpo del testo 3 Carattere1"/>
    <w:uiPriority w:val="99"/>
    <w:semiHidden/>
    <w:qFormat/>
    <w:rsid w:val="005765D3"/>
    <w:rPr>
      <w:sz w:val="16"/>
      <w:szCs w:val="16"/>
    </w:rPr>
  </w:style>
  <w:style w:type="character" w:customStyle="1" w:styleId="TestofumettoCarattere1">
    <w:name w:val="Testo fumetto Carattere1"/>
    <w:uiPriority w:val="99"/>
    <w:semiHidden/>
    <w:qFormat/>
    <w:rsid w:val="005765D3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qFormat/>
    <w:rsid w:val="005765D3"/>
  </w:style>
  <w:style w:type="character" w:styleId="Collegamentovisitato">
    <w:name w:val="FollowedHyperlink"/>
    <w:uiPriority w:val="99"/>
    <w:semiHidden/>
    <w:unhideWhenUsed/>
    <w:rsid w:val="008358D9"/>
    <w:rPr>
      <w:color w:val="954F72"/>
      <w:u w:val="single"/>
    </w:rPr>
  </w:style>
  <w:style w:type="character" w:styleId="Menzionenonrisolta">
    <w:name w:val="Unresolved Mention"/>
    <w:uiPriority w:val="99"/>
    <w:semiHidden/>
    <w:unhideWhenUsed/>
    <w:qFormat/>
    <w:rsid w:val="00D97E0B"/>
    <w:rPr>
      <w:color w:val="605E5C"/>
      <w:shd w:val="clear" w:color="auto" w:fill="E1DFDD"/>
    </w:rPr>
  </w:style>
  <w:style w:type="character" w:styleId="Enfasicorsivo">
    <w:name w:val="Emphasis"/>
    <w:uiPriority w:val="20"/>
    <w:qFormat/>
    <w:rsid w:val="001E6F4E"/>
    <w:rPr>
      <w:i/>
      <w:iCs/>
    </w:rPr>
  </w:style>
  <w:style w:type="character" w:customStyle="1" w:styleId="Menzionenonrisolta1">
    <w:name w:val="Menzione non risolta1"/>
    <w:uiPriority w:val="99"/>
    <w:semiHidden/>
    <w:unhideWhenUsed/>
    <w:qFormat/>
    <w:rsid w:val="00202FE3"/>
    <w:rPr>
      <w:color w:val="605E5C"/>
      <w:shd w:val="clear" w:color="auto" w:fill="E1DFDD"/>
    </w:rPr>
  </w:style>
  <w:style w:type="paragraph" w:styleId="Titolo">
    <w:name w:val="Title"/>
    <w:basedOn w:val="Normale"/>
    <w:next w:val="Corpotesto"/>
    <w:link w:val="TitoloCarattere"/>
    <w:qFormat/>
    <w:pPr>
      <w:jc w:val="center"/>
    </w:pPr>
    <w:rPr>
      <w:i/>
      <w:sz w:val="26"/>
      <w:lang w:val="x-none" w:eastAsia="x-none"/>
    </w:rPr>
  </w:style>
  <w:style w:type="paragraph" w:styleId="Corpotesto">
    <w:name w:val="Body Text"/>
    <w:basedOn w:val="Normale"/>
    <w:link w:val="CorpotestoCarattere"/>
    <w:semiHidden/>
    <w:rPr>
      <w:sz w:val="28"/>
      <w:lang w:val="x-none" w:eastAsia="x-none"/>
    </w:rPr>
  </w:style>
  <w:style w:type="paragraph" w:styleId="Elenco">
    <w:name w:val="List"/>
    <w:basedOn w:val="Corpotesto"/>
    <w:rPr>
      <w:rFonts w:ascii="Courier New" w:hAnsi="Courier New" w:cs="Arial Unicode MS"/>
    </w:rPr>
  </w:style>
  <w:style w:type="paragraph" w:styleId="Didascalia">
    <w:name w:val="caption"/>
    <w:basedOn w:val="Normale"/>
    <w:next w:val="Normale"/>
    <w:qFormat/>
    <w:pPr>
      <w:spacing w:after="240"/>
    </w:pPr>
    <w:rPr>
      <w:i/>
      <w:sz w:val="20"/>
    </w:rPr>
  </w:style>
  <w:style w:type="paragraph" w:customStyle="1" w:styleId="Indice">
    <w:name w:val="Indice"/>
    <w:basedOn w:val="Normale"/>
    <w:qFormat/>
    <w:pPr>
      <w:suppressLineNumbers/>
    </w:pPr>
    <w:rPr>
      <w:rFonts w:ascii="Courier New" w:hAnsi="Courier New" w:cs="Arial Unicode MS"/>
    </w:rPr>
  </w:style>
  <w:style w:type="paragraph" w:styleId="Corpodeltesto2">
    <w:name w:val="Body Text 2"/>
    <w:basedOn w:val="Normale"/>
    <w:link w:val="Corpodeltesto2Carattere"/>
    <w:semiHidden/>
    <w:qFormat/>
    <w:rPr>
      <w:sz w:val="26"/>
      <w:lang w:val="x-none" w:eastAsia="x-none"/>
    </w:rPr>
  </w:style>
  <w:style w:type="paragraph" w:styleId="Sottotitolo">
    <w:name w:val="Subtitle"/>
    <w:basedOn w:val="Normale"/>
    <w:link w:val="SottotitoloCarattere"/>
    <w:qFormat/>
    <w:pPr>
      <w:jc w:val="center"/>
    </w:pPr>
    <w:rPr>
      <w:b/>
      <w:sz w:val="32"/>
      <w:lang w:val="x-none" w:eastAsia="x-none"/>
    </w:rPr>
  </w:style>
  <w:style w:type="paragraph" w:styleId="Mappadocumento">
    <w:name w:val="Document Map"/>
    <w:basedOn w:val="Normale"/>
    <w:link w:val="MappadocumentoCarattere"/>
    <w:semiHidden/>
    <w:qFormat/>
    <w:pPr>
      <w:shd w:val="clear" w:color="auto" w:fill="000080"/>
    </w:pPr>
    <w:rPr>
      <w:rFonts w:ascii="Tahoma" w:hAnsi="Tahoma"/>
      <w:lang w:val="x-none" w:eastAsia="x-none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paragraph" w:styleId="Corpodeltesto3">
    <w:name w:val="Body Text 3"/>
    <w:basedOn w:val="Normale"/>
    <w:link w:val="Corpodeltesto3Carattere"/>
    <w:qFormat/>
    <w:rPr>
      <w:i/>
      <w:lang w:val="x-none" w:eastAsia="x-none"/>
    </w:rPr>
  </w:style>
  <w:style w:type="paragraph" w:customStyle="1" w:styleId="S2">
    <w:name w:val="S2"/>
    <w:basedOn w:val="Normale"/>
    <w:autoRedefine/>
    <w:qFormat/>
    <w:pPr>
      <w:numPr>
        <w:ilvl w:val="1"/>
        <w:numId w:val="1"/>
      </w:numPr>
      <w:jc w:val="left"/>
      <w:outlineLvl w:val="0"/>
    </w:pPr>
    <w:rPr>
      <w:rFonts w:ascii="Tempus Sans ITC" w:hAnsi="Tempus Sans ITC"/>
      <w:b/>
      <w:sz w:val="26"/>
    </w:rPr>
  </w:style>
  <w:style w:type="paragraph" w:styleId="Testonotaapidipagina">
    <w:name w:val="footnote text"/>
    <w:basedOn w:val="Normale"/>
    <w:link w:val="TestonotaapidipaginaCarattere"/>
    <w:uiPriority w:val="99"/>
    <w:pPr>
      <w:jc w:val="left"/>
    </w:pPr>
    <w:rPr>
      <w:sz w:val="20"/>
    </w:rPr>
  </w:style>
  <w:style w:type="paragraph" w:styleId="Testodelblocco">
    <w:name w:val="Block Text"/>
    <w:basedOn w:val="Normale"/>
    <w:semiHidden/>
    <w:qFormat/>
    <w:pPr>
      <w:ind w:left="-284" w:right="-285"/>
      <w:jc w:val="center"/>
    </w:pPr>
    <w:rPr>
      <w:rFonts w:ascii="Verdana" w:hAnsi="Verdana"/>
      <w:b/>
      <w:sz w:val="32"/>
    </w:rPr>
  </w:style>
  <w:style w:type="paragraph" w:customStyle="1" w:styleId="Tabellauser">
    <w:name w:val="Tabella (user)"/>
    <w:basedOn w:val="Titolo2"/>
    <w:qFormat/>
    <w:pPr>
      <w:spacing w:before="120" w:after="60"/>
    </w:pPr>
    <w:rPr>
      <w:b w:val="0"/>
      <w:i/>
    </w:rPr>
  </w:style>
  <w:style w:type="paragraph" w:customStyle="1" w:styleId="xl41">
    <w:name w:val="xl41"/>
    <w:basedOn w:val="Normale"/>
    <w:qFormat/>
    <w:pPr>
      <w:spacing w:before="100" w:after="100"/>
    </w:pPr>
    <w:rPr>
      <w:rFonts w:eastAsia="Arial Unicode MS"/>
    </w:rPr>
  </w:style>
  <w:style w:type="paragraph" w:customStyle="1" w:styleId="Fonte">
    <w:name w:val="Fonte"/>
    <w:basedOn w:val="Didascalia"/>
    <w:qFormat/>
    <w:pPr>
      <w:spacing w:after="0"/>
    </w:pPr>
    <w:rPr>
      <w:i w:val="0"/>
      <w:sz w:val="18"/>
    </w:rPr>
  </w:style>
  <w:style w:type="paragraph" w:customStyle="1" w:styleId="Stile1">
    <w:name w:val="Stile1"/>
    <w:basedOn w:val="Normale"/>
    <w:qFormat/>
    <w:pPr>
      <w:spacing w:after="240"/>
    </w:pPr>
    <w:rPr>
      <w:rFonts w:ascii="Courier New" w:hAnsi="Courier New"/>
      <w:sz w:val="20"/>
    </w:rPr>
  </w:style>
  <w:style w:type="paragraph" w:styleId="Sommario4">
    <w:name w:val="toc 4"/>
    <w:basedOn w:val="Normale"/>
    <w:next w:val="Normale"/>
    <w:autoRedefine/>
    <w:semiHidden/>
    <w:pPr>
      <w:spacing w:after="240"/>
      <w:ind w:left="720"/>
    </w:pPr>
  </w:style>
  <w:style w:type="paragraph" w:styleId="Sommario6">
    <w:name w:val="toc 6"/>
    <w:basedOn w:val="Normale"/>
    <w:next w:val="Normale"/>
    <w:autoRedefine/>
    <w:semiHidden/>
    <w:pPr>
      <w:spacing w:after="240"/>
      <w:ind w:left="1200"/>
    </w:pPr>
  </w:style>
  <w:style w:type="paragraph" w:styleId="Sommario3">
    <w:name w:val="toc 3"/>
    <w:basedOn w:val="Normale"/>
    <w:next w:val="Normale"/>
    <w:autoRedefine/>
    <w:semiHidden/>
    <w:pPr>
      <w:spacing w:after="240"/>
      <w:ind w:left="480"/>
    </w:pPr>
  </w:style>
  <w:style w:type="paragraph" w:customStyle="1" w:styleId="StileStileStileTitolo114pt12pt">
    <w:name w:val="Stile Stile Stile Titolo 1 + + 14 pt + 12 pt"/>
    <w:basedOn w:val="Normale"/>
    <w:autoRedefine/>
    <w:qFormat/>
    <w:rsid w:val="00B844F4"/>
    <w:pPr>
      <w:keepNext/>
      <w:spacing w:line="360" w:lineRule="auto"/>
      <w:ind w:firstLine="708"/>
      <w:outlineLvl w:val="0"/>
    </w:pPr>
    <w:rPr>
      <w:rFonts w:ascii="Tahoma" w:hAnsi="Tahoma"/>
      <w:sz w:val="28"/>
      <w:szCs w:val="24"/>
    </w:rPr>
  </w:style>
  <w:style w:type="paragraph" w:styleId="Rientrocorpodeltesto">
    <w:name w:val="Body Text Indent"/>
    <w:basedOn w:val="Normale"/>
    <w:link w:val="RientrocorpodeltestoCarattere"/>
    <w:semiHidden/>
    <w:rsid w:val="00B844F4"/>
    <w:pPr>
      <w:ind w:left="708"/>
    </w:pPr>
    <w:rPr>
      <w:szCs w:val="24"/>
      <w:lang w:val="x-none" w:eastAsia="x-none"/>
    </w:rPr>
  </w:style>
  <w:style w:type="paragraph" w:styleId="Rientrocorpodeltesto2">
    <w:name w:val="Body Text Indent 2"/>
    <w:basedOn w:val="Normale"/>
    <w:link w:val="Rientrocorpodeltesto2Carattere"/>
    <w:semiHidden/>
    <w:qFormat/>
    <w:rsid w:val="00B844F4"/>
    <w:pPr>
      <w:widowControl w:val="0"/>
      <w:spacing w:line="360" w:lineRule="auto"/>
      <w:ind w:left="-840"/>
      <w:jc w:val="left"/>
    </w:pPr>
    <w:rPr>
      <w:rFonts w:ascii="Tahoma" w:hAnsi="Tahoma"/>
      <w:b/>
      <w:sz w:val="32"/>
      <w:szCs w:val="24"/>
      <w:lang w:val="x-none" w:eastAsia="x-none"/>
    </w:rPr>
  </w:style>
  <w:style w:type="paragraph" w:styleId="Rientrocorpodeltesto3">
    <w:name w:val="Body Text Indent 3"/>
    <w:basedOn w:val="Normale"/>
    <w:link w:val="Rientrocorpodeltesto3Carattere"/>
    <w:semiHidden/>
    <w:qFormat/>
    <w:rsid w:val="00B844F4"/>
    <w:pPr>
      <w:ind w:left="708"/>
      <w:jc w:val="left"/>
    </w:pPr>
    <w:rPr>
      <w:rFonts w:ascii="Tahoma" w:hAnsi="Tahoma"/>
      <w:sz w:val="28"/>
      <w:szCs w:val="24"/>
      <w:lang w:val="x-none" w:eastAsia="x-none"/>
    </w:rPr>
  </w:style>
  <w:style w:type="paragraph" w:customStyle="1" w:styleId="Rientrolettere">
    <w:name w:val="Rientro lettere"/>
    <w:basedOn w:val="Normale"/>
    <w:qFormat/>
    <w:rsid w:val="00B844F4"/>
    <w:pPr>
      <w:numPr>
        <w:numId w:val="2"/>
      </w:numPr>
      <w:jc w:val="left"/>
    </w:pPr>
    <w:rPr>
      <w:sz w:val="20"/>
      <w:szCs w:val="24"/>
    </w:rPr>
  </w:style>
  <w:style w:type="paragraph" w:customStyle="1" w:styleId="Grigliachiara-Colore31">
    <w:name w:val="Griglia chiara - Colore 31"/>
    <w:basedOn w:val="Normale"/>
    <w:qFormat/>
    <w:rsid w:val="00D97E0B"/>
    <w:pPr>
      <w:spacing w:after="200" w:line="276" w:lineRule="auto"/>
      <w:ind w:left="720"/>
      <w:jc w:val="left"/>
    </w:pPr>
    <w:rPr>
      <w:rFonts w:ascii="Calibri" w:eastAsia="Calibri" w:hAnsi="Calibri"/>
      <w:sz w:val="22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B844F4"/>
    <w:pPr>
      <w:jc w:val="left"/>
    </w:pPr>
    <w:rPr>
      <w:rFonts w:ascii="Tahoma" w:hAnsi="Tahoma"/>
      <w:sz w:val="16"/>
      <w:szCs w:val="16"/>
      <w:lang w:val="x-none" w:eastAsia="x-none"/>
    </w:rPr>
  </w:style>
  <w:style w:type="paragraph" w:styleId="NormaleWeb">
    <w:name w:val="Normal (Web)"/>
    <w:basedOn w:val="Normale"/>
    <w:uiPriority w:val="99"/>
    <w:semiHidden/>
    <w:unhideWhenUsed/>
    <w:qFormat/>
    <w:rsid w:val="00B844F4"/>
    <w:pPr>
      <w:spacing w:beforeAutospacing="1" w:afterAutospacing="1"/>
      <w:jc w:val="left"/>
    </w:pPr>
    <w:rPr>
      <w:szCs w:val="24"/>
    </w:rPr>
  </w:style>
  <w:style w:type="paragraph" w:customStyle="1" w:styleId="IsnartTabitem">
    <w:name w:val="Isnart Tab item"/>
    <w:basedOn w:val="Normale"/>
    <w:qFormat/>
    <w:rsid w:val="00991118"/>
    <w:pPr>
      <w:spacing w:before="60" w:after="60"/>
      <w:jc w:val="left"/>
    </w:pPr>
    <w:rPr>
      <w:rFonts w:ascii="Arial Narrow" w:hAnsi="Arial Narrow"/>
      <w:color w:val="000000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C06BE"/>
    <w:rPr>
      <w:sz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AC06BE"/>
    <w:rPr>
      <w:b/>
      <w:bCs/>
      <w:lang w:val="x-none" w:eastAsia="x-none"/>
    </w:rPr>
  </w:style>
  <w:style w:type="paragraph" w:customStyle="1" w:styleId="Default">
    <w:name w:val="Default"/>
    <w:qFormat/>
    <w:rsid w:val="004332DC"/>
    <w:rPr>
      <w:rFonts w:ascii="Calibri" w:hAnsi="Calibri" w:cs="Calibri"/>
      <w:color w:val="000000"/>
      <w:sz w:val="24"/>
      <w:szCs w:val="24"/>
    </w:rPr>
  </w:style>
  <w:style w:type="paragraph" w:customStyle="1" w:styleId="Sfondoacolori-Colore11">
    <w:name w:val="Sfondo a colori - Colore 11"/>
    <w:uiPriority w:val="99"/>
    <w:semiHidden/>
    <w:qFormat/>
    <w:rsid w:val="00D97E0B"/>
    <w:rPr>
      <w:sz w:val="24"/>
    </w:rPr>
  </w:style>
  <w:style w:type="paragraph" w:styleId="Nessunaspaziatura">
    <w:name w:val="No Spacing"/>
    <w:uiPriority w:val="1"/>
    <w:qFormat/>
    <w:rsid w:val="005B0632"/>
    <w:rPr>
      <w:sz w:val="24"/>
      <w:szCs w:val="24"/>
    </w:rPr>
  </w:style>
  <w:style w:type="paragraph" w:styleId="Revisione">
    <w:name w:val="Revision"/>
    <w:uiPriority w:val="99"/>
    <w:semiHidden/>
    <w:qFormat/>
    <w:rsid w:val="005765D3"/>
    <w:rPr>
      <w:sz w:val="24"/>
    </w:rPr>
  </w:style>
  <w:style w:type="numbering" w:customStyle="1" w:styleId="Nessunelenco1">
    <w:name w:val="Nessun elenco1"/>
    <w:semiHidden/>
    <w:qFormat/>
    <w:rsid w:val="005B0632"/>
  </w:style>
  <w:style w:type="table" w:styleId="Grigliatabella">
    <w:name w:val="Table Grid"/>
    <w:basedOn w:val="Tabellanormale"/>
    <w:uiPriority w:val="59"/>
    <w:rsid w:val="008E75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no.camcom.it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EC155-A0CE-407D-8EBE-7344A6B17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631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stampa</vt:lpstr>
    </vt:vector>
  </TitlesOfParts>
  <Company>Unioncamere</Company>
  <LinksUpToDate>false</LinksUpToDate>
  <CharactersWithSpaces>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stampa</dc:title>
  <dc:subject/>
  <dc:creator>Ufficio Stampa</dc:creator>
  <dc:description/>
  <cp:lastModifiedBy>Ottino Marcella</cp:lastModifiedBy>
  <cp:revision>6</cp:revision>
  <cp:lastPrinted>2024-12-03T12:10:00Z</cp:lastPrinted>
  <dcterms:created xsi:type="dcterms:W3CDTF">2026-01-29T14:05:00Z</dcterms:created>
  <dcterms:modified xsi:type="dcterms:W3CDTF">2026-02-11T11:00:00Z</dcterms:modified>
  <dc:language>it-IT</dc:language>
</cp:coreProperties>
</file>