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BB6A" w14:textId="77777777" w:rsidR="007C2405" w:rsidRDefault="007C2405" w:rsidP="00352035">
      <w:pPr>
        <w:rPr>
          <w:rFonts w:ascii="Calibri" w:hAnsi="Calibri" w:cs="Calibri"/>
          <w:b/>
          <w:iCs/>
          <w:sz w:val="36"/>
          <w:szCs w:val="36"/>
        </w:rPr>
      </w:pPr>
      <w:r w:rsidRPr="007C2405">
        <w:rPr>
          <w:rFonts w:ascii="Calibri" w:hAnsi="Calibri" w:cs="Calibri"/>
          <w:b/>
          <w:iCs/>
          <w:sz w:val="36"/>
          <w:szCs w:val="36"/>
        </w:rPr>
        <w:t>Imprese 2025: primi segnali di ripresa a Lucca, ancora incertezza per Massa-Carrara e Pisa in crescita</w:t>
      </w:r>
    </w:p>
    <w:p w14:paraId="49D5287C" w14:textId="77777777" w:rsidR="007C2405" w:rsidRDefault="007C2405" w:rsidP="007C2405">
      <w:pPr>
        <w:rPr>
          <w:rFonts w:ascii="Calibri" w:hAnsi="Calibri" w:cs="Calibri"/>
          <w:i/>
          <w:iCs/>
          <w:szCs w:val="24"/>
        </w:rPr>
      </w:pPr>
      <w:r w:rsidRPr="007C2405">
        <w:rPr>
          <w:rFonts w:ascii="Calibri" w:hAnsi="Calibri" w:cs="Calibri"/>
          <w:i/>
          <w:iCs/>
          <w:szCs w:val="24"/>
        </w:rPr>
        <w:t>Crescono i servizi avanzati e le società di capitale. Ancora in affanno l’agricoltura e il commercio tradizionale</w:t>
      </w:r>
    </w:p>
    <w:p w14:paraId="43EEFB1C" w14:textId="1867F433" w:rsidR="007C2405" w:rsidRDefault="00CC360D" w:rsidP="00F95FA2">
      <w:pPr>
        <w:spacing w:before="240"/>
        <w:rPr>
          <w:rFonts w:ascii="Calibri" w:hAnsi="Calibri" w:cs="Calibri"/>
          <w:bCs/>
          <w:iCs/>
          <w:noProof/>
          <w:szCs w:val="24"/>
        </w:rPr>
      </w:pPr>
      <w:r w:rsidRPr="007E0729">
        <w:rPr>
          <w:rFonts w:ascii="Calibri" w:hAnsi="Calibri" w:cs="Calibri"/>
          <w:b/>
          <w:i/>
          <w:noProof/>
          <w:szCs w:val="24"/>
        </w:rPr>
        <w:t xml:space="preserve">Viareggio, </w:t>
      </w:r>
      <w:r w:rsidR="001D0099">
        <w:rPr>
          <w:rFonts w:ascii="Calibri" w:hAnsi="Calibri" w:cs="Calibri"/>
          <w:b/>
          <w:i/>
          <w:noProof/>
          <w:szCs w:val="24"/>
        </w:rPr>
        <w:t>5</w:t>
      </w:r>
      <w:r w:rsidR="003F5524" w:rsidRPr="007C2405">
        <w:rPr>
          <w:rFonts w:ascii="Calibri" w:hAnsi="Calibri" w:cs="Calibri"/>
          <w:b/>
          <w:i/>
          <w:noProof/>
          <w:szCs w:val="24"/>
        </w:rPr>
        <w:t xml:space="preserve"> </w:t>
      </w:r>
      <w:r w:rsidRPr="007E0729">
        <w:rPr>
          <w:rFonts w:ascii="Calibri" w:hAnsi="Calibri" w:cs="Calibri"/>
          <w:b/>
          <w:i/>
          <w:noProof/>
          <w:szCs w:val="24"/>
        </w:rPr>
        <w:t>febbraio 202</w:t>
      </w:r>
      <w:r w:rsidR="007C2405">
        <w:rPr>
          <w:rFonts w:ascii="Calibri" w:hAnsi="Calibri" w:cs="Calibri"/>
          <w:b/>
          <w:i/>
          <w:noProof/>
          <w:szCs w:val="24"/>
        </w:rPr>
        <w:t>6</w:t>
      </w:r>
      <w:r w:rsidRPr="007E0729">
        <w:rPr>
          <w:rFonts w:ascii="Calibri" w:hAnsi="Calibri" w:cs="Calibri"/>
          <w:b/>
          <w:i/>
          <w:noProof/>
          <w:szCs w:val="24"/>
        </w:rPr>
        <w:t>.</w:t>
      </w:r>
      <w:r w:rsidRPr="007E0729">
        <w:rPr>
          <w:rFonts w:ascii="Calibri" w:hAnsi="Calibri" w:cs="Calibri"/>
          <w:bCs/>
          <w:iCs/>
          <w:noProof/>
          <w:szCs w:val="24"/>
        </w:rPr>
        <w:t xml:space="preserve"> </w:t>
      </w:r>
      <w:r w:rsidR="007C2405" w:rsidRPr="007C2405">
        <w:rPr>
          <w:rFonts w:ascii="Calibri" w:hAnsi="Calibri" w:cs="Calibri"/>
          <w:bCs/>
          <w:iCs/>
          <w:noProof/>
          <w:szCs w:val="24"/>
        </w:rPr>
        <w:t xml:space="preserve">Il 2025 si è chiuso </w:t>
      </w:r>
      <w:r w:rsidR="007C2405">
        <w:rPr>
          <w:rFonts w:ascii="Calibri" w:hAnsi="Calibri" w:cs="Calibri"/>
          <w:bCs/>
          <w:iCs/>
          <w:noProof/>
          <w:szCs w:val="24"/>
        </w:rPr>
        <w:t>in modo incoraggiante</w:t>
      </w:r>
      <w:r w:rsidR="007C2405" w:rsidRPr="007C2405">
        <w:rPr>
          <w:rFonts w:ascii="Calibri" w:hAnsi="Calibri" w:cs="Calibri"/>
          <w:bCs/>
          <w:iCs/>
          <w:noProof/>
          <w:szCs w:val="24"/>
        </w:rPr>
        <w:t xml:space="preserve"> per il tessuto produttivo dell’area vasta</w:t>
      </w:r>
      <w:r w:rsidR="007C2405">
        <w:rPr>
          <w:rFonts w:ascii="Calibri" w:hAnsi="Calibri" w:cs="Calibri"/>
          <w:bCs/>
          <w:iCs/>
          <w:noProof/>
          <w:szCs w:val="24"/>
        </w:rPr>
        <w:t>. La dinamica imprenditoriale</w:t>
      </w:r>
      <w:r w:rsidR="007C2405" w:rsidRPr="007C2405">
        <w:rPr>
          <w:rFonts w:ascii="Calibri" w:hAnsi="Calibri" w:cs="Calibri"/>
          <w:bCs/>
          <w:iCs/>
          <w:noProof/>
          <w:szCs w:val="24"/>
        </w:rPr>
        <w:t xml:space="preserve"> nelle province di Lucca, Massa-Carrara e Pisa mostra </w:t>
      </w:r>
      <w:r w:rsidR="007C2405">
        <w:rPr>
          <w:rFonts w:ascii="Calibri" w:hAnsi="Calibri" w:cs="Calibri"/>
          <w:bCs/>
          <w:iCs/>
          <w:noProof/>
          <w:szCs w:val="24"/>
        </w:rPr>
        <w:t>cenni</w:t>
      </w:r>
      <w:r w:rsidR="007C2405" w:rsidRPr="007C2405">
        <w:rPr>
          <w:rFonts w:ascii="Calibri" w:hAnsi="Calibri" w:cs="Calibri"/>
          <w:bCs/>
          <w:iCs/>
          <w:noProof/>
          <w:szCs w:val="24"/>
        </w:rPr>
        <w:t xml:space="preserve"> di risveglio, pur in un contesto che rimane segnato da profonde trasformazioni strutturali. Pisa guida la crescita con un +0,6%, seguita da Lucca (+0,3%), mentre Massa-Carrara conferma una sostanziale stabilità (-0,1%). </w:t>
      </w:r>
      <w:r w:rsidR="00905B3A" w:rsidRPr="00905B3A">
        <w:rPr>
          <w:rFonts w:ascii="Calibri" w:hAnsi="Calibri" w:cs="Calibri"/>
          <w:bCs/>
          <w:iCs/>
          <w:noProof/>
          <w:szCs w:val="24"/>
        </w:rPr>
        <w:t>Il quadro complessivo evidenzia una resilienza diffusa, trainata dai servizi avanzati e dal consolidamento di modelli societari più strutturati. Lucca e Pisa registrano performance in linea o superiori alla media regionale (0,4%), sebbene ancora distanti dal dato nazionale (+1%).</w:t>
      </w:r>
      <w:r w:rsidR="00905B3A">
        <w:rPr>
          <w:rFonts w:ascii="Calibri" w:hAnsi="Calibri" w:cs="Calibri"/>
          <w:bCs/>
          <w:iCs/>
          <w:noProof/>
          <w:szCs w:val="24"/>
        </w:rPr>
        <w:t xml:space="preserve"> </w:t>
      </w:r>
      <w:r w:rsidR="007C2405" w:rsidRPr="007C2405">
        <w:rPr>
          <w:rFonts w:ascii="Calibri" w:hAnsi="Calibri" w:cs="Calibri"/>
          <w:bCs/>
          <w:iCs/>
          <w:noProof/>
          <w:szCs w:val="24"/>
        </w:rPr>
        <w:t xml:space="preserve">È quanto emerge dall'analisi annuale curata dall’Istituto di Studi e Ricerche (ISR) e dall’Ufficio Studi della Camera di Commercio della Toscana Nord-Ovest. </w:t>
      </w:r>
    </w:p>
    <w:p w14:paraId="3E91AE30" w14:textId="6A213118" w:rsidR="004D1F5A" w:rsidRDefault="004D1F5A" w:rsidP="00F21792">
      <w:pPr>
        <w:spacing w:before="120"/>
        <w:rPr>
          <w:rFonts w:ascii="Calibri" w:hAnsi="Calibri" w:cs="Calibri"/>
          <w:bCs/>
          <w:noProof/>
          <w:szCs w:val="24"/>
        </w:rPr>
      </w:pPr>
      <w:r w:rsidRPr="004D1F5A">
        <w:rPr>
          <w:rFonts w:ascii="Calibri" w:hAnsi="Calibri" w:cs="Calibri"/>
          <w:bCs/>
          <w:i/>
          <w:iCs/>
          <w:noProof/>
          <w:szCs w:val="24"/>
        </w:rPr>
        <w:t>“I dati evidenziano una fase di trasformazione delicata, nella quale è necessario tracciare una direzione chiara</w:t>
      </w:r>
      <w:r w:rsidRPr="004D1F5A">
        <w:rPr>
          <w:rFonts w:ascii="Calibri" w:hAnsi="Calibri" w:cs="Calibri"/>
          <w:bCs/>
          <w:noProof/>
          <w:szCs w:val="24"/>
        </w:rPr>
        <w:t xml:space="preserve"> – sottolinea Valter Tamburini, presidente della Camera di Commercio della Toscana Nord-Ovest. </w:t>
      </w:r>
      <w:r w:rsidRPr="004D1F5A">
        <w:rPr>
          <w:rFonts w:ascii="Calibri" w:hAnsi="Calibri" w:cs="Calibri"/>
          <w:bCs/>
          <w:i/>
          <w:iCs/>
          <w:noProof/>
          <w:szCs w:val="24"/>
        </w:rPr>
        <w:t>Per accompagnare le imprese in questo passaggio evolutivo abbiamo approvato un programma di attività che per l’anno in corso prevede un investimento di 9 milioni di euro a favore delle aziende. Oltre 8,3 milioni saranno destinati alla doppia transizione digitale e green,</w:t>
      </w:r>
      <w:r w:rsidR="001D0099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 w:rsidRPr="004D1F5A">
        <w:rPr>
          <w:rFonts w:ascii="Calibri" w:hAnsi="Calibri" w:cs="Calibri"/>
          <w:bCs/>
          <w:i/>
          <w:iCs/>
          <w:noProof/>
          <w:szCs w:val="24"/>
        </w:rPr>
        <w:t>all’internazionalizzazione</w:t>
      </w:r>
      <w:r w:rsidR="009C63EA">
        <w:rPr>
          <w:rFonts w:ascii="Calibri" w:hAnsi="Calibri" w:cs="Calibri"/>
          <w:bCs/>
          <w:i/>
          <w:iCs/>
          <w:noProof/>
          <w:szCs w:val="24"/>
        </w:rPr>
        <w:t>, al turismo</w:t>
      </w:r>
      <w:r w:rsidRPr="004D1F5A">
        <w:rPr>
          <w:rFonts w:ascii="Calibri" w:hAnsi="Calibri" w:cs="Calibri"/>
          <w:bCs/>
          <w:i/>
          <w:iCs/>
          <w:noProof/>
          <w:szCs w:val="24"/>
        </w:rPr>
        <w:t xml:space="preserve"> e alla formazione, con l’obiettivo di trasformare il diritto camerale in strumenti concreti di sviluppo e rafforzare il ruolo della Camera di Commercio come partner strategico delle imprese sui mercati globali.</w:t>
      </w:r>
      <w:r w:rsidRPr="004D1F5A">
        <w:rPr>
          <w:rFonts w:ascii="Calibri" w:hAnsi="Calibri" w:cs="Calibri"/>
          <w:bCs/>
          <w:noProof/>
          <w:szCs w:val="24"/>
        </w:rPr>
        <w:t>”</w:t>
      </w:r>
    </w:p>
    <w:p w14:paraId="2ACAD1C2" w14:textId="2395A2C2" w:rsidR="00F15447" w:rsidRDefault="00F15447" w:rsidP="00F21792">
      <w:pPr>
        <w:spacing w:before="120"/>
        <w:rPr>
          <w:rFonts w:ascii="Calibri" w:hAnsi="Calibri" w:cs="Calibri"/>
          <w:szCs w:val="24"/>
        </w:rPr>
      </w:pPr>
      <w:r w:rsidRPr="00F15447">
        <w:rPr>
          <w:rFonts w:ascii="Calibri" w:hAnsi="Calibri" w:cs="Calibri"/>
          <w:szCs w:val="24"/>
        </w:rPr>
        <w:t>Nel 2025 il sistema imprenditoriale di Lucca è tornato a crescere con un saldo di +108 unità (+0,3%), grazie al picco di 2.231 nuove iscrizioni, il dato più alto dal 2019. Si rafforza la transizione verso modelli strutturati: le società di capitale avanzano del 3% (con un picco dell'8,6% per le SRL semplificate), mentre arretrano imprese individuali (-0,6%) e società di persone (-1,7%).</w:t>
      </w:r>
      <w:r>
        <w:rPr>
          <w:rFonts w:ascii="Calibri" w:hAnsi="Calibri" w:cs="Calibri"/>
          <w:szCs w:val="24"/>
        </w:rPr>
        <w:t xml:space="preserve"> </w:t>
      </w:r>
      <w:r w:rsidRPr="00F15447">
        <w:rPr>
          <w:rFonts w:ascii="Calibri" w:hAnsi="Calibri" w:cs="Calibri"/>
          <w:szCs w:val="24"/>
        </w:rPr>
        <w:t xml:space="preserve">Il sistema </w:t>
      </w:r>
      <w:r>
        <w:rPr>
          <w:rFonts w:ascii="Calibri" w:hAnsi="Calibri" w:cs="Calibri"/>
          <w:szCs w:val="24"/>
        </w:rPr>
        <w:t>imprenditoriale</w:t>
      </w:r>
      <w:r w:rsidRPr="00F15447">
        <w:rPr>
          <w:rFonts w:ascii="Calibri" w:hAnsi="Calibri" w:cs="Calibri"/>
          <w:szCs w:val="24"/>
        </w:rPr>
        <w:t xml:space="preserve"> provinciale si</w:t>
      </w:r>
      <w:r>
        <w:rPr>
          <w:rFonts w:ascii="Calibri" w:hAnsi="Calibri" w:cs="Calibri"/>
          <w:szCs w:val="24"/>
        </w:rPr>
        <w:t xml:space="preserve"> è mosso </w:t>
      </w:r>
      <w:r w:rsidRPr="00F15447">
        <w:rPr>
          <w:rFonts w:ascii="Calibri" w:hAnsi="Calibri" w:cs="Calibri"/>
          <w:szCs w:val="24"/>
        </w:rPr>
        <w:t xml:space="preserve">a due velocità: alla vitalità dei servizi avanzati si </w:t>
      </w:r>
      <w:r>
        <w:rPr>
          <w:rFonts w:ascii="Calibri" w:hAnsi="Calibri" w:cs="Calibri"/>
          <w:szCs w:val="24"/>
        </w:rPr>
        <w:t xml:space="preserve">è </w:t>
      </w:r>
      <w:r w:rsidRPr="00F15447">
        <w:rPr>
          <w:rFonts w:ascii="Calibri" w:hAnsi="Calibri" w:cs="Calibri"/>
          <w:szCs w:val="24"/>
        </w:rPr>
        <w:t>contrappo</w:t>
      </w:r>
      <w:r>
        <w:rPr>
          <w:rFonts w:ascii="Calibri" w:hAnsi="Calibri" w:cs="Calibri"/>
          <w:szCs w:val="24"/>
        </w:rPr>
        <w:t xml:space="preserve">sta </w:t>
      </w:r>
      <w:r w:rsidRPr="00F15447">
        <w:rPr>
          <w:rFonts w:ascii="Calibri" w:hAnsi="Calibri" w:cs="Calibri"/>
          <w:szCs w:val="24"/>
        </w:rPr>
        <w:t xml:space="preserve">la debolezza dei comparti tradizionali. </w:t>
      </w:r>
      <w:r w:rsidR="00905B3A" w:rsidRPr="00905B3A">
        <w:rPr>
          <w:rFonts w:ascii="Calibri" w:hAnsi="Calibri" w:cs="Calibri"/>
          <w:szCs w:val="24"/>
        </w:rPr>
        <w:t xml:space="preserve">Il terziario si è confermato il motore della crescita provinciale, guadagnando 183 imprese (+0,7%). Di contro, l'industria ha chiuso </w:t>
      </w:r>
      <w:r w:rsidR="00905B3A">
        <w:rPr>
          <w:rFonts w:ascii="Calibri" w:hAnsi="Calibri" w:cs="Calibri"/>
          <w:szCs w:val="24"/>
        </w:rPr>
        <w:t xml:space="preserve">l’anno </w:t>
      </w:r>
      <w:r w:rsidR="00905B3A" w:rsidRPr="00905B3A">
        <w:rPr>
          <w:rFonts w:ascii="Calibri" w:hAnsi="Calibri" w:cs="Calibri"/>
          <w:szCs w:val="24"/>
        </w:rPr>
        <w:t>in lieve flessione (-0,3%)</w:t>
      </w:r>
      <w:r w:rsidR="00905B3A">
        <w:rPr>
          <w:rFonts w:ascii="Calibri" w:hAnsi="Calibri" w:cs="Calibri"/>
          <w:szCs w:val="24"/>
        </w:rPr>
        <w:t xml:space="preserve">: </w:t>
      </w:r>
      <w:r w:rsidR="00905B3A" w:rsidRPr="00905B3A">
        <w:rPr>
          <w:rFonts w:ascii="Calibri" w:hAnsi="Calibri" w:cs="Calibri"/>
          <w:szCs w:val="24"/>
        </w:rPr>
        <w:t>il manifatturiero ha perso 10 unità</w:t>
      </w:r>
      <w:r w:rsidR="00905B3A">
        <w:rPr>
          <w:rFonts w:ascii="Calibri" w:hAnsi="Calibri" w:cs="Calibri"/>
          <w:szCs w:val="24"/>
        </w:rPr>
        <w:t xml:space="preserve">, mentre </w:t>
      </w:r>
      <w:r w:rsidR="00905B3A" w:rsidRPr="00905B3A">
        <w:rPr>
          <w:rFonts w:ascii="Calibri" w:hAnsi="Calibri" w:cs="Calibri"/>
          <w:szCs w:val="24"/>
        </w:rPr>
        <w:t>utilities ed energia hanno mostrato vivacità (+8,9%)</w:t>
      </w:r>
      <w:r w:rsidR="00905B3A">
        <w:rPr>
          <w:rFonts w:ascii="Calibri" w:hAnsi="Calibri" w:cs="Calibri"/>
          <w:szCs w:val="24"/>
        </w:rPr>
        <w:t xml:space="preserve"> e</w:t>
      </w:r>
      <w:r w:rsidR="00905B3A" w:rsidRPr="00905B3A">
        <w:rPr>
          <w:rFonts w:ascii="Calibri" w:hAnsi="Calibri" w:cs="Calibri"/>
          <w:szCs w:val="24"/>
        </w:rPr>
        <w:t xml:space="preserve"> l'edilizia (-34 imprese; -0,5%) </w:t>
      </w:r>
      <w:r w:rsidR="00905B3A">
        <w:rPr>
          <w:rFonts w:ascii="Calibri" w:hAnsi="Calibri" w:cs="Calibri"/>
          <w:szCs w:val="24"/>
        </w:rPr>
        <w:t xml:space="preserve">ha </w:t>
      </w:r>
      <w:r w:rsidR="00905B3A" w:rsidRPr="00905B3A">
        <w:rPr>
          <w:rFonts w:ascii="Calibri" w:hAnsi="Calibri" w:cs="Calibri"/>
          <w:szCs w:val="24"/>
        </w:rPr>
        <w:t>risent</w:t>
      </w:r>
      <w:r w:rsidR="00905B3A">
        <w:rPr>
          <w:rFonts w:ascii="Calibri" w:hAnsi="Calibri" w:cs="Calibri"/>
          <w:szCs w:val="24"/>
        </w:rPr>
        <w:t xml:space="preserve">ito </w:t>
      </w:r>
      <w:r w:rsidR="00905B3A" w:rsidRPr="00905B3A">
        <w:rPr>
          <w:rFonts w:ascii="Calibri" w:hAnsi="Calibri" w:cs="Calibri"/>
          <w:szCs w:val="24"/>
        </w:rPr>
        <w:t xml:space="preserve">dell'esaurimento degli incentivi fiscali. </w:t>
      </w:r>
      <w:r>
        <w:rPr>
          <w:rFonts w:ascii="Calibri" w:hAnsi="Calibri" w:cs="Calibri"/>
          <w:szCs w:val="24"/>
        </w:rPr>
        <w:t>In contrazione</w:t>
      </w:r>
      <w:r w:rsidR="00905B3A" w:rsidRPr="00905B3A">
        <w:rPr>
          <w:rFonts w:ascii="Calibri" w:hAnsi="Calibri" w:cs="Calibri"/>
          <w:szCs w:val="24"/>
        </w:rPr>
        <w:t xml:space="preserve"> anche il commercio (-106 unità; -1,2%), </w:t>
      </w:r>
      <w:r>
        <w:rPr>
          <w:rFonts w:ascii="Calibri" w:hAnsi="Calibri" w:cs="Calibri"/>
          <w:szCs w:val="24"/>
        </w:rPr>
        <w:t>penalizzato</w:t>
      </w:r>
      <w:r w:rsidR="00905B3A" w:rsidRPr="00905B3A">
        <w:rPr>
          <w:rFonts w:ascii="Calibri" w:hAnsi="Calibri" w:cs="Calibri"/>
          <w:szCs w:val="24"/>
        </w:rPr>
        <w:t xml:space="preserve"> dal</w:t>
      </w:r>
      <w:r w:rsidR="00905B3A">
        <w:rPr>
          <w:rFonts w:ascii="Calibri" w:hAnsi="Calibri" w:cs="Calibri"/>
          <w:szCs w:val="24"/>
        </w:rPr>
        <w:t>le difficoltà del</w:t>
      </w:r>
      <w:r w:rsidR="00905B3A" w:rsidRPr="00905B3A">
        <w:rPr>
          <w:rFonts w:ascii="Calibri" w:hAnsi="Calibri" w:cs="Calibri"/>
          <w:szCs w:val="24"/>
        </w:rPr>
        <w:t xml:space="preserve"> dettaglio tradizionale e ambulante. Nel turismo, la crescita delle strutture ricettive (+0,8%) non </w:t>
      </w:r>
      <w:r>
        <w:rPr>
          <w:rFonts w:ascii="Calibri" w:hAnsi="Calibri" w:cs="Calibri"/>
          <w:szCs w:val="24"/>
        </w:rPr>
        <w:t xml:space="preserve">è bastata a </w:t>
      </w:r>
      <w:r w:rsidR="00905B3A" w:rsidRPr="00905B3A">
        <w:rPr>
          <w:rFonts w:ascii="Calibri" w:hAnsi="Calibri" w:cs="Calibri"/>
          <w:szCs w:val="24"/>
        </w:rPr>
        <w:t>compensa</w:t>
      </w:r>
      <w:r>
        <w:rPr>
          <w:rFonts w:ascii="Calibri" w:hAnsi="Calibri" w:cs="Calibri"/>
          <w:szCs w:val="24"/>
        </w:rPr>
        <w:t>re</w:t>
      </w:r>
      <w:r w:rsidR="00905B3A" w:rsidRPr="00905B3A">
        <w:rPr>
          <w:rFonts w:ascii="Calibri" w:hAnsi="Calibri" w:cs="Calibri"/>
          <w:szCs w:val="24"/>
        </w:rPr>
        <w:t xml:space="preserve"> la flessione della ristorazione</w:t>
      </w:r>
      <w:r w:rsidR="00905B3A">
        <w:rPr>
          <w:rFonts w:ascii="Calibri" w:hAnsi="Calibri" w:cs="Calibri"/>
          <w:szCs w:val="24"/>
        </w:rPr>
        <w:t xml:space="preserve"> e soprattutto dei </w:t>
      </w:r>
      <w:r w:rsidR="00905B3A" w:rsidRPr="00905B3A">
        <w:rPr>
          <w:rFonts w:ascii="Calibri" w:hAnsi="Calibri" w:cs="Calibri"/>
          <w:szCs w:val="24"/>
        </w:rPr>
        <w:t>bar (-1,8%). L'agricoltura prosegue il ridimensionamento strutturale (-32 imprese; -1,4%).</w:t>
      </w:r>
      <w:r w:rsidR="00F21792">
        <w:rPr>
          <w:rFonts w:ascii="Calibri" w:hAnsi="Calibri" w:cs="Calibri"/>
          <w:szCs w:val="24"/>
        </w:rPr>
        <w:t xml:space="preserve"> </w:t>
      </w:r>
      <w:r w:rsidRPr="00F15447">
        <w:rPr>
          <w:rFonts w:ascii="Calibri" w:hAnsi="Calibri" w:cs="Calibri"/>
          <w:szCs w:val="24"/>
        </w:rPr>
        <w:t xml:space="preserve">A livello territoriale, la Versilia si conferma l'area più dinamica (+0,5%), spinta da Viareggio (+1,0%) e Seravezza (+2,3%). Positiva anche la Piana di Lucca (+0,4%), dove i risultati del capoluogo (+0,7%) e di Porcari (+3,4%) assorbono </w:t>
      </w:r>
      <w:r>
        <w:rPr>
          <w:rFonts w:ascii="Calibri" w:hAnsi="Calibri" w:cs="Calibri"/>
          <w:szCs w:val="24"/>
        </w:rPr>
        <w:t xml:space="preserve">i lievi cali </w:t>
      </w:r>
      <w:r w:rsidRPr="00F15447">
        <w:rPr>
          <w:rFonts w:ascii="Calibri" w:hAnsi="Calibri" w:cs="Calibri"/>
          <w:szCs w:val="24"/>
        </w:rPr>
        <w:t>di Capannori e Altopascio. Permangono criticità nelle aree interne, con Media Valle del Serchio (-1,6%) e Garfagnana (-0,8%) ancora in contrazione.</w:t>
      </w:r>
    </w:p>
    <w:p w14:paraId="55954D0D" w14:textId="05567494" w:rsidR="00411E0D" w:rsidRPr="00411E0D" w:rsidRDefault="00411E0D" w:rsidP="00411E0D">
      <w:pPr>
        <w:spacing w:before="120"/>
        <w:rPr>
          <w:rFonts w:ascii="Calibri" w:hAnsi="Calibri" w:cs="Calibri"/>
          <w:szCs w:val="24"/>
        </w:rPr>
      </w:pPr>
      <w:r w:rsidRPr="00411E0D">
        <w:rPr>
          <w:rFonts w:ascii="Calibri" w:hAnsi="Calibri" w:cs="Calibri"/>
          <w:szCs w:val="24"/>
        </w:rPr>
        <w:t xml:space="preserve">Nel 2025 il tessuto imprenditoriale della provincia di Massa-Carrara ha registrato una lieve flessione (-0,1%, pari a -28 imprese), confermando le difficoltà già emerse negli ultimi anni. </w:t>
      </w:r>
      <w:r w:rsidRPr="00411E0D">
        <w:rPr>
          <w:rFonts w:ascii="Calibri" w:hAnsi="Calibri" w:cs="Calibri"/>
          <w:szCs w:val="24"/>
        </w:rPr>
        <w:lastRenderedPageBreak/>
        <w:t>Anche in quest'area si osserva una trasformazione strutturale verso modelli più solidi: le società di capitale proseguono il loro percorso di espansione (+1,9%), trainate dalle SRL semplificate, mentre perdono terreno le forme tradizionali come le società di persone (-1,2%) e le imprese individuali (-1,3%). Sotto il profilo settoriale, l'industria ha evidenziato un arretramento dello 0,6%, riconducibile principalmente al comparto delle costruzioni (-1,1%), che risente del progressivo venir meno degli incentivi fiscali. Il manifatturiero si è mantenuto sostanzialmente stabile, pur con dinamiche interne opposte: se la lavorazione della pietra ha segnato un marginale calo, la cantieristica nautica si è confermata tra i comparti più dinamici dell'intera provincia, con una crescita del +5,8% (+11 imprese). Permangono segnali di debolezza per l'agricoltura (-1,2%). Nei servizi, stabili, il commercio (-1,6%) ha risentito soprattutto delle difficoltà del dettaglio tradizionale. Note positive arrivano invece dai servizi avanzati, con le attività professionali, scientifiche e tecniche in aumento del 3,4%, e dal comparto dell’alloggio nel settore turistico (+3,0%). A livello territoriale emerge una chiara polarizzazione. L'area di Massa-Carrara ha chiuso l'anno in leggero attivo (+22 imprese), sostenuta dal dinamismo del comune di Massa (+1,0%), i cui risultati hanno compensato le flessioni di Carrara e Montignoso. Più complesso appare invece il quadro della Lunigiana, che ha risentito di una contrazione più diffusa, perdendo nel complesso 50 imprese (-1,0%).</w:t>
      </w:r>
    </w:p>
    <w:p w14:paraId="539D972B" w14:textId="411D479D" w:rsidR="00876FDD" w:rsidRPr="00876FDD" w:rsidRDefault="00F40924" w:rsidP="003C3A30">
      <w:pPr>
        <w:spacing w:before="120"/>
        <w:rPr>
          <w:rFonts w:ascii="Calibri" w:hAnsi="Calibri" w:cs="Calibri"/>
          <w:bCs/>
          <w:iCs/>
          <w:noProof/>
          <w:szCs w:val="24"/>
        </w:rPr>
      </w:pPr>
      <w:r w:rsidRPr="00F40924">
        <w:rPr>
          <w:rFonts w:ascii="Calibri" w:hAnsi="Calibri" w:cs="Calibri"/>
          <w:bCs/>
          <w:iCs/>
          <w:noProof/>
          <w:szCs w:val="24"/>
        </w:rPr>
        <w:t>Nel 2025 il tessuto imprenditoriale pisano ha consolidato il proprio percorso di crescita, chiudendo l'anno con un +0,6% che dà continuità alla dinamica positiva già rilevata nel 2024. A sostenere questa evoluzione è</w:t>
      </w:r>
      <w:r>
        <w:rPr>
          <w:rFonts w:ascii="Calibri" w:hAnsi="Calibri" w:cs="Calibri"/>
          <w:bCs/>
          <w:iCs/>
          <w:noProof/>
          <w:szCs w:val="24"/>
        </w:rPr>
        <w:t xml:space="preserve"> stata</w:t>
      </w:r>
      <w:r w:rsidRPr="00F40924">
        <w:rPr>
          <w:rFonts w:ascii="Calibri" w:hAnsi="Calibri" w:cs="Calibri"/>
          <w:bCs/>
          <w:iCs/>
          <w:noProof/>
          <w:szCs w:val="24"/>
        </w:rPr>
        <w:t xml:space="preserve"> soprattutto la spinta delle società di capitale (+2,9%), con un ruolo sempre più centrale ricoperto dalle SRL e dalle loro versioni semplificate.</w:t>
      </w:r>
      <w:r>
        <w:rPr>
          <w:rFonts w:ascii="Calibri" w:hAnsi="Calibri" w:cs="Calibri"/>
          <w:bCs/>
          <w:iCs/>
          <w:noProof/>
          <w:szCs w:val="24"/>
        </w:rPr>
        <w:t xml:space="preserve"> </w:t>
      </w:r>
      <w:r w:rsidRPr="00F40924">
        <w:rPr>
          <w:rFonts w:ascii="Calibri" w:hAnsi="Calibri" w:cs="Calibri"/>
          <w:bCs/>
          <w:iCs/>
          <w:noProof/>
          <w:szCs w:val="24"/>
        </w:rPr>
        <w:t>Il quadro settoriale appare sfaccettato</w:t>
      </w:r>
      <w:r>
        <w:rPr>
          <w:rFonts w:ascii="Calibri" w:hAnsi="Calibri" w:cs="Calibri"/>
          <w:bCs/>
          <w:iCs/>
          <w:noProof/>
          <w:szCs w:val="24"/>
        </w:rPr>
        <w:t xml:space="preserve">, con il </w:t>
      </w:r>
      <w:r w:rsidRPr="00F40924">
        <w:rPr>
          <w:rFonts w:ascii="Calibri" w:hAnsi="Calibri" w:cs="Calibri"/>
          <w:bCs/>
          <w:iCs/>
          <w:noProof/>
          <w:szCs w:val="24"/>
        </w:rPr>
        <w:t xml:space="preserve">manifatturiero </w:t>
      </w:r>
      <w:r>
        <w:rPr>
          <w:rFonts w:ascii="Calibri" w:hAnsi="Calibri" w:cs="Calibri"/>
          <w:bCs/>
          <w:iCs/>
          <w:noProof/>
          <w:szCs w:val="24"/>
        </w:rPr>
        <w:t xml:space="preserve">che </w:t>
      </w:r>
      <w:r w:rsidRPr="00F40924">
        <w:rPr>
          <w:rFonts w:ascii="Calibri" w:hAnsi="Calibri" w:cs="Calibri"/>
          <w:bCs/>
          <w:iCs/>
          <w:noProof/>
          <w:szCs w:val="24"/>
        </w:rPr>
        <w:t>continua a mostrare segnali di affaticamento, con una contrazione del -</w:t>
      </w:r>
      <w:r>
        <w:rPr>
          <w:rFonts w:ascii="Calibri" w:hAnsi="Calibri" w:cs="Calibri"/>
          <w:bCs/>
          <w:iCs/>
          <w:noProof/>
          <w:szCs w:val="24"/>
        </w:rPr>
        <w:t>2</w:t>
      </w:r>
      <w:r w:rsidRPr="00F40924">
        <w:rPr>
          <w:rFonts w:ascii="Calibri" w:hAnsi="Calibri" w:cs="Calibri"/>
          <w:bCs/>
          <w:iCs/>
          <w:noProof/>
          <w:szCs w:val="24"/>
        </w:rPr>
        <w:t>% che pesa specialmente sui comparti storici della moda</w:t>
      </w:r>
      <w:r>
        <w:rPr>
          <w:rFonts w:ascii="Calibri" w:hAnsi="Calibri" w:cs="Calibri"/>
          <w:bCs/>
          <w:iCs/>
          <w:noProof/>
          <w:szCs w:val="24"/>
        </w:rPr>
        <w:t>,</w:t>
      </w:r>
      <w:r w:rsidRPr="00F40924">
        <w:rPr>
          <w:rFonts w:ascii="Calibri" w:hAnsi="Calibri" w:cs="Calibri"/>
          <w:bCs/>
          <w:iCs/>
          <w:noProof/>
          <w:szCs w:val="24"/>
        </w:rPr>
        <w:t xml:space="preserve"> tra cui concia</w:t>
      </w:r>
      <w:r>
        <w:rPr>
          <w:rFonts w:ascii="Calibri" w:hAnsi="Calibri" w:cs="Calibri"/>
          <w:bCs/>
          <w:iCs/>
          <w:noProof/>
          <w:szCs w:val="24"/>
        </w:rPr>
        <w:t>-</w:t>
      </w:r>
      <w:r w:rsidRPr="00F40924">
        <w:rPr>
          <w:rFonts w:ascii="Calibri" w:hAnsi="Calibri" w:cs="Calibri"/>
          <w:bCs/>
          <w:iCs/>
          <w:noProof/>
          <w:szCs w:val="24"/>
        </w:rPr>
        <w:t>pelletteria (-4,7%) e calzature (-3,5%)</w:t>
      </w:r>
      <w:r>
        <w:rPr>
          <w:rFonts w:ascii="Calibri" w:hAnsi="Calibri" w:cs="Calibri"/>
          <w:bCs/>
          <w:iCs/>
          <w:noProof/>
          <w:szCs w:val="24"/>
        </w:rPr>
        <w:t>,</w:t>
      </w:r>
      <w:r w:rsidRPr="00F40924">
        <w:rPr>
          <w:rFonts w:ascii="Calibri" w:hAnsi="Calibri" w:cs="Calibri"/>
          <w:bCs/>
          <w:iCs/>
          <w:noProof/>
          <w:szCs w:val="24"/>
        </w:rPr>
        <w:t xml:space="preserve"> e del mobile (-3,1%). In questo scenario, la cantieristica nautica</w:t>
      </w:r>
      <w:r>
        <w:rPr>
          <w:rFonts w:ascii="Calibri" w:hAnsi="Calibri" w:cs="Calibri"/>
          <w:bCs/>
          <w:iCs/>
          <w:noProof/>
          <w:szCs w:val="24"/>
        </w:rPr>
        <w:t xml:space="preserve"> </w:t>
      </w:r>
      <w:r w:rsidRPr="00F40924">
        <w:rPr>
          <w:rFonts w:ascii="Calibri" w:hAnsi="Calibri" w:cs="Calibri"/>
          <w:bCs/>
          <w:iCs/>
          <w:noProof/>
          <w:szCs w:val="24"/>
        </w:rPr>
        <w:t>conferma la propria vitalità con un incremento del +6,3%. Prosegue, d'altro canto, il lento ma costante ridimensionamento dell'agricoltura (-1,0%).</w:t>
      </w:r>
      <w:r>
        <w:rPr>
          <w:rFonts w:ascii="Calibri" w:hAnsi="Calibri" w:cs="Calibri"/>
          <w:bCs/>
          <w:iCs/>
          <w:noProof/>
          <w:szCs w:val="24"/>
        </w:rPr>
        <w:t xml:space="preserve"> </w:t>
      </w:r>
      <w:r w:rsidRPr="00F40924">
        <w:rPr>
          <w:rFonts w:ascii="Calibri" w:hAnsi="Calibri" w:cs="Calibri"/>
          <w:bCs/>
          <w:iCs/>
          <w:noProof/>
          <w:szCs w:val="24"/>
        </w:rPr>
        <w:t xml:space="preserve">Note positive arrivano dalle costruzioni (+0,9%), 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 xml:space="preserve">in particolare </w:t>
      </w:r>
      <w:r>
        <w:rPr>
          <w:rFonts w:ascii="Calibri" w:hAnsi="Calibri" w:cs="Calibri"/>
          <w:bCs/>
          <w:iCs/>
          <w:noProof/>
          <w:szCs w:val="24"/>
        </w:rPr>
        <w:t>dai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 xml:space="preserve"> lavori di costruzione specializzati.</w:t>
      </w:r>
      <w:r w:rsidR="00876FDD">
        <w:rPr>
          <w:rFonts w:ascii="Calibri" w:hAnsi="Calibri" w:cs="Calibri"/>
          <w:bCs/>
          <w:iCs/>
          <w:noProof/>
          <w:szCs w:val="24"/>
        </w:rPr>
        <w:t xml:space="preserve"> </w:t>
      </w:r>
      <w:r w:rsidR="00462D6C">
        <w:rPr>
          <w:rFonts w:ascii="Calibri" w:hAnsi="Calibri" w:cs="Calibri"/>
          <w:bCs/>
          <w:iCs/>
          <w:noProof/>
          <w:szCs w:val="24"/>
        </w:rPr>
        <w:t>Tra i servizi, cresciuti dell’1% (+243 unità), i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>l commercio ha continuato a perdere terreno (-1,1%), penalizzato soprattutto dalla contrazione del commercio al dettaglio (-2,1%)</w:t>
      </w:r>
      <w:r w:rsidR="00462D6C">
        <w:rPr>
          <w:rFonts w:ascii="Calibri" w:hAnsi="Calibri" w:cs="Calibri"/>
          <w:bCs/>
          <w:iCs/>
          <w:noProof/>
          <w:szCs w:val="24"/>
        </w:rPr>
        <w:t>, in particolare ambulante</w:t>
      </w:r>
      <w:r w:rsidR="00876FDD">
        <w:rPr>
          <w:rFonts w:ascii="Calibri" w:hAnsi="Calibri" w:cs="Calibri"/>
          <w:bCs/>
          <w:iCs/>
          <w:noProof/>
          <w:szCs w:val="24"/>
        </w:rPr>
        <w:t>.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 xml:space="preserve"> </w:t>
      </w:r>
      <w:r w:rsidR="00462D6C">
        <w:rPr>
          <w:rFonts w:ascii="Calibri" w:hAnsi="Calibri" w:cs="Calibri"/>
          <w:bCs/>
          <w:iCs/>
          <w:noProof/>
          <w:szCs w:val="24"/>
        </w:rPr>
        <w:t>I</w:t>
      </w:r>
      <w:r w:rsidR="00876FDD">
        <w:rPr>
          <w:rFonts w:ascii="Calibri" w:hAnsi="Calibri" w:cs="Calibri"/>
          <w:bCs/>
          <w:iCs/>
          <w:noProof/>
          <w:szCs w:val="24"/>
        </w:rPr>
        <w:t>l turismo</w:t>
      </w:r>
      <w:r w:rsidR="00462D6C">
        <w:rPr>
          <w:rFonts w:ascii="Calibri" w:hAnsi="Calibri" w:cs="Calibri"/>
          <w:bCs/>
          <w:iCs/>
          <w:noProof/>
          <w:szCs w:val="24"/>
        </w:rPr>
        <w:t xml:space="preserve"> 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 xml:space="preserve">ha invece </w:t>
      </w:r>
      <w:r>
        <w:rPr>
          <w:rFonts w:ascii="Calibri" w:hAnsi="Calibri" w:cs="Calibri"/>
          <w:bCs/>
          <w:iCs/>
          <w:noProof/>
          <w:szCs w:val="24"/>
        </w:rPr>
        <w:t>mostrato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 xml:space="preserve"> segnali di </w:t>
      </w:r>
      <w:r>
        <w:rPr>
          <w:rFonts w:ascii="Calibri" w:hAnsi="Calibri" w:cs="Calibri"/>
          <w:bCs/>
          <w:iCs/>
          <w:noProof/>
          <w:szCs w:val="24"/>
        </w:rPr>
        <w:t>rafforzamento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>, con un aumento delle attività di alloggio e ristorazione (+0,9%)</w:t>
      </w:r>
      <w:r w:rsidR="004969E1">
        <w:rPr>
          <w:rFonts w:ascii="Calibri" w:hAnsi="Calibri" w:cs="Calibri"/>
          <w:bCs/>
          <w:iCs/>
          <w:noProof/>
          <w:szCs w:val="24"/>
        </w:rPr>
        <w:t xml:space="preserve">. </w:t>
      </w:r>
      <w:r w:rsidRPr="00F40924">
        <w:rPr>
          <w:rFonts w:ascii="Calibri" w:hAnsi="Calibri" w:cs="Calibri"/>
          <w:bCs/>
          <w:iCs/>
          <w:noProof/>
          <w:szCs w:val="24"/>
        </w:rPr>
        <w:t>Una spinta determinante alla crescita complessiva è arrivata infine dai servizi avanzati, con performance di rilievo nelle attività professionali e tecniche (+4,8%), finanziarie (+4,4%) e di supporto alle imprese.</w:t>
      </w:r>
      <w:r>
        <w:rPr>
          <w:rFonts w:ascii="Calibri" w:hAnsi="Calibri" w:cs="Calibri"/>
          <w:bCs/>
          <w:iCs/>
          <w:noProof/>
          <w:szCs w:val="24"/>
        </w:rPr>
        <w:t xml:space="preserve"> 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>A livello territoriale, la crescita si è concentrata soprattutto nell’Area Pisana (+103 imprese, +0,6%)</w:t>
      </w:r>
      <w:r w:rsidR="006D55EC">
        <w:rPr>
          <w:rFonts w:ascii="Calibri" w:hAnsi="Calibri" w:cs="Calibri"/>
          <w:bCs/>
          <w:iCs/>
          <w:noProof/>
          <w:szCs w:val="24"/>
        </w:rPr>
        <w:t xml:space="preserve">, </w:t>
      </w:r>
      <w:r w:rsidR="006D55EC" w:rsidRPr="00876FDD">
        <w:rPr>
          <w:rFonts w:ascii="Calibri" w:hAnsi="Calibri" w:cs="Calibri"/>
          <w:bCs/>
          <w:iCs/>
          <w:noProof/>
          <w:szCs w:val="24"/>
        </w:rPr>
        <w:t>trainat</w:t>
      </w:r>
      <w:r w:rsidR="006D55EC">
        <w:rPr>
          <w:rFonts w:ascii="Calibri" w:hAnsi="Calibri" w:cs="Calibri"/>
          <w:bCs/>
          <w:iCs/>
          <w:noProof/>
          <w:szCs w:val="24"/>
        </w:rPr>
        <w:t>a</w:t>
      </w:r>
      <w:r w:rsidR="006D55EC" w:rsidRPr="00876FDD">
        <w:rPr>
          <w:rFonts w:ascii="Calibri" w:hAnsi="Calibri" w:cs="Calibri"/>
          <w:bCs/>
          <w:iCs/>
          <w:noProof/>
          <w:szCs w:val="24"/>
        </w:rPr>
        <w:t xml:space="preserve"> dal capoluogo e dai comuni della cintur</w:t>
      </w:r>
      <w:r w:rsidR="006D55EC">
        <w:rPr>
          <w:rFonts w:ascii="Calibri" w:hAnsi="Calibri" w:cs="Calibri"/>
          <w:bCs/>
          <w:iCs/>
          <w:noProof/>
          <w:szCs w:val="24"/>
        </w:rPr>
        <w:t>a,</w:t>
      </w:r>
      <w:r w:rsidR="00876FDD" w:rsidRPr="00876FDD">
        <w:rPr>
          <w:rFonts w:ascii="Calibri" w:hAnsi="Calibri" w:cs="Calibri"/>
          <w:bCs/>
          <w:iCs/>
          <w:noProof/>
          <w:szCs w:val="24"/>
        </w:rPr>
        <w:t xml:space="preserve"> e in Val d’Era (+103, +0,8%).</w:t>
      </w:r>
      <w:r w:rsidR="006D55EC">
        <w:rPr>
          <w:rFonts w:ascii="Calibri" w:hAnsi="Calibri" w:cs="Calibri"/>
          <w:bCs/>
          <w:iCs/>
          <w:noProof/>
          <w:szCs w:val="24"/>
        </w:rPr>
        <w:t xml:space="preserve"> </w:t>
      </w:r>
      <w:r w:rsidRPr="00F40924">
        <w:rPr>
          <w:rFonts w:ascii="Calibri" w:hAnsi="Calibri" w:cs="Calibri"/>
          <w:bCs/>
          <w:iCs/>
          <w:noProof/>
          <w:szCs w:val="24"/>
        </w:rPr>
        <w:t>Mentre il Valdarno Inferiore ha registrato un progresso più contenuto (+0,4%), la Val di Cecina ha chiuso l'anno in una fase di sostanziale stabilità.</w:t>
      </w:r>
    </w:p>
    <w:p w14:paraId="2153C3F7" w14:textId="0DF9EF97" w:rsidR="00D4128E" w:rsidRDefault="00D4128E" w:rsidP="003C3A30">
      <w:pPr>
        <w:spacing w:before="120"/>
        <w:rPr>
          <w:rStyle w:val="Collegamentoipertestuale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x-none"/>
        </w:rPr>
        <w:t>La nota completa è</w:t>
      </w:r>
      <w:r w:rsidRPr="00D4128E">
        <w:rPr>
          <w:rFonts w:asciiTheme="minorHAnsi" w:hAnsiTheme="minorHAnsi" w:cstheme="minorHAnsi"/>
          <w:bCs/>
          <w:iCs/>
          <w:noProof/>
          <w:szCs w:val="24"/>
        </w:rPr>
        <w:t xml:space="preserve"> </w:t>
      </w:r>
      <w:r w:rsidRPr="00D4128E">
        <w:rPr>
          <w:rFonts w:asciiTheme="minorHAnsi" w:hAnsiTheme="minorHAnsi" w:cstheme="minorHAnsi"/>
          <w:szCs w:val="24"/>
        </w:rPr>
        <w:t xml:space="preserve">scaricabile dal sito </w:t>
      </w:r>
      <w:hyperlink r:id="rId8" w:history="1">
        <w:r w:rsidRPr="00D4128E">
          <w:rPr>
            <w:rStyle w:val="Collegamentoipertestuale"/>
            <w:rFonts w:asciiTheme="minorHAnsi" w:hAnsiTheme="minorHAnsi" w:cstheme="minorHAnsi"/>
            <w:szCs w:val="24"/>
          </w:rPr>
          <w:t>www.isr-ms.it</w:t>
        </w:r>
      </w:hyperlink>
      <w:r w:rsidRPr="00D4128E">
        <w:rPr>
          <w:rStyle w:val="Collegamentoipertestuale"/>
          <w:rFonts w:asciiTheme="minorHAnsi" w:hAnsiTheme="minorHAnsi" w:cstheme="minorHAnsi"/>
          <w:szCs w:val="24"/>
        </w:rPr>
        <w:t>.</w:t>
      </w:r>
    </w:p>
    <w:p w14:paraId="262E054B" w14:textId="0641B1EF" w:rsidR="00F95FA2" w:rsidRDefault="00B80508" w:rsidP="003C3A30">
      <w:pPr>
        <w:spacing w:before="120"/>
        <w:rPr>
          <w:rFonts w:ascii="Calibri" w:eastAsia="Verdana" w:hAnsi="Calibri" w:cs="Calibri"/>
          <w:b/>
          <w:color w:val="000000"/>
          <w:sz w:val="18"/>
          <w:szCs w:val="18"/>
        </w:rPr>
      </w:pPr>
      <w:r>
        <w:rPr>
          <w:rFonts w:ascii="Calibri" w:eastAsia="Verdana" w:hAnsi="Calibri" w:cs="Calibri"/>
          <w:b/>
          <w:color w:val="000000"/>
          <w:sz w:val="18"/>
          <w:szCs w:val="18"/>
        </w:rPr>
        <w:t>Camera di commercio della Toscana Nord-Ovest</w:t>
      </w:r>
    </w:p>
    <w:p w14:paraId="4138BC06" w14:textId="489CFCCB" w:rsidR="00B80508" w:rsidRPr="00F95FA2" w:rsidRDefault="00B80508" w:rsidP="00F95FA2">
      <w:pPr>
        <w:rPr>
          <w:rFonts w:ascii="Calibri" w:eastAsia="Verdana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Comunicazione: </w:t>
      </w:r>
      <w:r w:rsidR="00C26A7B">
        <w:rPr>
          <w:rFonts w:ascii="Calibri" w:hAnsi="Calibri" w:cs="Calibri"/>
          <w:sz w:val="18"/>
          <w:szCs w:val="18"/>
        </w:rPr>
        <w:t>Alberto Susini</w:t>
      </w:r>
      <w:r>
        <w:rPr>
          <w:rFonts w:ascii="Calibri" w:eastAsia="Verdana" w:hAnsi="Calibri" w:cs="Calibri"/>
          <w:color w:val="000000"/>
          <w:sz w:val="18"/>
          <w:szCs w:val="18"/>
        </w:rPr>
        <w:t>: 05</w:t>
      </w:r>
      <w:r w:rsidR="00C26A7B">
        <w:rPr>
          <w:rFonts w:ascii="Calibri" w:eastAsia="Verdana" w:hAnsi="Calibri" w:cs="Calibri"/>
          <w:color w:val="000000"/>
          <w:sz w:val="18"/>
          <w:szCs w:val="18"/>
        </w:rPr>
        <w:t>0</w:t>
      </w:r>
      <w:r>
        <w:rPr>
          <w:rFonts w:ascii="Calibri" w:eastAsia="Verdana" w:hAnsi="Calibri" w:cs="Calibri"/>
          <w:color w:val="000000"/>
          <w:sz w:val="18"/>
          <w:szCs w:val="18"/>
        </w:rPr>
        <w:t xml:space="preserve"> </w:t>
      </w:r>
      <w:r w:rsidR="00C26A7B">
        <w:rPr>
          <w:rFonts w:ascii="Calibri" w:eastAsia="Verdana" w:hAnsi="Calibri" w:cs="Calibri"/>
          <w:color w:val="000000"/>
          <w:sz w:val="18"/>
          <w:szCs w:val="18"/>
        </w:rPr>
        <w:t>512294</w:t>
      </w:r>
    </w:p>
    <w:p w14:paraId="38920188" w14:textId="77777777" w:rsidR="00B80508" w:rsidRDefault="00B80508" w:rsidP="00F95FA2">
      <w:pPr>
        <w:rPr>
          <w:rFonts w:ascii="Calibri" w:eastAsia="Verdana" w:hAnsi="Calibri" w:cs="Calibri"/>
          <w:color w:val="000000"/>
          <w:sz w:val="18"/>
          <w:szCs w:val="18"/>
        </w:rPr>
      </w:pPr>
      <w:r>
        <w:rPr>
          <w:rFonts w:ascii="Calibri" w:eastAsia="Verdana" w:hAnsi="Calibri" w:cs="Calibri"/>
          <w:color w:val="000000"/>
          <w:sz w:val="18"/>
          <w:szCs w:val="18"/>
        </w:rPr>
        <w:t>comunicazione@tno.camcom.it</w:t>
      </w:r>
    </w:p>
    <w:p w14:paraId="5598C51B" w14:textId="23C2BF25" w:rsidR="00B80508" w:rsidRPr="00991BC0" w:rsidRDefault="00B80508" w:rsidP="00991BC0">
      <w:pPr>
        <w:pStyle w:val="Pidipagina"/>
      </w:pPr>
      <w:r>
        <w:rPr>
          <w:rFonts w:ascii="Calibri" w:eastAsia="Verdana" w:hAnsi="Calibri" w:cs="Calibri"/>
          <w:color w:val="000000"/>
          <w:sz w:val="18"/>
          <w:szCs w:val="18"/>
        </w:rPr>
        <w:t>www.tno.camcom.it</w:t>
      </w:r>
    </w:p>
    <w:sectPr w:rsidR="00B80508" w:rsidRPr="00991BC0" w:rsidSect="00991BC0">
      <w:footerReference w:type="default" r:id="rId9"/>
      <w:headerReference w:type="first" r:id="rId10"/>
      <w:pgSz w:w="11906" w:h="16838"/>
      <w:pgMar w:top="1134" w:right="1559" w:bottom="709" w:left="1559" w:header="1146" w:footer="2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B33A" w14:textId="77777777" w:rsidR="00EB2CAE" w:rsidRDefault="00EB2CAE">
      <w:r>
        <w:separator/>
      </w:r>
    </w:p>
  </w:endnote>
  <w:endnote w:type="continuationSeparator" w:id="0">
    <w:p w14:paraId="4737A86D" w14:textId="77777777" w:rsidR="00EB2CAE" w:rsidRDefault="00EB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e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3427" w14:textId="1F34531C" w:rsidR="00BE2189" w:rsidRDefault="00E43D25" w:rsidP="00991BC0">
    <w:pPr>
      <w:pStyle w:val="Pidipagina"/>
      <w:jc w:val="center"/>
      <w:rPr>
        <w:b/>
      </w:rPr>
    </w:pPr>
    <w:r w:rsidRPr="00E43D25">
      <w:rPr>
        <w:rFonts w:ascii="Calibri" w:hAnsi="Calibri" w:cs="Calibri"/>
        <w:sz w:val="20"/>
      </w:rPr>
      <w:fldChar w:fldCharType="begin"/>
    </w:r>
    <w:r w:rsidRPr="00E43D25">
      <w:rPr>
        <w:rFonts w:ascii="Calibri" w:hAnsi="Calibri" w:cs="Calibri"/>
        <w:sz w:val="20"/>
      </w:rPr>
      <w:instrText>PAGE   \* MERGEFORMAT</w:instrText>
    </w:r>
    <w:r w:rsidRPr="00E43D25">
      <w:rPr>
        <w:rFonts w:ascii="Calibri" w:hAnsi="Calibri" w:cs="Calibri"/>
        <w:sz w:val="20"/>
      </w:rPr>
      <w:fldChar w:fldCharType="separate"/>
    </w:r>
    <w:r w:rsidRPr="00E43D25">
      <w:rPr>
        <w:rFonts w:ascii="Calibri" w:hAnsi="Calibri" w:cs="Calibri"/>
        <w:sz w:val="20"/>
        <w:lang w:val="it-IT"/>
      </w:rPr>
      <w:t>2</w:t>
    </w:r>
    <w:r w:rsidRPr="00E43D25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7E4A" w14:textId="77777777" w:rsidR="00EB2CAE" w:rsidRDefault="00EB2CAE">
      <w:r>
        <w:separator/>
      </w:r>
    </w:p>
  </w:footnote>
  <w:footnote w:type="continuationSeparator" w:id="0">
    <w:p w14:paraId="125E15BE" w14:textId="77777777" w:rsidR="00EB2CAE" w:rsidRDefault="00EB2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1975" w14:textId="0B52F9C4" w:rsidR="00991BC0" w:rsidRPr="00991BC0" w:rsidRDefault="00991BC0" w:rsidP="00991BC0">
    <w:pPr>
      <w:spacing w:before="240" w:after="240"/>
      <w:jc w:val="left"/>
      <w:rPr>
        <w:rFonts w:ascii="Calibri" w:hAnsi="Calibri" w:cs="Calibri"/>
        <w:b/>
        <w:color w:val="808080"/>
        <w:sz w:val="4"/>
        <w:szCs w:val="4"/>
      </w:rPr>
    </w:pPr>
    <w:r>
      <w:rPr>
        <w:rFonts w:ascii="Fedra Sans Std Demi" w:hAnsi="Fedra Sans Std Demi" w:cs="Calibri"/>
        <w:noProof/>
        <w:color w:val="071D49"/>
        <w:szCs w:val="24"/>
      </w:rPr>
      <w:drawing>
        <wp:anchor distT="0" distB="0" distL="114300" distR="114300" simplePos="0" relativeHeight="251663360" behindDoc="0" locked="0" layoutInCell="1" allowOverlap="1" wp14:anchorId="05B0BD31" wp14:editId="7676B268">
          <wp:simplePos x="0" y="0"/>
          <wp:positionH relativeFrom="column">
            <wp:posOffset>2894965</wp:posOffset>
          </wp:positionH>
          <wp:positionV relativeFrom="paragraph">
            <wp:posOffset>-500380</wp:posOffset>
          </wp:positionV>
          <wp:extent cx="2961640" cy="457200"/>
          <wp:effectExtent l="0" t="0" r="0" b="0"/>
          <wp:wrapSquare wrapText="bothSides"/>
          <wp:docPr id="801681044" name="Immagine 1" descr="Logo Istituto di Studi e Rice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1044" name="Immagine 1" descr="Logo Istituto di Studi e Ricer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edra Sans Std Demi" w:hAnsi="Fedra Sans Std Demi" w:cs="Calibri"/>
        <w:noProof/>
        <w:color w:val="071D49"/>
        <w:szCs w:val="24"/>
      </w:rPr>
      <w:drawing>
        <wp:anchor distT="0" distB="0" distL="114300" distR="114300" simplePos="0" relativeHeight="251662336" behindDoc="0" locked="0" layoutInCell="1" allowOverlap="1" wp14:anchorId="5F942D61" wp14:editId="724A37A7">
          <wp:simplePos x="0" y="0"/>
          <wp:positionH relativeFrom="margin">
            <wp:posOffset>-247650</wp:posOffset>
          </wp:positionH>
          <wp:positionV relativeFrom="paragraph">
            <wp:posOffset>-542925</wp:posOffset>
          </wp:positionV>
          <wp:extent cx="2880995" cy="524510"/>
          <wp:effectExtent l="0" t="0" r="0" b="8890"/>
          <wp:wrapNone/>
          <wp:docPr id="968689661" name="Immagine 2" descr="Logo Camera di Commercio della Toscana Nord-OP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89661" name="Immagine 2" descr="Logo Camera di Commercio della Toscana Nord-OPve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1E2">
      <w:rPr>
        <w:rFonts w:ascii="Calibri" w:hAnsi="Calibri" w:cs="Calibri"/>
        <w:b/>
        <w:color w:val="808080"/>
        <w:sz w:val="44"/>
        <w:szCs w:val="44"/>
      </w:rPr>
      <w:t xml:space="preserve">Comunicato </w:t>
    </w:r>
    <w:r w:rsidRPr="007911E2">
      <w:rPr>
        <w:rFonts w:ascii="Calibri" w:hAnsi="Calibri" w:cs="Calibri"/>
        <w:b/>
        <w:color w:val="7F7F7F"/>
        <w:sz w:val="44"/>
        <w:szCs w:val="44"/>
      </w:rPr>
      <w:t>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1439A2"/>
    <w:multiLevelType w:val="hybridMultilevel"/>
    <w:tmpl w:val="E5E041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4067A"/>
    <w:multiLevelType w:val="hybridMultilevel"/>
    <w:tmpl w:val="33A232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34A85"/>
    <w:multiLevelType w:val="hybridMultilevel"/>
    <w:tmpl w:val="77D0F01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7871AF"/>
    <w:multiLevelType w:val="hybridMultilevel"/>
    <w:tmpl w:val="EE1C6096"/>
    <w:lvl w:ilvl="0" w:tplc="F1C6DE4C">
      <w:start w:val="1"/>
      <w:numFmt w:val="lowerLetter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0E"/>
    <w:multiLevelType w:val="hybridMultilevel"/>
    <w:tmpl w:val="23E2FC9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F768D"/>
    <w:multiLevelType w:val="hybridMultilevel"/>
    <w:tmpl w:val="7466D9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234C6"/>
    <w:multiLevelType w:val="hybridMultilevel"/>
    <w:tmpl w:val="78FE40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A84"/>
    <w:multiLevelType w:val="hybridMultilevel"/>
    <w:tmpl w:val="F6AA991A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5643"/>
    <w:multiLevelType w:val="hybridMultilevel"/>
    <w:tmpl w:val="AA5051A8"/>
    <w:lvl w:ilvl="0" w:tplc="04100019">
      <w:start w:val="1"/>
      <w:numFmt w:val="lowerLetter"/>
      <w:lvlText w:val="%1."/>
      <w:lvlJc w:val="left"/>
      <w:pPr>
        <w:ind w:left="643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38F6FD8"/>
    <w:multiLevelType w:val="hybridMultilevel"/>
    <w:tmpl w:val="8EB6521E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D20E7"/>
    <w:multiLevelType w:val="hybridMultilevel"/>
    <w:tmpl w:val="9B3CDC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03841"/>
    <w:multiLevelType w:val="hybridMultilevel"/>
    <w:tmpl w:val="562C2CE2"/>
    <w:lvl w:ilvl="0" w:tplc="B45EE8BE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801155"/>
    <w:multiLevelType w:val="hybridMultilevel"/>
    <w:tmpl w:val="F4A605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B2623"/>
    <w:multiLevelType w:val="hybridMultilevel"/>
    <w:tmpl w:val="882CA5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400A"/>
    <w:multiLevelType w:val="hybridMultilevel"/>
    <w:tmpl w:val="E83E2D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71BCF"/>
    <w:multiLevelType w:val="hybridMultilevel"/>
    <w:tmpl w:val="32A656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960BE3"/>
    <w:multiLevelType w:val="hybridMultilevel"/>
    <w:tmpl w:val="46BCED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D05DF"/>
    <w:multiLevelType w:val="hybridMultilevel"/>
    <w:tmpl w:val="84981D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2634F"/>
    <w:multiLevelType w:val="hybridMultilevel"/>
    <w:tmpl w:val="1748A7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F5088"/>
    <w:multiLevelType w:val="hybridMultilevel"/>
    <w:tmpl w:val="7806EC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8560E"/>
    <w:multiLevelType w:val="hybridMultilevel"/>
    <w:tmpl w:val="24ECC4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E551185"/>
    <w:multiLevelType w:val="hybridMultilevel"/>
    <w:tmpl w:val="59069F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803AB"/>
    <w:multiLevelType w:val="hybridMultilevel"/>
    <w:tmpl w:val="36DE5B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5822"/>
    <w:multiLevelType w:val="hybridMultilevel"/>
    <w:tmpl w:val="C324C5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61A0304"/>
    <w:multiLevelType w:val="hybridMultilevel"/>
    <w:tmpl w:val="6B6C995E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50C2F"/>
    <w:multiLevelType w:val="hybridMultilevel"/>
    <w:tmpl w:val="2DAEB9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8459">
    <w:abstractNumId w:val="35"/>
  </w:num>
  <w:num w:numId="2" w16cid:durableId="1418789904">
    <w:abstractNumId w:val="30"/>
  </w:num>
  <w:num w:numId="3" w16cid:durableId="2070767311">
    <w:abstractNumId w:val="11"/>
  </w:num>
  <w:num w:numId="4" w16cid:durableId="1895047166">
    <w:abstractNumId w:val="15"/>
  </w:num>
  <w:num w:numId="5" w16cid:durableId="310839700">
    <w:abstractNumId w:val="9"/>
  </w:num>
  <w:num w:numId="6" w16cid:durableId="374548302">
    <w:abstractNumId w:val="20"/>
  </w:num>
  <w:num w:numId="7" w16cid:durableId="347567578">
    <w:abstractNumId w:val="24"/>
  </w:num>
  <w:num w:numId="8" w16cid:durableId="65345877">
    <w:abstractNumId w:val="0"/>
  </w:num>
  <w:num w:numId="9" w16cid:durableId="366032151">
    <w:abstractNumId w:val="1"/>
  </w:num>
  <w:num w:numId="10" w16cid:durableId="2110198617">
    <w:abstractNumId w:val="14"/>
  </w:num>
  <w:num w:numId="11" w16cid:durableId="2028483086">
    <w:abstractNumId w:val="16"/>
  </w:num>
  <w:num w:numId="12" w16cid:durableId="129398011">
    <w:abstractNumId w:val="34"/>
  </w:num>
  <w:num w:numId="13" w16cid:durableId="10182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2070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873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4495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066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85260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087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60814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631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0633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8547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2870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3358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82432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32136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23643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22232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8783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1034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27987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0069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6929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2286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3672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8662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008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25E9"/>
    <w:rsid w:val="00005E6D"/>
    <w:rsid w:val="00006954"/>
    <w:rsid w:val="00006B0C"/>
    <w:rsid w:val="00012ABF"/>
    <w:rsid w:val="00014811"/>
    <w:rsid w:val="00014B72"/>
    <w:rsid w:val="000176E8"/>
    <w:rsid w:val="00017893"/>
    <w:rsid w:val="00017E34"/>
    <w:rsid w:val="00021331"/>
    <w:rsid w:val="00021B73"/>
    <w:rsid w:val="000233D6"/>
    <w:rsid w:val="00023509"/>
    <w:rsid w:val="000238DD"/>
    <w:rsid w:val="00023A81"/>
    <w:rsid w:val="00023F72"/>
    <w:rsid w:val="00024D76"/>
    <w:rsid w:val="00027F2E"/>
    <w:rsid w:val="00031750"/>
    <w:rsid w:val="0003207F"/>
    <w:rsid w:val="000343D9"/>
    <w:rsid w:val="000377CA"/>
    <w:rsid w:val="00037DE8"/>
    <w:rsid w:val="00041F9E"/>
    <w:rsid w:val="00043006"/>
    <w:rsid w:val="00050F2D"/>
    <w:rsid w:val="0005150C"/>
    <w:rsid w:val="00052417"/>
    <w:rsid w:val="000533F9"/>
    <w:rsid w:val="00054023"/>
    <w:rsid w:val="00063168"/>
    <w:rsid w:val="000648A7"/>
    <w:rsid w:val="000651E1"/>
    <w:rsid w:val="00065AA6"/>
    <w:rsid w:val="00065EAB"/>
    <w:rsid w:val="00066058"/>
    <w:rsid w:val="00067060"/>
    <w:rsid w:val="00067A03"/>
    <w:rsid w:val="00067B41"/>
    <w:rsid w:val="00072D79"/>
    <w:rsid w:val="000732A6"/>
    <w:rsid w:val="0007375F"/>
    <w:rsid w:val="00081250"/>
    <w:rsid w:val="00082141"/>
    <w:rsid w:val="00082DC9"/>
    <w:rsid w:val="000835B7"/>
    <w:rsid w:val="00086158"/>
    <w:rsid w:val="000919D2"/>
    <w:rsid w:val="000926FF"/>
    <w:rsid w:val="00093B7F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3B9F"/>
    <w:rsid w:val="000A4705"/>
    <w:rsid w:val="000A5585"/>
    <w:rsid w:val="000A5C7E"/>
    <w:rsid w:val="000A71E9"/>
    <w:rsid w:val="000B0DF7"/>
    <w:rsid w:val="000B1BB6"/>
    <w:rsid w:val="000B2CF8"/>
    <w:rsid w:val="000B2D19"/>
    <w:rsid w:val="000B5328"/>
    <w:rsid w:val="000B6639"/>
    <w:rsid w:val="000B6B0F"/>
    <w:rsid w:val="000B6C06"/>
    <w:rsid w:val="000B6FE5"/>
    <w:rsid w:val="000C1ABB"/>
    <w:rsid w:val="000C32FE"/>
    <w:rsid w:val="000C48B9"/>
    <w:rsid w:val="000C4DF0"/>
    <w:rsid w:val="000C5726"/>
    <w:rsid w:val="000C6643"/>
    <w:rsid w:val="000C7F11"/>
    <w:rsid w:val="000D2263"/>
    <w:rsid w:val="000D307B"/>
    <w:rsid w:val="000D45FD"/>
    <w:rsid w:val="000D60E8"/>
    <w:rsid w:val="000E0B9E"/>
    <w:rsid w:val="000E48CB"/>
    <w:rsid w:val="000E5BF7"/>
    <w:rsid w:val="000E5F8A"/>
    <w:rsid w:val="000E669F"/>
    <w:rsid w:val="000E6FE3"/>
    <w:rsid w:val="000F1033"/>
    <w:rsid w:val="000F23DE"/>
    <w:rsid w:val="000F3544"/>
    <w:rsid w:val="000F45ED"/>
    <w:rsid w:val="00107130"/>
    <w:rsid w:val="00112DB3"/>
    <w:rsid w:val="001145E2"/>
    <w:rsid w:val="00114CC3"/>
    <w:rsid w:val="00114CF4"/>
    <w:rsid w:val="0011545C"/>
    <w:rsid w:val="001242EA"/>
    <w:rsid w:val="00125040"/>
    <w:rsid w:val="00126174"/>
    <w:rsid w:val="001323BF"/>
    <w:rsid w:val="00132C42"/>
    <w:rsid w:val="00133B81"/>
    <w:rsid w:val="00134041"/>
    <w:rsid w:val="001356B5"/>
    <w:rsid w:val="0014309F"/>
    <w:rsid w:val="00144D6F"/>
    <w:rsid w:val="00144FCC"/>
    <w:rsid w:val="00145446"/>
    <w:rsid w:val="00146794"/>
    <w:rsid w:val="001504BD"/>
    <w:rsid w:val="00152889"/>
    <w:rsid w:val="001541CE"/>
    <w:rsid w:val="0015505D"/>
    <w:rsid w:val="00162BBF"/>
    <w:rsid w:val="00172A83"/>
    <w:rsid w:val="00173BCE"/>
    <w:rsid w:val="00175053"/>
    <w:rsid w:val="001763C7"/>
    <w:rsid w:val="001769AC"/>
    <w:rsid w:val="0017743D"/>
    <w:rsid w:val="00177BB6"/>
    <w:rsid w:val="00177E24"/>
    <w:rsid w:val="0018026F"/>
    <w:rsid w:val="00183DE7"/>
    <w:rsid w:val="001873E2"/>
    <w:rsid w:val="00190A09"/>
    <w:rsid w:val="0019162E"/>
    <w:rsid w:val="0019482E"/>
    <w:rsid w:val="001955AD"/>
    <w:rsid w:val="001956FC"/>
    <w:rsid w:val="00195837"/>
    <w:rsid w:val="001A091C"/>
    <w:rsid w:val="001A56C6"/>
    <w:rsid w:val="001B14D1"/>
    <w:rsid w:val="001B1545"/>
    <w:rsid w:val="001B15E1"/>
    <w:rsid w:val="001B2A42"/>
    <w:rsid w:val="001B737C"/>
    <w:rsid w:val="001B76D7"/>
    <w:rsid w:val="001C2176"/>
    <w:rsid w:val="001C68F2"/>
    <w:rsid w:val="001C6DA2"/>
    <w:rsid w:val="001C714B"/>
    <w:rsid w:val="001D0099"/>
    <w:rsid w:val="001D37D8"/>
    <w:rsid w:val="001D467C"/>
    <w:rsid w:val="001E1671"/>
    <w:rsid w:val="001E27FE"/>
    <w:rsid w:val="001E3F65"/>
    <w:rsid w:val="001E42F8"/>
    <w:rsid w:val="001E4F1B"/>
    <w:rsid w:val="001E7BB8"/>
    <w:rsid w:val="001E7C91"/>
    <w:rsid w:val="001F094F"/>
    <w:rsid w:val="001F114D"/>
    <w:rsid w:val="001F4377"/>
    <w:rsid w:val="001F4790"/>
    <w:rsid w:val="001F4B6B"/>
    <w:rsid w:val="001F781D"/>
    <w:rsid w:val="002008BC"/>
    <w:rsid w:val="0020455E"/>
    <w:rsid w:val="00205203"/>
    <w:rsid w:val="002070C3"/>
    <w:rsid w:val="00212797"/>
    <w:rsid w:val="00213561"/>
    <w:rsid w:val="002135D3"/>
    <w:rsid w:val="00214323"/>
    <w:rsid w:val="0021450C"/>
    <w:rsid w:val="00214893"/>
    <w:rsid w:val="0021540C"/>
    <w:rsid w:val="002203EB"/>
    <w:rsid w:val="00220698"/>
    <w:rsid w:val="00220904"/>
    <w:rsid w:val="00221099"/>
    <w:rsid w:val="00221E42"/>
    <w:rsid w:val="00223588"/>
    <w:rsid w:val="0022413E"/>
    <w:rsid w:val="002260C5"/>
    <w:rsid w:val="00226B11"/>
    <w:rsid w:val="00232088"/>
    <w:rsid w:val="00233976"/>
    <w:rsid w:val="00234CF0"/>
    <w:rsid w:val="002355BF"/>
    <w:rsid w:val="00235B3D"/>
    <w:rsid w:val="0023676A"/>
    <w:rsid w:val="002378C6"/>
    <w:rsid w:val="002441C5"/>
    <w:rsid w:val="00244CB4"/>
    <w:rsid w:val="002518CC"/>
    <w:rsid w:val="002524FB"/>
    <w:rsid w:val="00254801"/>
    <w:rsid w:val="00254ED8"/>
    <w:rsid w:val="0025556B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66D4"/>
    <w:rsid w:val="002706E8"/>
    <w:rsid w:val="0027184D"/>
    <w:rsid w:val="00271BBD"/>
    <w:rsid w:val="00272EC1"/>
    <w:rsid w:val="002747B2"/>
    <w:rsid w:val="0027490E"/>
    <w:rsid w:val="00274C44"/>
    <w:rsid w:val="00275347"/>
    <w:rsid w:val="00275A09"/>
    <w:rsid w:val="002814E2"/>
    <w:rsid w:val="00283941"/>
    <w:rsid w:val="00283E30"/>
    <w:rsid w:val="0028431B"/>
    <w:rsid w:val="00284AB7"/>
    <w:rsid w:val="00286A84"/>
    <w:rsid w:val="002934B8"/>
    <w:rsid w:val="002954E6"/>
    <w:rsid w:val="002974AE"/>
    <w:rsid w:val="002A0881"/>
    <w:rsid w:val="002A337C"/>
    <w:rsid w:val="002A3868"/>
    <w:rsid w:val="002A5372"/>
    <w:rsid w:val="002A5396"/>
    <w:rsid w:val="002A5A0B"/>
    <w:rsid w:val="002A5A19"/>
    <w:rsid w:val="002B1971"/>
    <w:rsid w:val="002B20E0"/>
    <w:rsid w:val="002B3905"/>
    <w:rsid w:val="002B506B"/>
    <w:rsid w:val="002B70B8"/>
    <w:rsid w:val="002B7F30"/>
    <w:rsid w:val="002C08F6"/>
    <w:rsid w:val="002C2807"/>
    <w:rsid w:val="002C2A7E"/>
    <w:rsid w:val="002C37EF"/>
    <w:rsid w:val="002C53FA"/>
    <w:rsid w:val="002C6CCE"/>
    <w:rsid w:val="002D2504"/>
    <w:rsid w:val="002D3648"/>
    <w:rsid w:val="002D441A"/>
    <w:rsid w:val="002D4712"/>
    <w:rsid w:val="002D5384"/>
    <w:rsid w:val="002D6885"/>
    <w:rsid w:val="002D718F"/>
    <w:rsid w:val="002E267E"/>
    <w:rsid w:val="002E2E32"/>
    <w:rsid w:val="002E40C6"/>
    <w:rsid w:val="002E5AEE"/>
    <w:rsid w:val="002E7744"/>
    <w:rsid w:val="002E7943"/>
    <w:rsid w:val="002F0586"/>
    <w:rsid w:val="002F0DE4"/>
    <w:rsid w:val="002F41B8"/>
    <w:rsid w:val="002F44BC"/>
    <w:rsid w:val="002F55D0"/>
    <w:rsid w:val="002F56D6"/>
    <w:rsid w:val="002F5E03"/>
    <w:rsid w:val="002F6513"/>
    <w:rsid w:val="002F6644"/>
    <w:rsid w:val="00303A85"/>
    <w:rsid w:val="003062D8"/>
    <w:rsid w:val="00306D99"/>
    <w:rsid w:val="00307FEE"/>
    <w:rsid w:val="003105A7"/>
    <w:rsid w:val="0031198A"/>
    <w:rsid w:val="00312D90"/>
    <w:rsid w:val="00313CD2"/>
    <w:rsid w:val="003156F3"/>
    <w:rsid w:val="0031621B"/>
    <w:rsid w:val="00316C1C"/>
    <w:rsid w:val="00317621"/>
    <w:rsid w:val="00320F2D"/>
    <w:rsid w:val="00323695"/>
    <w:rsid w:val="00323C9A"/>
    <w:rsid w:val="00325D64"/>
    <w:rsid w:val="003264BA"/>
    <w:rsid w:val="00326CFB"/>
    <w:rsid w:val="00331069"/>
    <w:rsid w:val="0033354B"/>
    <w:rsid w:val="003354DB"/>
    <w:rsid w:val="00341C54"/>
    <w:rsid w:val="003420E4"/>
    <w:rsid w:val="0034238F"/>
    <w:rsid w:val="00342A1A"/>
    <w:rsid w:val="003436D5"/>
    <w:rsid w:val="00343926"/>
    <w:rsid w:val="00347361"/>
    <w:rsid w:val="00350926"/>
    <w:rsid w:val="00351026"/>
    <w:rsid w:val="00351966"/>
    <w:rsid w:val="00352035"/>
    <w:rsid w:val="003537BF"/>
    <w:rsid w:val="00355CE8"/>
    <w:rsid w:val="00356180"/>
    <w:rsid w:val="00356580"/>
    <w:rsid w:val="0036110D"/>
    <w:rsid w:val="00361CBA"/>
    <w:rsid w:val="00365A36"/>
    <w:rsid w:val="0036663A"/>
    <w:rsid w:val="00371DC7"/>
    <w:rsid w:val="003732DA"/>
    <w:rsid w:val="00373A9C"/>
    <w:rsid w:val="00373D68"/>
    <w:rsid w:val="00374C15"/>
    <w:rsid w:val="00376FB0"/>
    <w:rsid w:val="003773A6"/>
    <w:rsid w:val="00383763"/>
    <w:rsid w:val="00384BAA"/>
    <w:rsid w:val="00385863"/>
    <w:rsid w:val="00385F59"/>
    <w:rsid w:val="003860DC"/>
    <w:rsid w:val="003864F8"/>
    <w:rsid w:val="0039046B"/>
    <w:rsid w:val="00390585"/>
    <w:rsid w:val="00391D84"/>
    <w:rsid w:val="003921DA"/>
    <w:rsid w:val="0039240A"/>
    <w:rsid w:val="003935E7"/>
    <w:rsid w:val="003959D9"/>
    <w:rsid w:val="00396016"/>
    <w:rsid w:val="003974A3"/>
    <w:rsid w:val="003974C0"/>
    <w:rsid w:val="00397FA8"/>
    <w:rsid w:val="003A108A"/>
    <w:rsid w:val="003A15DF"/>
    <w:rsid w:val="003A1704"/>
    <w:rsid w:val="003A1A83"/>
    <w:rsid w:val="003A25E9"/>
    <w:rsid w:val="003A3477"/>
    <w:rsid w:val="003A38FE"/>
    <w:rsid w:val="003A4EA1"/>
    <w:rsid w:val="003A5970"/>
    <w:rsid w:val="003B0092"/>
    <w:rsid w:val="003B495A"/>
    <w:rsid w:val="003B5391"/>
    <w:rsid w:val="003C03E1"/>
    <w:rsid w:val="003C0529"/>
    <w:rsid w:val="003C24D9"/>
    <w:rsid w:val="003C3A30"/>
    <w:rsid w:val="003C4177"/>
    <w:rsid w:val="003C5D42"/>
    <w:rsid w:val="003C6DCB"/>
    <w:rsid w:val="003D0F8B"/>
    <w:rsid w:val="003D3902"/>
    <w:rsid w:val="003D7A5D"/>
    <w:rsid w:val="003E0886"/>
    <w:rsid w:val="003E18DD"/>
    <w:rsid w:val="003E1E33"/>
    <w:rsid w:val="003E2C7C"/>
    <w:rsid w:val="003E6DED"/>
    <w:rsid w:val="003E7512"/>
    <w:rsid w:val="003E755A"/>
    <w:rsid w:val="003E7B9B"/>
    <w:rsid w:val="003E7C96"/>
    <w:rsid w:val="003F170F"/>
    <w:rsid w:val="003F211A"/>
    <w:rsid w:val="003F2450"/>
    <w:rsid w:val="003F3C66"/>
    <w:rsid w:val="003F5524"/>
    <w:rsid w:val="003F6D5B"/>
    <w:rsid w:val="0040118F"/>
    <w:rsid w:val="004038E8"/>
    <w:rsid w:val="00404A3C"/>
    <w:rsid w:val="00405C9B"/>
    <w:rsid w:val="004076A5"/>
    <w:rsid w:val="00411E0D"/>
    <w:rsid w:val="0041321F"/>
    <w:rsid w:val="004139EB"/>
    <w:rsid w:val="004142CD"/>
    <w:rsid w:val="00416B25"/>
    <w:rsid w:val="00417A42"/>
    <w:rsid w:val="00417E8A"/>
    <w:rsid w:val="0042055B"/>
    <w:rsid w:val="004211A5"/>
    <w:rsid w:val="00421946"/>
    <w:rsid w:val="00422D26"/>
    <w:rsid w:val="00422F2B"/>
    <w:rsid w:val="00425AFA"/>
    <w:rsid w:val="00425D86"/>
    <w:rsid w:val="0042605F"/>
    <w:rsid w:val="00427CD5"/>
    <w:rsid w:val="004332DC"/>
    <w:rsid w:val="0043471E"/>
    <w:rsid w:val="00434AA7"/>
    <w:rsid w:val="004354DB"/>
    <w:rsid w:val="0043569A"/>
    <w:rsid w:val="004366E2"/>
    <w:rsid w:val="004367BB"/>
    <w:rsid w:val="00443A5B"/>
    <w:rsid w:val="0044475A"/>
    <w:rsid w:val="00444946"/>
    <w:rsid w:val="00444D35"/>
    <w:rsid w:val="00446BAB"/>
    <w:rsid w:val="00450027"/>
    <w:rsid w:val="00451A7D"/>
    <w:rsid w:val="00451F64"/>
    <w:rsid w:val="00452F66"/>
    <w:rsid w:val="004540A5"/>
    <w:rsid w:val="0045607C"/>
    <w:rsid w:val="004570FB"/>
    <w:rsid w:val="00462D27"/>
    <w:rsid w:val="00462D6C"/>
    <w:rsid w:val="00463D89"/>
    <w:rsid w:val="004648D5"/>
    <w:rsid w:val="004652FB"/>
    <w:rsid w:val="00465476"/>
    <w:rsid w:val="00465F50"/>
    <w:rsid w:val="004704C6"/>
    <w:rsid w:val="004709F4"/>
    <w:rsid w:val="00470BAE"/>
    <w:rsid w:val="0047303D"/>
    <w:rsid w:val="00475EDB"/>
    <w:rsid w:val="00475F50"/>
    <w:rsid w:val="0047683D"/>
    <w:rsid w:val="00476EE2"/>
    <w:rsid w:val="00477EC5"/>
    <w:rsid w:val="00481B18"/>
    <w:rsid w:val="00482B48"/>
    <w:rsid w:val="004854A4"/>
    <w:rsid w:val="00485DBE"/>
    <w:rsid w:val="00486A92"/>
    <w:rsid w:val="00486AD3"/>
    <w:rsid w:val="00487492"/>
    <w:rsid w:val="0049351C"/>
    <w:rsid w:val="004937D9"/>
    <w:rsid w:val="00494885"/>
    <w:rsid w:val="0049622F"/>
    <w:rsid w:val="004969E1"/>
    <w:rsid w:val="00496D6F"/>
    <w:rsid w:val="004A0DE8"/>
    <w:rsid w:val="004A1A89"/>
    <w:rsid w:val="004A29A2"/>
    <w:rsid w:val="004A29A6"/>
    <w:rsid w:val="004A3DDA"/>
    <w:rsid w:val="004A4C4F"/>
    <w:rsid w:val="004A678B"/>
    <w:rsid w:val="004B1747"/>
    <w:rsid w:val="004B1EB8"/>
    <w:rsid w:val="004B79D7"/>
    <w:rsid w:val="004B7CB7"/>
    <w:rsid w:val="004C0BC6"/>
    <w:rsid w:val="004C0F51"/>
    <w:rsid w:val="004C11AA"/>
    <w:rsid w:val="004C31F1"/>
    <w:rsid w:val="004C3629"/>
    <w:rsid w:val="004C36D2"/>
    <w:rsid w:val="004C4816"/>
    <w:rsid w:val="004C61F0"/>
    <w:rsid w:val="004C7090"/>
    <w:rsid w:val="004C76C7"/>
    <w:rsid w:val="004C7D62"/>
    <w:rsid w:val="004D00EE"/>
    <w:rsid w:val="004D1507"/>
    <w:rsid w:val="004D1F5A"/>
    <w:rsid w:val="004D2423"/>
    <w:rsid w:val="004D28CF"/>
    <w:rsid w:val="004D3DBF"/>
    <w:rsid w:val="004D4A3D"/>
    <w:rsid w:val="004D5562"/>
    <w:rsid w:val="004D6BDD"/>
    <w:rsid w:val="004D7B9C"/>
    <w:rsid w:val="004D7C63"/>
    <w:rsid w:val="004E04BE"/>
    <w:rsid w:val="004E07B8"/>
    <w:rsid w:val="004E2591"/>
    <w:rsid w:val="004E29F2"/>
    <w:rsid w:val="004E5061"/>
    <w:rsid w:val="004F09BE"/>
    <w:rsid w:val="004F0CB6"/>
    <w:rsid w:val="004F3E07"/>
    <w:rsid w:val="004F4EA3"/>
    <w:rsid w:val="004F69AB"/>
    <w:rsid w:val="004F6E74"/>
    <w:rsid w:val="005006A6"/>
    <w:rsid w:val="0050479E"/>
    <w:rsid w:val="00506D7D"/>
    <w:rsid w:val="00506FA7"/>
    <w:rsid w:val="00507180"/>
    <w:rsid w:val="00510B39"/>
    <w:rsid w:val="00511BAA"/>
    <w:rsid w:val="00514386"/>
    <w:rsid w:val="00516183"/>
    <w:rsid w:val="00516350"/>
    <w:rsid w:val="00516567"/>
    <w:rsid w:val="00517DCD"/>
    <w:rsid w:val="00521500"/>
    <w:rsid w:val="005266AF"/>
    <w:rsid w:val="00526794"/>
    <w:rsid w:val="00526B59"/>
    <w:rsid w:val="00526C27"/>
    <w:rsid w:val="0053144F"/>
    <w:rsid w:val="005326E7"/>
    <w:rsid w:val="005333AE"/>
    <w:rsid w:val="005346D7"/>
    <w:rsid w:val="00536EBA"/>
    <w:rsid w:val="005376F6"/>
    <w:rsid w:val="005378F9"/>
    <w:rsid w:val="0054016E"/>
    <w:rsid w:val="005419C1"/>
    <w:rsid w:val="00546342"/>
    <w:rsid w:val="00547ADE"/>
    <w:rsid w:val="00551918"/>
    <w:rsid w:val="0055214D"/>
    <w:rsid w:val="00553C1C"/>
    <w:rsid w:val="0055469A"/>
    <w:rsid w:val="00554A1D"/>
    <w:rsid w:val="005564C2"/>
    <w:rsid w:val="005579F0"/>
    <w:rsid w:val="00561FAA"/>
    <w:rsid w:val="00562205"/>
    <w:rsid w:val="00563A74"/>
    <w:rsid w:val="00563B49"/>
    <w:rsid w:val="00565AE0"/>
    <w:rsid w:val="00567151"/>
    <w:rsid w:val="0056790D"/>
    <w:rsid w:val="005715E8"/>
    <w:rsid w:val="00571DFA"/>
    <w:rsid w:val="005765D3"/>
    <w:rsid w:val="005771B6"/>
    <w:rsid w:val="00577C2E"/>
    <w:rsid w:val="00577EA1"/>
    <w:rsid w:val="00581D6C"/>
    <w:rsid w:val="005830A3"/>
    <w:rsid w:val="005849D3"/>
    <w:rsid w:val="00585C47"/>
    <w:rsid w:val="005867B5"/>
    <w:rsid w:val="00590ECA"/>
    <w:rsid w:val="00592124"/>
    <w:rsid w:val="00595654"/>
    <w:rsid w:val="00597E82"/>
    <w:rsid w:val="005A050F"/>
    <w:rsid w:val="005A374A"/>
    <w:rsid w:val="005A3766"/>
    <w:rsid w:val="005A5153"/>
    <w:rsid w:val="005A51C5"/>
    <w:rsid w:val="005A6345"/>
    <w:rsid w:val="005A70FE"/>
    <w:rsid w:val="005B0039"/>
    <w:rsid w:val="005B0632"/>
    <w:rsid w:val="005B2A0B"/>
    <w:rsid w:val="005B2C78"/>
    <w:rsid w:val="005B4F80"/>
    <w:rsid w:val="005B5C91"/>
    <w:rsid w:val="005B5CA9"/>
    <w:rsid w:val="005C224F"/>
    <w:rsid w:val="005D1019"/>
    <w:rsid w:val="005D1034"/>
    <w:rsid w:val="005D15C6"/>
    <w:rsid w:val="005D39C5"/>
    <w:rsid w:val="005D4019"/>
    <w:rsid w:val="005D6A95"/>
    <w:rsid w:val="005D7E24"/>
    <w:rsid w:val="005E097B"/>
    <w:rsid w:val="005E3696"/>
    <w:rsid w:val="005E5CF9"/>
    <w:rsid w:val="005E6593"/>
    <w:rsid w:val="005E78F1"/>
    <w:rsid w:val="005E7A2B"/>
    <w:rsid w:val="005F35C4"/>
    <w:rsid w:val="005F4389"/>
    <w:rsid w:val="005F4608"/>
    <w:rsid w:val="005F50A7"/>
    <w:rsid w:val="005F53A0"/>
    <w:rsid w:val="005F5DBC"/>
    <w:rsid w:val="005F6A2C"/>
    <w:rsid w:val="00600AF6"/>
    <w:rsid w:val="00601402"/>
    <w:rsid w:val="006017A6"/>
    <w:rsid w:val="006050A4"/>
    <w:rsid w:val="00605688"/>
    <w:rsid w:val="00605B6E"/>
    <w:rsid w:val="0061017E"/>
    <w:rsid w:val="006126AD"/>
    <w:rsid w:val="00613DF5"/>
    <w:rsid w:val="006143AB"/>
    <w:rsid w:val="006219BD"/>
    <w:rsid w:val="00623D69"/>
    <w:rsid w:val="00624FD7"/>
    <w:rsid w:val="006251FF"/>
    <w:rsid w:val="006301D3"/>
    <w:rsid w:val="006309DB"/>
    <w:rsid w:val="00631176"/>
    <w:rsid w:val="00631F3C"/>
    <w:rsid w:val="00634DA8"/>
    <w:rsid w:val="00635B47"/>
    <w:rsid w:val="006364D9"/>
    <w:rsid w:val="00636A75"/>
    <w:rsid w:val="00636A80"/>
    <w:rsid w:val="00637169"/>
    <w:rsid w:val="00641579"/>
    <w:rsid w:val="00642070"/>
    <w:rsid w:val="00642084"/>
    <w:rsid w:val="00651E35"/>
    <w:rsid w:val="00653CDB"/>
    <w:rsid w:val="00653F6F"/>
    <w:rsid w:val="006544F7"/>
    <w:rsid w:val="00656C8B"/>
    <w:rsid w:val="00660AF4"/>
    <w:rsid w:val="00661FC9"/>
    <w:rsid w:val="006624A9"/>
    <w:rsid w:val="006632D1"/>
    <w:rsid w:val="00666586"/>
    <w:rsid w:val="00666FAD"/>
    <w:rsid w:val="0067458D"/>
    <w:rsid w:val="00674B00"/>
    <w:rsid w:val="00675312"/>
    <w:rsid w:val="006757DC"/>
    <w:rsid w:val="00675AFF"/>
    <w:rsid w:val="00676752"/>
    <w:rsid w:val="006815D6"/>
    <w:rsid w:val="0068261D"/>
    <w:rsid w:val="006832E7"/>
    <w:rsid w:val="006832EF"/>
    <w:rsid w:val="0068664C"/>
    <w:rsid w:val="00695557"/>
    <w:rsid w:val="00696F2F"/>
    <w:rsid w:val="00697E11"/>
    <w:rsid w:val="006A0F69"/>
    <w:rsid w:val="006A1848"/>
    <w:rsid w:val="006A2099"/>
    <w:rsid w:val="006A35D4"/>
    <w:rsid w:val="006A38A0"/>
    <w:rsid w:val="006A4754"/>
    <w:rsid w:val="006A7D9D"/>
    <w:rsid w:val="006B012D"/>
    <w:rsid w:val="006B0E16"/>
    <w:rsid w:val="006B1215"/>
    <w:rsid w:val="006B5152"/>
    <w:rsid w:val="006B5594"/>
    <w:rsid w:val="006B6953"/>
    <w:rsid w:val="006C183B"/>
    <w:rsid w:val="006C379F"/>
    <w:rsid w:val="006C3D08"/>
    <w:rsid w:val="006C409E"/>
    <w:rsid w:val="006C494E"/>
    <w:rsid w:val="006C5457"/>
    <w:rsid w:val="006C5714"/>
    <w:rsid w:val="006C5A2D"/>
    <w:rsid w:val="006C5CF6"/>
    <w:rsid w:val="006D1DC5"/>
    <w:rsid w:val="006D1DDB"/>
    <w:rsid w:val="006D23C5"/>
    <w:rsid w:val="006D3554"/>
    <w:rsid w:val="006D3999"/>
    <w:rsid w:val="006D4FAC"/>
    <w:rsid w:val="006D55EC"/>
    <w:rsid w:val="006D7820"/>
    <w:rsid w:val="006D7B7B"/>
    <w:rsid w:val="006E051F"/>
    <w:rsid w:val="006E0C1B"/>
    <w:rsid w:val="006E450C"/>
    <w:rsid w:val="006E4790"/>
    <w:rsid w:val="006E56FF"/>
    <w:rsid w:val="006E5A01"/>
    <w:rsid w:val="006E7881"/>
    <w:rsid w:val="006E7D33"/>
    <w:rsid w:val="006F1A9C"/>
    <w:rsid w:val="006F34C2"/>
    <w:rsid w:val="006F6293"/>
    <w:rsid w:val="006F6DC1"/>
    <w:rsid w:val="00700B46"/>
    <w:rsid w:val="00700C16"/>
    <w:rsid w:val="00701D3A"/>
    <w:rsid w:val="007026AE"/>
    <w:rsid w:val="00703D3E"/>
    <w:rsid w:val="00703D43"/>
    <w:rsid w:val="0070505A"/>
    <w:rsid w:val="00706168"/>
    <w:rsid w:val="007062CF"/>
    <w:rsid w:val="00706725"/>
    <w:rsid w:val="00706B33"/>
    <w:rsid w:val="0071136A"/>
    <w:rsid w:val="00711833"/>
    <w:rsid w:val="00711D87"/>
    <w:rsid w:val="0071421A"/>
    <w:rsid w:val="00715C87"/>
    <w:rsid w:val="007176AD"/>
    <w:rsid w:val="00720C73"/>
    <w:rsid w:val="00720F06"/>
    <w:rsid w:val="007210BC"/>
    <w:rsid w:val="0072190D"/>
    <w:rsid w:val="00722587"/>
    <w:rsid w:val="007239CA"/>
    <w:rsid w:val="00726AE7"/>
    <w:rsid w:val="00730050"/>
    <w:rsid w:val="00730292"/>
    <w:rsid w:val="00730EAD"/>
    <w:rsid w:val="00733A3C"/>
    <w:rsid w:val="00734121"/>
    <w:rsid w:val="00734D07"/>
    <w:rsid w:val="0073577D"/>
    <w:rsid w:val="00737580"/>
    <w:rsid w:val="007418B5"/>
    <w:rsid w:val="00742F76"/>
    <w:rsid w:val="007445AB"/>
    <w:rsid w:val="00744E0A"/>
    <w:rsid w:val="00746EBA"/>
    <w:rsid w:val="00747208"/>
    <w:rsid w:val="00750547"/>
    <w:rsid w:val="00750722"/>
    <w:rsid w:val="007518FE"/>
    <w:rsid w:val="007545FF"/>
    <w:rsid w:val="007559F8"/>
    <w:rsid w:val="0075640D"/>
    <w:rsid w:val="0076106E"/>
    <w:rsid w:val="00762FD1"/>
    <w:rsid w:val="00763418"/>
    <w:rsid w:val="00764929"/>
    <w:rsid w:val="00765446"/>
    <w:rsid w:val="0076589C"/>
    <w:rsid w:val="00771F68"/>
    <w:rsid w:val="00772215"/>
    <w:rsid w:val="00773172"/>
    <w:rsid w:val="007731B9"/>
    <w:rsid w:val="00773D75"/>
    <w:rsid w:val="0077462E"/>
    <w:rsid w:val="00774904"/>
    <w:rsid w:val="00775DEF"/>
    <w:rsid w:val="00782455"/>
    <w:rsid w:val="00782BC6"/>
    <w:rsid w:val="007843D1"/>
    <w:rsid w:val="00786B98"/>
    <w:rsid w:val="00786FCE"/>
    <w:rsid w:val="007911E2"/>
    <w:rsid w:val="00792D9E"/>
    <w:rsid w:val="00792E7D"/>
    <w:rsid w:val="00794338"/>
    <w:rsid w:val="007967FF"/>
    <w:rsid w:val="00796A06"/>
    <w:rsid w:val="007A1009"/>
    <w:rsid w:val="007A4372"/>
    <w:rsid w:val="007A43BB"/>
    <w:rsid w:val="007A73EA"/>
    <w:rsid w:val="007B065C"/>
    <w:rsid w:val="007B3772"/>
    <w:rsid w:val="007B5C39"/>
    <w:rsid w:val="007C0239"/>
    <w:rsid w:val="007C0665"/>
    <w:rsid w:val="007C0BD4"/>
    <w:rsid w:val="007C0D4B"/>
    <w:rsid w:val="007C2405"/>
    <w:rsid w:val="007C45AA"/>
    <w:rsid w:val="007C5B30"/>
    <w:rsid w:val="007C6476"/>
    <w:rsid w:val="007C6C8E"/>
    <w:rsid w:val="007D107A"/>
    <w:rsid w:val="007D2CA3"/>
    <w:rsid w:val="007D6597"/>
    <w:rsid w:val="007D7D6B"/>
    <w:rsid w:val="007E0729"/>
    <w:rsid w:val="007E6007"/>
    <w:rsid w:val="007E640A"/>
    <w:rsid w:val="007E6D50"/>
    <w:rsid w:val="007E7CB9"/>
    <w:rsid w:val="007F0331"/>
    <w:rsid w:val="007F062A"/>
    <w:rsid w:val="007F1538"/>
    <w:rsid w:val="007F2171"/>
    <w:rsid w:val="007F21A9"/>
    <w:rsid w:val="007F2FB8"/>
    <w:rsid w:val="007F382B"/>
    <w:rsid w:val="007F3AD5"/>
    <w:rsid w:val="007F3D34"/>
    <w:rsid w:val="007F5B39"/>
    <w:rsid w:val="00803FA3"/>
    <w:rsid w:val="0080501E"/>
    <w:rsid w:val="00805CD2"/>
    <w:rsid w:val="008063E7"/>
    <w:rsid w:val="00806F76"/>
    <w:rsid w:val="00807E98"/>
    <w:rsid w:val="00813D3E"/>
    <w:rsid w:val="00814747"/>
    <w:rsid w:val="00816DDA"/>
    <w:rsid w:val="00817EA1"/>
    <w:rsid w:val="00820652"/>
    <w:rsid w:val="008208A3"/>
    <w:rsid w:val="00823440"/>
    <w:rsid w:val="008238F5"/>
    <w:rsid w:val="00824EA5"/>
    <w:rsid w:val="00830776"/>
    <w:rsid w:val="00830EF6"/>
    <w:rsid w:val="008346B6"/>
    <w:rsid w:val="00835636"/>
    <w:rsid w:val="008358D9"/>
    <w:rsid w:val="008361F4"/>
    <w:rsid w:val="0084095D"/>
    <w:rsid w:val="00840E0E"/>
    <w:rsid w:val="0084171E"/>
    <w:rsid w:val="00843247"/>
    <w:rsid w:val="008436D8"/>
    <w:rsid w:val="0084493B"/>
    <w:rsid w:val="00844BD6"/>
    <w:rsid w:val="00850EF3"/>
    <w:rsid w:val="00851CC9"/>
    <w:rsid w:val="00864761"/>
    <w:rsid w:val="00864FFA"/>
    <w:rsid w:val="008652B6"/>
    <w:rsid w:val="0086688A"/>
    <w:rsid w:val="00866EC7"/>
    <w:rsid w:val="008674DD"/>
    <w:rsid w:val="008676E1"/>
    <w:rsid w:val="008676E3"/>
    <w:rsid w:val="00873464"/>
    <w:rsid w:val="00876B7F"/>
    <w:rsid w:val="00876FDD"/>
    <w:rsid w:val="008816E4"/>
    <w:rsid w:val="00882F8C"/>
    <w:rsid w:val="008869C2"/>
    <w:rsid w:val="00887380"/>
    <w:rsid w:val="00890360"/>
    <w:rsid w:val="008904B6"/>
    <w:rsid w:val="008919B8"/>
    <w:rsid w:val="008927CF"/>
    <w:rsid w:val="008958E8"/>
    <w:rsid w:val="008A1C1E"/>
    <w:rsid w:val="008A2B2B"/>
    <w:rsid w:val="008A3242"/>
    <w:rsid w:val="008A331A"/>
    <w:rsid w:val="008A5202"/>
    <w:rsid w:val="008A5ADC"/>
    <w:rsid w:val="008A5B02"/>
    <w:rsid w:val="008B167D"/>
    <w:rsid w:val="008B5A0B"/>
    <w:rsid w:val="008B5CAC"/>
    <w:rsid w:val="008B7E9F"/>
    <w:rsid w:val="008C24B1"/>
    <w:rsid w:val="008C24F5"/>
    <w:rsid w:val="008C5430"/>
    <w:rsid w:val="008C709A"/>
    <w:rsid w:val="008C77DA"/>
    <w:rsid w:val="008C7BA4"/>
    <w:rsid w:val="008D14B5"/>
    <w:rsid w:val="008D17E4"/>
    <w:rsid w:val="008D29BF"/>
    <w:rsid w:val="008D4BCE"/>
    <w:rsid w:val="008D5117"/>
    <w:rsid w:val="008D5176"/>
    <w:rsid w:val="008D60EB"/>
    <w:rsid w:val="008D7A22"/>
    <w:rsid w:val="008E0361"/>
    <w:rsid w:val="008E1961"/>
    <w:rsid w:val="008E1F3B"/>
    <w:rsid w:val="008E3917"/>
    <w:rsid w:val="008E6CCF"/>
    <w:rsid w:val="008E7325"/>
    <w:rsid w:val="008E75C6"/>
    <w:rsid w:val="008F0952"/>
    <w:rsid w:val="008F3DA3"/>
    <w:rsid w:val="008F6152"/>
    <w:rsid w:val="008F6D0B"/>
    <w:rsid w:val="008F745E"/>
    <w:rsid w:val="008F7DCC"/>
    <w:rsid w:val="0090006C"/>
    <w:rsid w:val="0090037D"/>
    <w:rsid w:val="00902C95"/>
    <w:rsid w:val="009034FD"/>
    <w:rsid w:val="0090431B"/>
    <w:rsid w:val="0090459D"/>
    <w:rsid w:val="00905575"/>
    <w:rsid w:val="00905B3A"/>
    <w:rsid w:val="009078F7"/>
    <w:rsid w:val="009100D9"/>
    <w:rsid w:val="00910DD4"/>
    <w:rsid w:val="009128B5"/>
    <w:rsid w:val="0091307C"/>
    <w:rsid w:val="00913717"/>
    <w:rsid w:val="009147D7"/>
    <w:rsid w:val="00914C7E"/>
    <w:rsid w:val="009161C5"/>
    <w:rsid w:val="009164CB"/>
    <w:rsid w:val="00922686"/>
    <w:rsid w:val="00922D1D"/>
    <w:rsid w:val="009232E8"/>
    <w:rsid w:val="00926FD9"/>
    <w:rsid w:val="00927E99"/>
    <w:rsid w:val="00930628"/>
    <w:rsid w:val="009342AA"/>
    <w:rsid w:val="00934CDC"/>
    <w:rsid w:val="00936E13"/>
    <w:rsid w:val="0094203B"/>
    <w:rsid w:val="00942459"/>
    <w:rsid w:val="009442D5"/>
    <w:rsid w:val="00945D5A"/>
    <w:rsid w:val="009472C4"/>
    <w:rsid w:val="00954AD4"/>
    <w:rsid w:val="00955FAF"/>
    <w:rsid w:val="0095607E"/>
    <w:rsid w:val="00957F8C"/>
    <w:rsid w:val="009620DF"/>
    <w:rsid w:val="009647E3"/>
    <w:rsid w:val="00964832"/>
    <w:rsid w:val="009668A1"/>
    <w:rsid w:val="00967825"/>
    <w:rsid w:val="00967D4D"/>
    <w:rsid w:val="00967DF2"/>
    <w:rsid w:val="009729FB"/>
    <w:rsid w:val="00974B42"/>
    <w:rsid w:val="009751F8"/>
    <w:rsid w:val="00975D64"/>
    <w:rsid w:val="00976365"/>
    <w:rsid w:val="009768EC"/>
    <w:rsid w:val="009770E9"/>
    <w:rsid w:val="0097786A"/>
    <w:rsid w:val="009806ED"/>
    <w:rsid w:val="00981711"/>
    <w:rsid w:val="00982DE1"/>
    <w:rsid w:val="00982E10"/>
    <w:rsid w:val="00982F76"/>
    <w:rsid w:val="0098352F"/>
    <w:rsid w:val="009863C4"/>
    <w:rsid w:val="009868F7"/>
    <w:rsid w:val="00987136"/>
    <w:rsid w:val="00987F66"/>
    <w:rsid w:val="00990279"/>
    <w:rsid w:val="00990ABA"/>
    <w:rsid w:val="00990B14"/>
    <w:rsid w:val="00990FF4"/>
    <w:rsid w:val="00991118"/>
    <w:rsid w:val="00991BC0"/>
    <w:rsid w:val="00992491"/>
    <w:rsid w:val="00993238"/>
    <w:rsid w:val="00993C20"/>
    <w:rsid w:val="00993E63"/>
    <w:rsid w:val="009951A4"/>
    <w:rsid w:val="00996636"/>
    <w:rsid w:val="009A2002"/>
    <w:rsid w:val="009A2AD5"/>
    <w:rsid w:val="009A42D6"/>
    <w:rsid w:val="009A5929"/>
    <w:rsid w:val="009B041A"/>
    <w:rsid w:val="009B0FEA"/>
    <w:rsid w:val="009B3A11"/>
    <w:rsid w:val="009B5526"/>
    <w:rsid w:val="009C0039"/>
    <w:rsid w:val="009C0B47"/>
    <w:rsid w:val="009C237C"/>
    <w:rsid w:val="009C3C0E"/>
    <w:rsid w:val="009C44E9"/>
    <w:rsid w:val="009C50D3"/>
    <w:rsid w:val="009C56B9"/>
    <w:rsid w:val="009C6153"/>
    <w:rsid w:val="009C63EA"/>
    <w:rsid w:val="009D001D"/>
    <w:rsid w:val="009D4FB2"/>
    <w:rsid w:val="009D54BC"/>
    <w:rsid w:val="009D62EB"/>
    <w:rsid w:val="009D69BE"/>
    <w:rsid w:val="009E3D87"/>
    <w:rsid w:val="009E703B"/>
    <w:rsid w:val="009F08E6"/>
    <w:rsid w:val="009F0E51"/>
    <w:rsid w:val="009F2F49"/>
    <w:rsid w:val="009F55CA"/>
    <w:rsid w:val="009F5E67"/>
    <w:rsid w:val="009F6F81"/>
    <w:rsid w:val="009F794A"/>
    <w:rsid w:val="00A014BF"/>
    <w:rsid w:val="00A016E9"/>
    <w:rsid w:val="00A062A7"/>
    <w:rsid w:val="00A0726F"/>
    <w:rsid w:val="00A1110E"/>
    <w:rsid w:val="00A1134A"/>
    <w:rsid w:val="00A11480"/>
    <w:rsid w:val="00A13FEB"/>
    <w:rsid w:val="00A14F92"/>
    <w:rsid w:val="00A17712"/>
    <w:rsid w:val="00A21315"/>
    <w:rsid w:val="00A21B84"/>
    <w:rsid w:val="00A22DC2"/>
    <w:rsid w:val="00A244D6"/>
    <w:rsid w:val="00A26E21"/>
    <w:rsid w:val="00A30126"/>
    <w:rsid w:val="00A3241F"/>
    <w:rsid w:val="00A350BB"/>
    <w:rsid w:val="00A35220"/>
    <w:rsid w:val="00A406A1"/>
    <w:rsid w:val="00A41EE3"/>
    <w:rsid w:val="00A41FA8"/>
    <w:rsid w:val="00A436CD"/>
    <w:rsid w:val="00A438E6"/>
    <w:rsid w:val="00A44976"/>
    <w:rsid w:val="00A452F2"/>
    <w:rsid w:val="00A50E57"/>
    <w:rsid w:val="00A51521"/>
    <w:rsid w:val="00A52B2B"/>
    <w:rsid w:val="00A5661C"/>
    <w:rsid w:val="00A56E79"/>
    <w:rsid w:val="00A57CA9"/>
    <w:rsid w:val="00A644B3"/>
    <w:rsid w:val="00A66435"/>
    <w:rsid w:val="00A66B0E"/>
    <w:rsid w:val="00A66CDB"/>
    <w:rsid w:val="00A71EE9"/>
    <w:rsid w:val="00A72667"/>
    <w:rsid w:val="00A744E0"/>
    <w:rsid w:val="00A75071"/>
    <w:rsid w:val="00A81BB3"/>
    <w:rsid w:val="00A83BC5"/>
    <w:rsid w:val="00A84703"/>
    <w:rsid w:val="00A8651A"/>
    <w:rsid w:val="00A86894"/>
    <w:rsid w:val="00A905CF"/>
    <w:rsid w:val="00A90B15"/>
    <w:rsid w:val="00A90D1C"/>
    <w:rsid w:val="00A916CF"/>
    <w:rsid w:val="00A94E79"/>
    <w:rsid w:val="00A94F67"/>
    <w:rsid w:val="00A94FDC"/>
    <w:rsid w:val="00A9580E"/>
    <w:rsid w:val="00A9698C"/>
    <w:rsid w:val="00A96E0D"/>
    <w:rsid w:val="00A97164"/>
    <w:rsid w:val="00A9799A"/>
    <w:rsid w:val="00AA0B02"/>
    <w:rsid w:val="00AA2766"/>
    <w:rsid w:val="00AA2BC2"/>
    <w:rsid w:val="00AA3361"/>
    <w:rsid w:val="00AA3918"/>
    <w:rsid w:val="00AA598F"/>
    <w:rsid w:val="00AA66AD"/>
    <w:rsid w:val="00AA7057"/>
    <w:rsid w:val="00AB09F1"/>
    <w:rsid w:val="00AB1911"/>
    <w:rsid w:val="00AB2389"/>
    <w:rsid w:val="00AB3AE3"/>
    <w:rsid w:val="00AB59FA"/>
    <w:rsid w:val="00AB6BEA"/>
    <w:rsid w:val="00AB6CE6"/>
    <w:rsid w:val="00AB7039"/>
    <w:rsid w:val="00AC06BE"/>
    <w:rsid w:val="00AC1049"/>
    <w:rsid w:val="00AC1828"/>
    <w:rsid w:val="00AC24D7"/>
    <w:rsid w:val="00AC3133"/>
    <w:rsid w:val="00AC3865"/>
    <w:rsid w:val="00AC5294"/>
    <w:rsid w:val="00AC54E9"/>
    <w:rsid w:val="00AC7142"/>
    <w:rsid w:val="00AC7817"/>
    <w:rsid w:val="00AD0793"/>
    <w:rsid w:val="00AD147A"/>
    <w:rsid w:val="00AD1A41"/>
    <w:rsid w:val="00AD2AC9"/>
    <w:rsid w:val="00AD2E5F"/>
    <w:rsid w:val="00AD34E8"/>
    <w:rsid w:val="00AD3DA6"/>
    <w:rsid w:val="00AD3EAC"/>
    <w:rsid w:val="00AD5988"/>
    <w:rsid w:val="00AD6F4D"/>
    <w:rsid w:val="00AE0B94"/>
    <w:rsid w:val="00AE1A0E"/>
    <w:rsid w:val="00AE260C"/>
    <w:rsid w:val="00AE5E3B"/>
    <w:rsid w:val="00AF0799"/>
    <w:rsid w:val="00AF0884"/>
    <w:rsid w:val="00AF0AE9"/>
    <w:rsid w:val="00AF3528"/>
    <w:rsid w:val="00AF4745"/>
    <w:rsid w:val="00AF4AC8"/>
    <w:rsid w:val="00AF5CB8"/>
    <w:rsid w:val="00AF6CE7"/>
    <w:rsid w:val="00AF70CF"/>
    <w:rsid w:val="00AF7396"/>
    <w:rsid w:val="00AF7422"/>
    <w:rsid w:val="00B007C9"/>
    <w:rsid w:val="00B06674"/>
    <w:rsid w:val="00B06D9D"/>
    <w:rsid w:val="00B079C3"/>
    <w:rsid w:val="00B07E8E"/>
    <w:rsid w:val="00B10D21"/>
    <w:rsid w:val="00B11299"/>
    <w:rsid w:val="00B120B7"/>
    <w:rsid w:val="00B124F6"/>
    <w:rsid w:val="00B13459"/>
    <w:rsid w:val="00B1525F"/>
    <w:rsid w:val="00B162BE"/>
    <w:rsid w:val="00B16BC1"/>
    <w:rsid w:val="00B16D3B"/>
    <w:rsid w:val="00B1740B"/>
    <w:rsid w:val="00B218F9"/>
    <w:rsid w:val="00B228D6"/>
    <w:rsid w:val="00B229DE"/>
    <w:rsid w:val="00B242B9"/>
    <w:rsid w:val="00B2568D"/>
    <w:rsid w:val="00B25830"/>
    <w:rsid w:val="00B262AE"/>
    <w:rsid w:val="00B27099"/>
    <w:rsid w:val="00B27423"/>
    <w:rsid w:val="00B40167"/>
    <w:rsid w:val="00B4078C"/>
    <w:rsid w:val="00B41D0E"/>
    <w:rsid w:val="00B42795"/>
    <w:rsid w:val="00B42957"/>
    <w:rsid w:val="00B4643F"/>
    <w:rsid w:val="00B52ECB"/>
    <w:rsid w:val="00B533F2"/>
    <w:rsid w:val="00B5421D"/>
    <w:rsid w:val="00B56313"/>
    <w:rsid w:val="00B574D9"/>
    <w:rsid w:val="00B6044A"/>
    <w:rsid w:val="00B61168"/>
    <w:rsid w:val="00B619B9"/>
    <w:rsid w:val="00B629FE"/>
    <w:rsid w:val="00B639D0"/>
    <w:rsid w:val="00B644E5"/>
    <w:rsid w:val="00B666AD"/>
    <w:rsid w:val="00B66CFE"/>
    <w:rsid w:val="00B66DED"/>
    <w:rsid w:val="00B70E8C"/>
    <w:rsid w:val="00B73D81"/>
    <w:rsid w:val="00B74621"/>
    <w:rsid w:val="00B76CE1"/>
    <w:rsid w:val="00B80294"/>
    <w:rsid w:val="00B80508"/>
    <w:rsid w:val="00B80A94"/>
    <w:rsid w:val="00B81767"/>
    <w:rsid w:val="00B81B84"/>
    <w:rsid w:val="00B83D6A"/>
    <w:rsid w:val="00B8428E"/>
    <w:rsid w:val="00B844F4"/>
    <w:rsid w:val="00B87056"/>
    <w:rsid w:val="00B873D9"/>
    <w:rsid w:val="00B87C44"/>
    <w:rsid w:val="00B92306"/>
    <w:rsid w:val="00B93745"/>
    <w:rsid w:val="00B94F1E"/>
    <w:rsid w:val="00B95597"/>
    <w:rsid w:val="00B95C96"/>
    <w:rsid w:val="00B96724"/>
    <w:rsid w:val="00B97E2A"/>
    <w:rsid w:val="00BA0180"/>
    <w:rsid w:val="00BA1735"/>
    <w:rsid w:val="00BA186A"/>
    <w:rsid w:val="00BA2CBC"/>
    <w:rsid w:val="00BA33EE"/>
    <w:rsid w:val="00BA4187"/>
    <w:rsid w:val="00BA6F92"/>
    <w:rsid w:val="00BA75E3"/>
    <w:rsid w:val="00BB01D8"/>
    <w:rsid w:val="00BB030E"/>
    <w:rsid w:val="00BB0A4B"/>
    <w:rsid w:val="00BB478E"/>
    <w:rsid w:val="00BB480A"/>
    <w:rsid w:val="00BB4EDD"/>
    <w:rsid w:val="00BC055E"/>
    <w:rsid w:val="00BC2378"/>
    <w:rsid w:val="00BC331F"/>
    <w:rsid w:val="00BC5936"/>
    <w:rsid w:val="00BC5D0F"/>
    <w:rsid w:val="00BD0059"/>
    <w:rsid w:val="00BD1287"/>
    <w:rsid w:val="00BD35AE"/>
    <w:rsid w:val="00BD3F1C"/>
    <w:rsid w:val="00BD6A14"/>
    <w:rsid w:val="00BE0681"/>
    <w:rsid w:val="00BE20C2"/>
    <w:rsid w:val="00BE2189"/>
    <w:rsid w:val="00BE21E6"/>
    <w:rsid w:val="00BE2B6D"/>
    <w:rsid w:val="00BE370E"/>
    <w:rsid w:val="00BE53F8"/>
    <w:rsid w:val="00BE67B3"/>
    <w:rsid w:val="00BE6FE0"/>
    <w:rsid w:val="00BE7ED1"/>
    <w:rsid w:val="00BF023F"/>
    <w:rsid w:val="00BF51EB"/>
    <w:rsid w:val="00BF5426"/>
    <w:rsid w:val="00BF5990"/>
    <w:rsid w:val="00BF6BE4"/>
    <w:rsid w:val="00BF7E29"/>
    <w:rsid w:val="00C0025F"/>
    <w:rsid w:val="00C01434"/>
    <w:rsid w:val="00C01857"/>
    <w:rsid w:val="00C048F1"/>
    <w:rsid w:val="00C05C31"/>
    <w:rsid w:val="00C05E42"/>
    <w:rsid w:val="00C07FDF"/>
    <w:rsid w:val="00C10DAB"/>
    <w:rsid w:val="00C136A7"/>
    <w:rsid w:val="00C15805"/>
    <w:rsid w:val="00C2086E"/>
    <w:rsid w:val="00C23BD6"/>
    <w:rsid w:val="00C25512"/>
    <w:rsid w:val="00C257DF"/>
    <w:rsid w:val="00C26A7B"/>
    <w:rsid w:val="00C275F8"/>
    <w:rsid w:val="00C30F68"/>
    <w:rsid w:val="00C316F0"/>
    <w:rsid w:val="00C32D17"/>
    <w:rsid w:val="00C3404E"/>
    <w:rsid w:val="00C37616"/>
    <w:rsid w:val="00C37629"/>
    <w:rsid w:val="00C400B8"/>
    <w:rsid w:val="00C4062A"/>
    <w:rsid w:val="00C415BC"/>
    <w:rsid w:val="00C4210F"/>
    <w:rsid w:val="00C427F4"/>
    <w:rsid w:val="00C444CF"/>
    <w:rsid w:val="00C47764"/>
    <w:rsid w:val="00C51E1A"/>
    <w:rsid w:val="00C530F3"/>
    <w:rsid w:val="00C54575"/>
    <w:rsid w:val="00C54B3C"/>
    <w:rsid w:val="00C56422"/>
    <w:rsid w:val="00C61586"/>
    <w:rsid w:val="00C624D3"/>
    <w:rsid w:val="00C6304D"/>
    <w:rsid w:val="00C641E1"/>
    <w:rsid w:val="00C65EA4"/>
    <w:rsid w:val="00C67F9C"/>
    <w:rsid w:val="00C700DD"/>
    <w:rsid w:val="00C73B31"/>
    <w:rsid w:val="00C7475E"/>
    <w:rsid w:val="00C74999"/>
    <w:rsid w:val="00C74F80"/>
    <w:rsid w:val="00C76689"/>
    <w:rsid w:val="00C77BAA"/>
    <w:rsid w:val="00C77BCF"/>
    <w:rsid w:val="00C77E9A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8DB"/>
    <w:rsid w:val="00C960BA"/>
    <w:rsid w:val="00CA0641"/>
    <w:rsid w:val="00CA2910"/>
    <w:rsid w:val="00CA3B31"/>
    <w:rsid w:val="00CA570B"/>
    <w:rsid w:val="00CA59DE"/>
    <w:rsid w:val="00CA5BE3"/>
    <w:rsid w:val="00CA7164"/>
    <w:rsid w:val="00CA7779"/>
    <w:rsid w:val="00CB465D"/>
    <w:rsid w:val="00CB481E"/>
    <w:rsid w:val="00CB4C85"/>
    <w:rsid w:val="00CC0035"/>
    <w:rsid w:val="00CC0655"/>
    <w:rsid w:val="00CC360D"/>
    <w:rsid w:val="00CC45BE"/>
    <w:rsid w:val="00CC578F"/>
    <w:rsid w:val="00CD132D"/>
    <w:rsid w:val="00CD2E08"/>
    <w:rsid w:val="00CD49F4"/>
    <w:rsid w:val="00CE134B"/>
    <w:rsid w:val="00CE2ABF"/>
    <w:rsid w:val="00CE32FB"/>
    <w:rsid w:val="00CE556C"/>
    <w:rsid w:val="00CE71AF"/>
    <w:rsid w:val="00CF1906"/>
    <w:rsid w:val="00CF1C23"/>
    <w:rsid w:val="00CF262B"/>
    <w:rsid w:val="00CF462F"/>
    <w:rsid w:val="00CF4E9C"/>
    <w:rsid w:val="00CF5DE7"/>
    <w:rsid w:val="00D0052A"/>
    <w:rsid w:val="00D029D7"/>
    <w:rsid w:val="00D03B66"/>
    <w:rsid w:val="00D043E6"/>
    <w:rsid w:val="00D06DDF"/>
    <w:rsid w:val="00D10A48"/>
    <w:rsid w:val="00D11684"/>
    <w:rsid w:val="00D13120"/>
    <w:rsid w:val="00D13489"/>
    <w:rsid w:val="00D13648"/>
    <w:rsid w:val="00D145D2"/>
    <w:rsid w:val="00D14BFE"/>
    <w:rsid w:val="00D14D6C"/>
    <w:rsid w:val="00D1628D"/>
    <w:rsid w:val="00D20A64"/>
    <w:rsid w:val="00D21833"/>
    <w:rsid w:val="00D225E6"/>
    <w:rsid w:val="00D2287D"/>
    <w:rsid w:val="00D2375D"/>
    <w:rsid w:val="00D238B0"/>
    <w:rsid w:val="00D24115"/>
    <w:rsid w:val="00D24692"/>
    <w:rsid w:val="00D25369"/>
    <w:rsid w:val="00D25547"/>
    <w:rsid w:val="00D26B55"/>
    <w:rsid w:val="00D26D28"/>
    <w:rsid w:val="00D2770E"/>
    <w:rsid w:val="00D27F04"/>
    <w:rsid w:val="00D329D6"/>
    <w:rsid w:val="00D32EB2"/>
    <w:rsid w:val="00D3363A"/>
    <w:rsid w:val="00D34124"/>
    <w:rsid w:val="00D344B6"/>
    <w:rsid w:val="00D3509A"/>
    <w:rsid w:val="00D354D9"/>
    <w:rsid w:val="00D35F68"/>
    <w:rsid w:val="00D369D1"/>
    <w:rsid w:val="00D37050"/>
    <w:rsid w:val="00D4128E"/>
    <w:rsid w:val="00D41C9A"/>
    <w:rsid w:val="00D423C0"/>
    <w:rsid w:val="00D42AA0"/>
    <w:rsid w:val="00D46188"/>
    <w:rsid w:val="00D46193"/>
    <w:rsid w:val="00D464E5"/>
    <w:rsid w:val="00D54C31"/>
    <w:rsid w:val="00D54F83"/>
    <w:rsid w:val="00D551F3"/>
    <w:rsid w:val="00D60235"/>
    <w:rsid w:val="00D61DCA"/>
    <w:rsid w:val="00D62C21"/>
    <w:rsid w:val="00D64781"/>
    <w:rsid w:val="00D65E2A"/>
    <w:rsid w:val="00D665F7"/>
    <w:rsid w:val="00D66F20"/>
    <w:rsid w:val="00D67DF8"/>
    <w:rsid w:val="00D70193"/>
    <w:rsid w:val="00D7350E"/>
    <w:rsid w:val="00D75BEB"/>
    <w:rsid w:val="00D80386"/>
    <w:rsid w:val="00D8076F"/>
    <w:rsid w:val="00D828CB"/>
    <w:rsid w:val="00D842CC"/>
    <w:rsid w:val="00D84C8C"/>
    <w:rsid w:val="00D851B0"/>
    <w:rsid w:val="00D87222"/>
    <w:rsid w:val="00D90492"/>
    <w:rsid w:val="00D91F2A"/>
    <w:rsid w:val="00D9214E"/>
    <w:rsid w:val="00D9279C"/>
    <w:rsid w:val="00D92FA2"/>
    <w:rsid w:val="00D943D8"/>
    <w:rsid w:val="00D95477"/>
    <w:rsid w:val="00D960EE"/>
    <w:rsid w:val="00D968CB"/>
    <w:rsid w:val="00D96CD2"/>
    <w:rsid w:val="00D97E0B"/>
    <w:rsid w:val="00DA05D3"/>
    <w:rsid w:val="00DA098B"/>
    <w:rsid w:val="00DA215C"/>
    <w:rsid w:val="00DA3569"/>
    <w:rsid w:val="00DA4E5A"/>
    <w:rsid w:val="00DA6330"/>
    <w:rsid w:val="00DA7AC9"/>
    <w:rsid w:val="00DB0386"/>
    <w:rsid w:val="00DB05E5"/>
    <w:rsid w:val="00DB0659"/>
    <w:rsid w:val="00DB0C29"/>
    <w:rsid w:val="00DB377E"/>
    <w:rsid w:val="00DB6252"/>
    <w:rsid w:val="00DB6CF7"/>
    <w:rsid w:val="00DC1583"/>
    <w:rsid w:val="00DC267B"/>
    <w:rsid w:val="00DC3AB5"/>
    <w:rsid w:val="00DC653B"/>
    <w:rsid w:val="00DC65F8"/>
    <w:rsid w:val="00DC674C"/>
    <w:rsid w:val="00DC6BDD"/>
    <w:rsid w:val="00DD24FE"/>
    <w:rsid w:val="00DD40EB"/>
    <w:rsid w:val="00DD5BB4"/>
    <w:rsid w:val="00DD5D81"/>
    <w:rsid w:val="00DD7731"/>
    <w:rsid w:val="00DE088C"/>
    <w:rsid w:val="00DE265E"/>
    <w:rsid w:val="00DE403D"/>
    <w:rsid w:val="00DE7EFF"/>
    <w:rsid w:val="00DF0027"/>
    <w:rsid w:val="00DF3499"/>
    <w:rsid w:val="00DF5546"/>
    <w:rsid w:val="00DF6926"/>
    <w:rsid w:val="00DF7155"/>
    <w:rsid w:val="00E02C6F"/>
    <w:rsid w:val="00E030FF"/>
    <w:rsid w:val="00E03F88"/>
    <w:rsid w:val="00E04328"/>
    <w:rsid w:val="00E0544E"/>
    <w:rsid w:val="00E072EE"/>
    <w:rsid w:val="00E12793"/>
    <w:rsid w:val="00E128C9"/>
    <w:rsid w:val="00E12FB9"/>
    <w:rsid w:val="00E130C4"/>
    <w:rsid w:val="00E1324E"/>
    <w:rsid w:val="00E17B1C"/>
    <w:rsid w:val="00E21D40"/>
    <w:rsid w:val="00E229B9"/>
    <w:rsid w:val="00E2381C"/>
    <w:rsid w:val="00E24EFB"/>
    <w:rsid w:val="00E25E25"/>
    <w:rsid w:val="00E26822"/>
    <w:rsid w:val="00E26894"/>
    <w:rsid w:val="00E26F98"/>
    <w:rsid w:val="00E27D0C"/>
    <w:rsid w:val="00E300E4"/>
    <w:rsid w:val="00E33E59"/>
    <w:rsid w:val="00E364BB"/>
    <w:rsid w:val="00E37185"/>
    <w:rsid w:val="00E40976"/>
    <w:rsid w:val="00E4117F"/>
    <w:rsid w:val="00E411D5"/>
    <w:rsid w:val="00E42741"/>
    <w:rsid w:val="00E43A41"/>
    <w:rsid w:val="00E43D25"/>
    <w:rsid w:val="00E43DA2"/>
    <w:rsid w:val="00E44101"/>
    <w:rsid w:val="00E441ED"/>
    <w:rsid w:val="00E44A27"/>
    <w:rsid w:val="00E47498"/>
    <w:rsid w:val="00E519EB"/>
    <w:rsid w:val="00E525B5"/>
    <w:rsid w:val="00E53031"/>
    <w:rsid w:val="00E54739"/>
    <w:rsid w:val="00E549A6"/>
    <w:rsid w:val="00E603FE"/>
    <w:rsid w:val="00E60969"/>
    <w:rsid w:val="00E61160"/>
    <w:rsid w:val="00E62944"/>
    <w:rsid w:val="00E63200"/>
    <w:rsid w:val="00E64561"/>
    <w:rsid w:val="00E65595"/>
    <w:rsid w:val="00E707AA"/>
    <w:rsid w:val="00E723F5"/>
    <w:rsid w:val="00E73EF8"/>
    <w:rsid w:val="00E82C60"/>
    <w:rsid w:val="00E83ED7"/>
    <w:rsid w:val="00E83F4C"/>
    <w:rsid w:val="00E84280"/>
    <w:rsid w:val="00E866DB"/>
    <w:rsid w:val="00E86B83"/>
    <w:rsid w:val="00E86BC3"/>
    <w:rsid w:val="00E8716A"/>
    <w:rsid w:val="00E9066A"/>
    <w:rsid w:val="00E906A9"/>
    <w:rsid w:val="00E91F3E"/>
    <w:rsid w:val="00E964D4"/>
    <w:rsid w:val="00E973DF"/>
    <w:rsid w:val="00EA1261"/>
    <w:rsid w:val="00EA322D"/>
    <w:rsid w:val="00EA3523"/>
    <w:rsid w:val="00EA5FD9"/>
    <w:rsid w:val="00EA72A4"/>
    <w:rsid w:val="00EA7A8A"/>
    <w:rsid w:val="00EB1938"/>
    <w:rsid w:val="00EB2B64"/>
    <w:rsid w:val="00EB2CAE"/>
    <w:rsid w:val="00EB36A7"/>
    <w:rsid w:val="00EB3EC2"/>
    <w:rsid w:val="00EB53F8"/>
    <w:rsid w:val="00EB5CC1"/>
    <w:rsid w:val="00EC149D"/>
    <w:rsid w:val="00EC1896"/>
    <w:rsid w:val="00EC4239"/>
    <w:rsid w:val="00EC4B31"/>
    <w:rsid w:val="00EC53AB"/>
    <w:rsid w:val="00ED2398"/>
    <w:rsid w:val="00ED2DBB"/>
    <w:rsid w:val="00ED37CF"/>
    <w:rsid w:val="00ED3B4B"/>
    <w:rsid w:val="00ED4FCB"/>
    <w:rsid w:val="00ED5C03"/>
    <w:rsid w:val="00ED5DD2"/>
    <w:rsid w:val="00ED6CAB"/>
    <w:rsid w:val="00ED6E9E"/>
    <w:rsid w:val="00ED777D"/>
    <w:rsid w:val="00EE001E"/>
    <w:rsid w:val="00EE1BE2"/>
    <w:rsid w:val="00EE23BB"/>
    <w:rsid w:val="00EE4A5A"/>
    <w:rsid w:val="00EE50B5"/>
    <w:rsid w:val="00EE582D"/>
    <w:rsid w:val="00EE6DD2"/>
    <w:rsid w:val="00EF2110"/>
    <w:rsid w:val="00EF488B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882"/>
    <w:rsid w:val="00F12432"/>
    <w:rsid w:val="00F1397D"/>
    <w:rsid w:val="00F14483"/>
    <w:rsid w:val="00F1472D"/>
    <w:rsid w:val="00F15447"/>
    <w:rsid w:val="00F16460"/>
    <w:rsid w:val="00F171EB"/>
    <w:rsid w:val="00F21792"/>
    <w:rsid w:val="00F247C5"/>
    <w:rsid w:val="00F2710C"/>
    <w:rsid w:val="00F27DE9"/>
    <w:rsid w:val="00F30240"/>
    <w:rsid w:val="00F31AB6"/>
    <w:rsid w:val="00F31EC0"/>
    <w:rsid w:val="00F3231C"/>
    <w:rsid w:val="00F33140"/>
    <w:rsid w:val="00F3474F"/>
    <w:rsid w:val="00F34DB8"/>
    <w:rsid w:val="00F35C59"/>
    <w:rsid w:val="00F367FA"/>
    <w:rsid w:val="00F40924"/>
    <w:rsid w:val="00F40CC7"/>
    <w:rsid w:val="00F41AA4"/>
    <w:rsid w:val="00F47D39"/>
    <w:rsid w:val="00F50F20"/>
    <w:rsid w:val="00F51B37"/>
    <w:rsid w:val="00F54689"/>
    <w:rsid w:val="00F572BA"/>
    <w:rsid w:val="00F61DA0"/>
    <w:rsid w:val="00F63FB1"/>
    <w:rsid w:val="00F64E76"/>
    <w:rsid w:val="00F64F67"/>
    <w:rsid w:val="00F659A4"/>
    <w:rsid w:val="00F66D5D"/>
    <w:rsid w:val="00F70736"/>
    <w:rsid w:val="00F708C2"/>
    <w:rsid w:val="00F71EE8"/>
    <w:rsid w:val="00F72318"/>
    <w:rsid w:val="00F72AB2"/>
    <w:rsid w:val="00F7305A"/>
    <w:rsid w:val="00F744C3"/>
    <w:rsid w:val="00F76CF7"/>
    <w:rsid w:val="00F77242"/>
    <w:rsid w:val="00F775C3"/>
    <w:rsid w:val="00F7784A"/>
    <w:rsid w:val="00F8014F"/>
    <w:rsid w:val="00F817B6"/>
    <w:rsid w:val="00F83A05"/>
    <w:rsid w:val="00F85FA7"/>
    <w:rsid w:val="00F86045"/>
    <w:rsid w:val="00F92485"/>
    <w:rsid w:val="00F93456"/>
    <w:rsid w:val="00F94231"/>
    <w:rsid w:val="00F94C17"/>
    <w:rsid w:val="00F95FA2"/>
    <w:rsid w:val="00F976B8"/>
    <w:rsid w:val="00F97971"/>
    <w:rsid w:val="00FA3358"/>
    <w:rsid w:val="00FA4FB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B0A"/>
    <w:rsid w:val="00FB5F61"/>
    <w:rsid w:val="00FB69A8"/>
    <w:rsid w:val="00FC0082"/>
    <w:rsid w:val="00FC047B"/>
    <w:rsid w:val="00FC1836"/>
    <w:rsid w:val="00FC3828"/>
    <w:rsid w:val="00FC58BC"/>
    <w:rsid w:val="00FC7B3D"/>
    <w:rsid w:val="00FD3226"/>
    <w:rsid w:val="00FD42AC"/>
    <w:rsid w:val="00FD4410"/>
    <w:rsid w:val="00FD4DF2"/>
    <w:rsid w:val="00FD755B"/>
    <w:rsid w:val="00FE16B5"/>
    <w:rsid w:val="00FE284D"/>
    <w:rsid w:val="00FE38EF"/>
    <w:rsid w:val="00FE3E82"/>
    <w:rsid w:val="00FE4954"/>
    <w:rsid w:val="00FE4CC0"/>
    <w:rsid w:val="00FE6F1B"/>
    <w:rsid w:val="00FE7F11"/>
    <w:rsid w:val="00FF0A8F"/>
    <w:rsid w:val="00FF1A4D"/>
    <w:rsid w:val="00FF2D04"/>
    <w:rsid w:val="00FF39F4"/>
    <w:rsid w:val="00FF4AB1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9BAF8CA"/>
  <w15:chartTrackingRefBased/>
  <w15:docId w15:val="{72257E76-0CCD-4C67-9BF6-A07C7E47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62CF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Pa42">
    <w:name w:val="Pa4+2"/>
    <w:basedOn w:val="Default"/>
    <w:next w:val="Default"/>
    <w:uiPriority w:val="99"/>
    <w:rsid w:val="00BA4187"/>
    <w:pPr>
      <w:spacing w:line="221" w:lineRule="atLeast"/>
    </w:pPr>
    <w:rPr>
      <w:rFonts w:ascii="Calibre Regular" w:hAnsi="Calibre Regular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-ms.it/impre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7262</CharactersWithSpaces>
  <SharedDoc>false</SharedDoc>
  <HLinks>
    <vt:vector size="6" baseType="variant"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https://www.isr-ms.it/imprese/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Susini Alberto</cp:lastModifiedBy>
  <cp:revision>3</cp:revision>
  <cp:lastPrinted>2026-02-02T10:57:00Z</cp:lastPrinted>
  <dcterms:created xsi:type="dcterms:W3CDTF">2026-02-05T08:10:00Z</dcterms:created>
  <dcterms:modified xsi:type="dcterms:W3CDTF">2026-02-05T09:02:00Z</dcterms:modified>
</cp:coreProperties>
</file>