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43DC" w14:textId="7CCDA7EB" w:rsidR="007911E2" w:rsidRPr="00FC1836" w:rsidRDefault="004D3FA7" w:rsidP="00CD7A00">
      <w:pPr>
        <w:rPr>
          <w:rFonts w:ascii="Calibri" w:hAnsi="Calibri" w:cs="Calibri"/>
          <w:b/>
          <w:noProof/>
          <w:sz w:val="2"/>
          <w:szCs w:val="2"/>
        </w:rPr>
      </w:pPr>
      <w:r>
        <w:rPr>
          <w:rFonts w:ascii="Calibri" w:hAnsi="Calibri" w:cs="Calibri"/>
          <w:b/>
          <w:noProof/>
          <w:sz w:val="2"/>
          <w:szCs w:val="2"/>
        </w:rPr>
        <mc:AlternateContent>
          <mc:Choice Requires="wpg">
            <w:drawing>
              <wp:anchor distT="0" distB="0" distL="114300" distR="114300" simplePos="0" relativeHeight="251661824" behindDoc="0" locked="0" layoutInCell="1" allowOverlap="1" wp14:anchorId="78AFCA72" wp14:editId="1771B24B">
                <wp:simplePos x="0" y="0"/>
                <wp:positionH relativeFrom="column">
                  <wp:posOffset>-210185</wp:posOffset>
                </wp:positionH>
                <wp:positionV relativeFrom="paragraph">
                  <wp:posOffset>-404826</wp:posOffset>
                </wp:positionV>
                <wp:extent cx="5999038" cy="1034083"/>
                <wp:effectExtent l="0" t="0" r="1905" b="0"/>
                <wp:wrapNone/>
                <wp:docPr id="535997472" name="Gruppo 3"/>
                <wp:cNvGraphicFramePr/>
                <a:graphic xmlns:a="http://schemas.openxmlformats.org/drawingml/2006/main">
                  <a:graphicData uri="http://schemas.microsoft.com/office/word/2010/wordprocessingGroup">
                    <wpg:wgp>
                      <wpg:cNvGrpSpPr/>
                      <wpg:grpSpPr>
                        <a:xfrm>
                          <a:off x="0" y="0"/>
                          <a:ext cx="5999038" cy="1034083"/>
                          <a:chOff x="0" y="0"/>
                          <a:chExt cx="5999038" cy="1034083"/>
                        </a:xfrm>
                      </wpg:grpSpPr>
                      <pic:pic xmlns:pic="http://schemas.openxmlformats.org/drawingml/2006/picture">
                        <pic:nvPicPr>
                          <pic:cNvPr id="82476570" name="Immagin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037398" y="31805"/>
                              <a:ext cx="2961640" cy="457200"/>
                            </a:xfrm>
                            <a:prstGeom prst="rect">
                              <a:avLst/>
                            </a:prstGeom>
                            <a:noFill/>
                          </pic:spPr>
                        </pic:pic>
                      </wpg:grpSp>
                    </wpg:wgp>
                  </a:graphicData>
                </a:graphic>
                <wp14:sizeRelV relativeFrom="margin">
                  <wp14:pctHeight>0</wp14:pctHeight>
                </wp14:sizeRelV>
              </wp:anchor>
            </w:drawing>
          </mc:Choice>
          <mc:Fallback>
            <w:pict>
              <v:group w14:anchorId="25AA2B9E" id="Gruppo 3" o:spid="_x0000_s1026" style="position:absolute;margin-left:-16.55pt;margin-top:-31.9pt;width:472.35pt;height:81.4pt;z-index:251661824;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1B9A2FCF" w14:textId="128D5017" w:rsidR="007911E2" w:rsidRPr="002C7D2F" w:rsidRDefault="007911E2" w:rsidP="007911E2">
      <w:pPr>
        <w:rPr>
          <w:rFonts w:ascii="Calibri" w:hAnsi="Calibri" w:cs="Calibri"/>
          <w:b/>
          <w:noProof/>
          <w:sz w:val="16"/>
          <w:szCs w:val="16"/>
        </w:rPr>
      </w:pPr>
    </w:p>
    <w:p w14:paraId="0DE5C44A" w14:textId="24CBD057" w:rsidR="004D3FA7" w:rsidRDefault="004D3FA7" w:rsidP="00023D2C">
      <w:pPr>
        <w:spacing w:after="240"/>
        <w:rPr>
          <w:rFonts w:ascii="Calibri" w:hAnsi="Calibri" w:cs="Calibri"/>
          <w:b/>
          <w:bCs/>
        </w:rPr>
      </w:pPr>
    </w:p>
    <w:p w14:paraId="4359EFA3" w14:textId="02955697" w:rsidR="004D3FA7" w:rsidRDefault="004D3FA7" w:rsidP="00023D2C">
      <w:pPr>
        <w:spacing w:after="240"/>
        <w:rPr>
          <w:rFonts w:ascii="Calibri" w:hAnsi="Calibri" w:cs="Calibri"/>
          <w:b/>
          <w:bCs/>
        </w:rPr>
      </w:pPr>
    </w:p>
    <w:p w14:paraId="237FD050" w14:textId="4CD63CD2" w:rsidR="00062062" w:rsidRPr="00784BE2" w:rsidRDefault="00FD4872" w:rsidP="00FD4872">
      <w:pPr>
        <w:tabs>
          <w:tab w:val="left" w:pos="1845"/>
        </w:tabs>
        <w:rPr>
          <w:rFonts w:ascii="Calibri" w:hAnsi="Calibri" w:cs="Calibri"/>
          <w:b/>
          <w:bCs/>
        </w:rPr>
      </w:pPr>
      <w:r w:rsidRPr="00784BE2">
        <w:rPr>
          <w:rFonts w:ascii="Calibri" w:hAnsi="Calibri" w:cs="Calibri"/>
          <w:b/>
          <w:bCs/>
        </w:rPr>
        <w:t>LA DOMANDA DI LAVORO IN PROVINCIA DI LUCCA NEL TRIMESTRE OTTOBRE-DICEMBRE 202</w:t>
      </w:r>
      <w:r>
        <w:rPr>
          <w:rFonts w:ascii="Calibri" w:hAnsi="Calibri" w:cs="Calibri"/>
          <w:b/>
          <w:bCs/>
        </w:rPr>
        <w:t>5</w:t>
      </w:r>
    </w:p>
    <w:p w14:paraId="5E706167" w14:textId="3DC98D71" w:rsidR="00506B27" w:rsidRPr="006251C8" w:rsidRDefault="00506B27" w:rsidP="00B12263">
      <w:pPr>
        <w:spacing w:before="240"/>
        <w:jc w:val="both"/>
        <w:rPr>
          <w:rFonts w:ascii="Calibri" w:hAnsi="Calibri" w:cs="Calibri"/>
          <w:iCs/>
        </w:rPr>
      </w:pPr>
      <w:r w:rsidRPr="00506B27">
        <w:rPr>
          <w:rFonts w:ascii="Calibri" w:hAnsi="Calibri" w:cs="Calibri"/>
          <w:iCs/>
        </w:rPr>
        <w:t xml:space="preserve">Nel </w:t>
      </w:r>
      <w:r w:rsidRPr="006251C8">
        <w:rPr>
          <w:rFonts w:ascii="Calibri" w:hAnsi="Calibri" w:cs="Calibri"/>
          <w:iCs/>
        </w:rPr>
        <w:t xml:space="preserve">trimestre </w:t>
      </w:r>
      <w:r w:rsidR="009D30D8" w:rsidRPr="006251C8">
        <w:rPr>
          <w:rFonts w:ascii="Calibri" w:hAnsi="Calibri" w:cs="Calibri"/>
          <w:iCs/>
        </w:rPr>
        <w:t>ottobre-dicembre</w:t>
      </w:r>
      <w:r w:rsidRPr="006251C8">
        <w:rPr>
          <w:rFonts w:ascii="Calibri" w:hAnsi="Calibri" w:cs="Calibri"/>
          <w:iCs/>
        </w:rPr>
        <w:t xml:space="preserve"> 2025 la previsione delle assunzioni da parte delle imprese lucchesi con dipendenti arriva a </w:t>
      </w:r>
      <w:r w:rsidR="009D30D8" w:rsidRPr="006251C8">
        <w:rPr>
          <w:rFonts w:ascii="Calibri" w:hAnsi="Calibri" w:cs="Calibri"/>
          <w:iCs/>
        </w:rPr>
        <w:t>7.820</w:t>
      </w:r>
      <w:r w:rsidRPr="006251C8">
        <w:rPr>
          <w:rFonts w:ascii="Calibri" w:hAnsi="Calibri" w:cs="Calibri"/>
          <w:iCs/>
        </w:rPr>
        <w:t xml:space="preserve"> unità, comprensiv</w:t>
      </w:r>
      <w:r w:rsidR="00327A32" w:rsidRPr="006251C8">
        <w:rPr>
          <w:rFonts w:ascii="Calibri" w:hAnsi="Calibri" w:cs="Calibri"/>
          <w:iCs/>
        </w:rPr>
        <w:t>a</w:t>
      </w:r>
      <w:r w:rsidRPr="006251C8">
        <w:rPr>
          <w:rFonts w:ascii="Calibri" w:hAnsi="Calibri" w:cs="Calibri"/>
          <w:iCs/>
        </w:rPr>
        <w:t xml:space="preserve"> del settore primario</w:t>
      </w:r>
      <w:r w:rsidR="00327A32" w:rsidRPr="006251C8">
        <w:rPr>
          <w:rFonts w:ascii="Calibri" w:hAnsi="Calibri" w:cs="Calibri"/>
          <w:iCs/>
        </w:rPr>
        <w:t>,</w:t>
      </w:r>
      <w:r w:rsidRPr="006251C8">
        <w:rPr>
          <w:rFonts w:ascii="Calibri" w:hAnsi="Calibri" w:cs="Calibri"/>
          <w:iCs/>
        </w:rPr>
        <w:t xml:space="preserve"> rilevato per la prima volta dall’indagine</w:t>
      </w:r>
      <w:r w:rsidR="009D30D8" w:rsidRPr="006251C8">
        <w:rPr>
          <w:rFonts w:ascii="Calibri" w:hAnsi="Calibri" w:cs="Calibri"/>
          <w:iCs/>
        </w:rPr>
        <w:t xml:space="preserve"> da luglio</w:t>
      </w:r>
      <w:r w:rsidRPr="006251C8">
        <w:rPr>
          <w:rFonts w:ascii="Calibri" w:hAnsi="Calibri" w:cs="Calibri"/>
          <w:iCs/>
        </w:rPr>
        <w:t xml:space="preserve">, con una crescita </w:t>
      </w:r>
      <w:r w:rsidR="009D30D8" w:rsidRPr="006251C8">
        <w:rPr>
          <w:rFonts w:ascii="Calibri" w:hAnsi="Calibri" w:cs="Calibri"/>
          <w:iCs/>
        </w:rPr>
        <w:t xml:space="preserve">del 12%, in valore assoluto 810 unità, </w:t>
      </w:r>
      <w:r w:rsidRPr="006251C8">
        <w:rPr>
          <w:rFonts w:ascii="Calibri" w:hAnsi="Calibri" w:cs="Calibri"/>
          <w:iCs/>
        </w:rPr>
        <w:t xml:space="preserve">rispetto al pari trimestre del 2024. </w:t>
      </w:r>
      <w:r w:rsidR="001A12D5" w:rsidRPr="006251C8">
        <w:rPr>
          <w:rFonts w:ascii="Calibri" w:hAnsi="Calibri" w:cs="Calibri"/>
          <w:iCs/>
        </w:rPr>
        <w:t>Si tratta di un dato positivo rispetto allo stesso periodo del 2024, ma che risulterebbe leggermente inferiore (+9%) se si escludessero dal computo le assunzioni relative al comparto agricolo</w:t>
      </w:r>
      <w:r w:rsidR="00A825E8" w:rsidRPr="006251C8">
        <w:rPr>
          <w:rFonts w:ascii="Calibri" w:hAnsi="Calibri" w:cs="Calibri"/>
          <w:iCs/>
        </w:rPr>
        <w:t>, rilevato dall’indagine da luglio</w:t>
      </w:r>
      <w:r w:rsidR="001A12D5" w:rsidRPr="006251C8">
        <w:rPr>
          <w:rFonts w:ascii="Calibri" w:hAnsi="Calibri" w:cs="Calibri"/>
          <w:iCs/>
        </w:rPr>
        <w:t xml:space="preserve">. </w:t>
      </w:r>
      <w:r w:rsidRPr="006251C8">
        <w:rPr>
          <w:rFonts w:ascii="Calibri" w:hAnsi="Calibri" w:cs="Calibri"/>
        </w:rPr>
        <w:t xml:space="preserve">Si conferma su livelli elevati il mismatch tra domanda e offerta di lavoro, con </w:t>
      </w:r>
      <w:bookmarkStart w:id="0" w:name="_Hlk164353378"/>
      <w:r w:rsidRPr="006251C8">
        <w:rPr>
          <w:rFonts w:ascii="Calibri" w:hAnsi="Calibri" w:cs="Calibri"/>
        </w:rPr>
        <w:t xml:space="preserve">difficoltà di reperimento dichiarate per il 48% delle assunzioni </w:t>
      </w:r>
      <w:bookmarkEnd w:id="0"/>
      <w:r w:rsidRPr="006251C8">
        <w:rPr>
          <w:rFonts w:ascii="Calibri" w:hAnsi="Calibri" w:cs="Calibri"/>
        </w:rPr>
        <w:t xml:space="preserve">in programma, un valore </w:t>
      </w:r>
      <w:r w:rsidR="009D30D8" w:rsidRPr="006251C8">
        <w:rPr>
          <w:rFonts w:ascii="Calibri" w:hAnsi="Calibri" w:cs="Calibri"/>
        </w:rPr>
        <w:t>uguale a quello dell’anno</w:t>
      </w:r>
      <w:r w:rsidR="00F37793" w:rsidRPr="006251C8">
        <w:rPr>
          <w:rFonts w:ascii="Calibri" w:hAnsi="Calibri" w:cs="Calibri"/>
        </w:rPr>
        <w:t xml:space="preserve"> </w:t>
      </w:r>
      <w:r w:rsidR="009D30D8" w:rsidRPr="006251C8">
        <w:rPr>
          <w:rFonts w:ascii="Calibri" w:hAnsi="Calibri" w:cs="Calibri"/>
        </w:rPr>
        <w:t>p</w:t>
      </w:r>
      <w:r w:rsidR="00F37793" w:rsidRPr="006251C8">
        <w:rPr>
          <w:rFonts w:ascii="Calibri" w:hAnsi="Calibri" w:cs="Calibri"/>
        </w:rPr>
        <w:t>re</w:t>
      </w:r>
      <w:r w:rsidR="009D30D8" w:rsidRPr="006251C8">
        <w:rPr>
          <w:rFonts w:ascii="Calibri" w:hAnsi="Calibri" w:cs="Calibri"/>
        </w:rPr>
        <w:t>cedente</w:t>
      </w:r>
      <w:r w:rsidRPr="006251C8">
        <w:rPr>
          <w:rFonts w:ascii="Calibri" w:hAnsi="Calibri" w:cs="Calibri"/>
        </w:rPr>
        <w:t>. Tra le principali cause le imprese segnalano il ridotto numero di candidati (31%) e la loro inadeguatezza in termini di conoscenze e competenze (13%).</w:t>
      </w:r>
    </w:p>
    <w:p w14:paraId="18559DA3" w14:textId="143772A5" w:rsidR="00506B27" w:rsidRPr="006251C8" w:rsidRDefault="00506B27" w:rsidP="00506B27">
      <w:pPr>
        <w:jc w:val="both"/>
        <w:rPr>
          <w:rFonts w:ascii="Calibri" w:hAnsi="Calibri" w:cs="Calibri"/>
        </w:rPr>
      </w:pPr>
      <w:r w:rsidRPr="006251C8">
        <w:rPr>
          <w:rFonts w:ascii="Calibri" w:hAnsi="Calibri" w:cs="Calibri"/>
        </w:rPr>
        <w:t>Alle figure in ingresso viene inoltre richiesto di aver maturato una precedente esperienza nel settore nel 4</w:t>
      </w:r>
      <w:r w:rsidR="009D30D8" w:rsidRPr="006251C8">
        <w:rPr>
          <w:rFonts w:ascii="Calibri" w:hAnsi="Calibri" w:cs="Calibri"/>
        </w:rPr>
        <w:t>8</w:t>
      </w:r>
      <w:r w:rsidRPr="006251C8">
        <w:rPr>
          <w:rFonts w:ascii="Calibri" w:hAnsi="Calibri" w:cs="Calibri"/>
        </w:rPr>
        <w:t>% dei casi e nella professione nel 16%.</w:t>
      </w:r>
    </w:p>
    <w:p w14:paraId="30E61972" w14:textId="77777777" w:rsidR="00FD4872" w:rsidRPr="00784BE2" w:rsidRDefault="00FD4872" w:rsidP="00FD4872">
      <w:pPr>
        <w:jc w:val="both"/>
        <w:rPr>
          <w:rFonts w:ascii="Calibri" w:hAnsi="Calibri" w:cs="Calibri"/>
        </w:rPr>
      </w:pPr>
    </w:p>
    <w:p w14:paraId="066AEFE0" w14:textId="4B549B6E" w:rsidR="00FD4872" w:rsidRPr="00784BE2" w:rsidRDefault="00FD4872" w:rsidP="00FD4872">
      <w:pPr>
        <w:rPr>
          <w:rFonts w:ascii="Calibri" w:hAnsi="Calibri" w:cs="Calibri"/>
          <w:b/>
          <w:bCs/>
          <w:sz w:val="20"/>
        </w:rPr>
      </w:pPr>
      <w:r w:rsidRPr="00784BE2">
        <w:rPr>
          <w:rFonts w:ascii="Calibri" w:hAnsi="Calibri" w:cs="Calibri"/>
          <w:b/>
          <w:bCs/>
          <w:sz w:val="20"/>
        </w:rPr>
        <w:t>Principali caratteristiche delle assunzioni programmate – trimestre Ottobre-Dicembre 202</w:t>
      </w:r>
      <w:r>
        <w:rPr>
          <w:rFonts w:ascii="Calibri" w:hAnsi="Calibri" w:cs="Calibri"/>
          <w:b/>
          <w:bCs/>
          <w:sz w:val="20"/>
        </w:rPr>
        <w:t>5</w:t>
      </w:r>
    </w:p>
    <w:p w14:paraId="4F812676" w14:textId="77777777" w:rsidR="00FD4872" w:rsidRPr="00784BE2" w:rsidRDefault="00FD4872" w:rsidP="00FD4872">
      <w:pPr>
        <w:rPr>
          <w:rFonts w:ascii="Calibri" w:hAnsi="Calibri" w:cs="Calibri"/>
          <w:b/>
          <w:bCs/>
          <w:sz w:val="20"/>
        </w:rPr>
      </w:pPr>
      <w:r w:rsidRPr="00784BE2">
        <w:rPr>
          <w:rFonts w:ascii="Calibri" w:hAnsi="Calibri" w:cs="Calibri"/>
          <w:b/>
          <w:bCs/>
          <w:sz w:val="20"/>
        </w:rPr>
        <w:t>Provincia di Lucca</w:t>
      </w:r>
    </w:p>
    <w:tbl>
      <w:tblPr>
        <w:tblW w:w="9128" w:type="dxa"/>
        <w:tblInd w:w="70" w:type="dxa"/>
        <w:tblCellMar>
          <w:left w:w="70" w:type="dxa"/>
          <w:right w:w="70" w:type="dxa"/>
        </w:tblCellMar>
        <w:tblLook w:val="04A0" w:firstRow="1" w:lastRow="0" w:firstColumn="1" w:lastColumn="0" w:noHBand="0" w:noVBand="1"/>
      </w:tblPr>
      <w:tblGrid>
        <w:gridCol w:w="2127"/>
        <w:gridCol w:w="698"/>
        <w:gridCol w:w="2420"/>
        <w:gridCol w:w="662"/>
        <w:gridCol w:w="2559"/>
        <w:gridCol w:w="662"/>
      </w:tblGrid>
      <w:tr w:rsidR="00FD4872" w:rsidRPr="00784BE2" w14:paraId="39D4204B" w14:textId="77777777" w:rsidTr="00AE1C09">
        <w:trPr>
          <w:trHeight w:val="300"/>
        </w:trPr>
        <w:tc>
          <w:tcPr>
            <w:tcW w:w="2127" w:type="dxa"/>
            <w:tcBorders>
              <w:top w:val="single" w:sz="4" w:space="0" w:color="auto"/>
              <w:left w:val="nil"/>
              <w:bottom w:val="single" w:sz="4" w:space="0" w:color="auto"/>
              <w:right w:val="nil"/>
            </w:tcBorders>
            <w:noWrap/>
            <w:vAlign w:val="center"/>
            <w:hideMark/>
          </w:tcPr>
          <w:p w14:paraId="28AD5EA6" w14:textId="77777777" w:rsidR="00FD4872" w:rsidRPr="00784BE2" w:rsidRDefault="00FD4872" w:rsidP="00AE1C09">
            <w:pPr>
              <w:rPr>
                <w:rFonts w:ascii="Calibri" w:hAnsi="Calibri" w:cs="Calibri"/>
                <w:b/>
                <w:bCs/>
                <w:sz w:val="20"/>
              </w:rPr>
            </w:pPr>
            <w:r w:rsidRPr="00784BE2">
              <w:rPr>
                <w:rFonts w:ascii="Calibri" w:hAnsi="Calibri" w:cs="Calibri"/>
                <w:b/>
                <w:bCs/>
                <w:sz w:val="20"/>
              </w:rPr>
              <w:t>Assunzioni</w:t>
            </w:r>
          </w:p>
        </w:tc>
        <w:tc>
          <w:tcPr>
            <w:tcW w:w="698" w:type="dxa"/>
            <w:tcBorders>
              <w:top w:val="single" w:sz="4" w:space="0" w:color="auto"/>
              <w:left w:val="nil"/>
              <w:bottom w:val="single" w:sz="4" w:space="0" w:color="auto"/>
              <w:right w:val="nil"/>
            </w:tcBorders>
            <w:noWrap/>
            <w:vAlign w:val="center"/>
            <w:hideMark/>
          </w:tcPr>
          <w:p w14:paraId="1E14E1B8" w14:textId="77777777" w:rsidR="00FD4872" w:rsidRPr="00784BE2" w:rsidRDefault="00FD4872" w:rsidP="00AE1C09">
            <w:pPr>
              <w:jc w:val="center"/>
              <w:rPr>
                <w:rFonts w:ascii="Calibri" w:hAnsi="Calibri" w:cs="Calibri"/>
                <w:b/>
                <w:bCs/>
                <w:sz w:val="20"/>
              </w:rPr>
            </w:pPr>
            <w:r w:rsidRPr="00784BE2">
              <w:rPr>
                <w:rFonts w:ascii="Calibri" w:hAnsi="Calibri" w:cs="Calibri"/>
                <w:b/>
                <w:bCs/>
                <w:sz w:val="20"/>
              </w:rPr>
              <w:t>N.</w:t>
            </w:r>
          </w:p>
        </w:tc>
        <w:tc>
          <w:tcPr>
            <w:tcW w:w="2420" w:type="dxa"/>
            <w:tcBorders>
              <w:top w:val="single" w:sz="4" w:space="0" w:color="auto"/>
              <w:left w:val="nil"/>
              <w:bottom w:val="single" w:sz="4" w:space="0" w:color="auto"/>
              <w:right w:val="nil"/>
            </w:tcBorders>
            <w:noWrap/>
            <w:vAlign w:val="center"/>
            <w:hideMark/>
          </w:tcPr>
          <w:p w14:paraId="22241A66" w14:textId="77777777" w:rsidR="00FD4872" w:rsidRPr="00784BE2" w:rsidRDefault="00FD4872" w:rsidP="00AE1C09">
            <w:pPr>
              <w:rPr>
                <w:rFonts w:ascii="Calibri" w:hAnsi="Calibri" w:cs="Calibri"/>
                <w:b/>
                <w:bCs/>
                <w:sz w:val="20"/>
              </w:rPr>
            </w:pPr>
            <w:r w:rsidRPr="00784BE2">
              <w:rPr>
                <w:rFonts w:ascii="Calibri" w:hAnsi="Calibri" w:cs="Calibri"/>
                <w:b/>
                <w:bCs/>
                <w:sz w:val="20"/>
              </w:rPr>
              <w:t>Difficoltà di reperimento</w:t>
            </w:r>
          </w:p>
        </w:tc>
        <w:tc>
          <w:tcPr>
            <w:tcW w:w="662" w:type="dxa"/>
            <w:tcBorders>
              <w:top w:val="single" w:sz="4" w:space="0" w:color="auto"/>
              <w:left w:val="nil"/>
              <w:bottom w:val="single" w:sz="4" w:space="0" w:color="auto"/>
              <w:right w:val="nil"/>
            </w:tcBorders>
            <w:noWrap/>
            <w:vAlign w:val="center"/>
            <w:hideMark/>
          </w:tcPr>
          <w:p w14:paraId="5E158AA1" w14:textId="77777777" w:rsidR="00FD4872" w:rsidRPr="00784BE2" w:rsidRDefault="00FD4872" w:rsidP="00AE1C09">
            <w:pPr>
              <w:jc w:val="center"/>
              <w:rPr>
                <w:rFonts w:ascii="Calibri" w:hAnsi="Calibri" w:cs="Calibri"/>
                <w:b/>
                <w:bCs/>
                <w:i/>
                <w:iCs/>
                <w:sz w:val="20"/>
              </w:rPr>
            </w:pPr>
            <w:r w:rsidRPr="00784BE2">
              <w:rPr>
                <w:rFonts w:ascii="Calibri" w:hAnsi="Calibri" w:cs="Calibri"/>
                <w:b/>
                <w:bCs/>
                <w:i/>
                <w:iCs/>
                <w:sz w:val="20"/>
              </w:rPr>
              <w:t>Quota %</w:t>
            </w:r>
          </w:p>
        </w:tc>
        <w:tc>
          <w:tcPr>
            <w:tcW w:w="2559" w:type="dxa"/>
            <w:tcBorders>
              <w:top w:val="single" w:sz="4" w:space="0" w:color="auto"/>
              <w:left w:val="nil"/>
              <w:bottom w:val="single" w:sz="4" w:space="0" w:color="auto"/>
              <w:right w:val="nil"/>
            </w:tcBorders>
            <w:noWrap/>
            <w:vAlign w:val="center"/>
            <w:hideMark/>
          </w:tcPr>
          <w:p w14:paraId="7B741894" w14:textId="77777777" w:rsidR="00FD4872" w:rsidRPr="00784BE2" w:rsidRDefault="00FD4872" w:rsidP="00AE1C09">
            <w:pPr>
              <w:rPr>
                <w:rFonts w:ascii="Calibri" w:hAnsi="Calibri" w:cs="Calibri"/>
                <w:b/>
                <w:bCs/>
                <w:sz w:val="20"/>
              </w:rPr>
            </w:pPr>
            <w:r w:rsidRPr="00784BE2">
              <w:rPr>
                <w:rFonts w:ascii="Calibri" w:hAnsi="Calibri" w:cs="Calibri"/>
                <w:b/>
                <w:bCs/>
                <w:sz w:val="20"/>
              </w:rPr>
              <w:t>Titolo di studio</w:t>
            </w:r>
          </w:p>
        </w:tc>
        <w:tc>
          <w:tcPr>
            <w:tcW w:w="662" w:type="dxa"/>
            <w:tcBorders>
              <w:top w:val="single" w:sz="4" w:space="0" w:color="auto"/>
              <w:left w:val="nil"/>
              <w:bottom w:val="single" w:sz="4" w:space="0" w:color="auto"/>
              <w:right w:val="nil"/>
            </w:tcBorders>
            <w:noWrap/>
            <w:vAlign w:val="center"/>
            <w:hideMark/>
          </w:tcPr>
          <w:p w14:paraId="2FDFDAA8" w14:textId="77777777" w:rsidR="00FD4872" w:rsidRPr="00784BE2" w:rsidRDefault="00FD4872" w:rsidP="00AE1C09">
            <w:pPr>
              <w:jc w:val="center"/>
              <w:rPr>
                <w:rFonts w:ascii="Calibri" w:hAnsi="Calibri" w:cs="Calibri"/>
                <w:b/>
                <w:bCs/>
                <w:i/>
                <w:iCs/>
                <w:sz w:val="20"/>
              </w:rPr>
            </w:pPr>
            <w:r w:rsidRPr="00784BE2">
              <w:rPr>
                <w:rFonts w:ascii="Calibri" w:hAnsi="Calibri" w:cs="Calibri"/>
                <w:b/>
                <w:bCs/>
                <w:i/>
                <w:iCs/>
                <w:sz w:val="20"/>
              </w:rPr>
              <w:t>Quota %</w:t>
            </w:r>
          </w:p>
        </w:tc>
      </w:tr>
      <w:tr w:rsidR="00FD4872" w:rsidRPr="00784BE2" w14:paraId="105019ED" w14:textId="77777777" w:rsidTr="00AE1C09">
        <w:trPr>
          <w:trHeight w:val="315"/>
        </w:trPr>
        <w:tc>
          <w:tcPr>
            <w:tcW w:w="2127" w:type="dxa"/>
            <w:tcBorders>
              <w:top w:val="nil"/>
              <w:left w:val="nil"/>
              <w:bottom w:val="nil"/>
              <w:right w:val="nil"/>
            </w:tcBorders>
            <w:noWrap/>
            <w:vAlign w:val="center"/>
            <w:hideMark/>
          </w:tcPr>
          <w:p w14:paraId="19E7BF1B" w14:textId="6AACE2D3" w:rsidR="00FD4872" w:rsidRPr="00784BE2" w:rsidRDefault="00FD4872" w:rsidP="00AE1C09">
            <w:pPr>
              <w:rPr>
                <w:rFonts w:ascii="Calibri" w:hAnsi="Calibri" w:cs="Calibri"/>
                <w:sz w:val="20"/>
              </w:rPr>
            </w:pPr>
            <w:r w:rsidRPr="00784BE2">
              <w:rPr>
                <w:rFonts w:ascii="Calibri" w:hAnsi="Calibri" w:cs="Calibri"/>
                <w:sz w:val="20"/>
              </w:rPr>
              <w:t>Ott-Dic 202</w:t>
            </w:r>
            <w:r w:rsidR="00CC3826">
              <w:rPr>
                <w:rFonts w:ascii="Calibri" w:hAnsi="Calibri" w:cs="Calibri"/>
                <w:sz w:val="20"/>
              </w:rPr>
              <w:t>5</w:t>
            </w:r>
          </w:p>
        </w:tc>
        <w:tc>
          <w:tcPr>
            <w:tcW w:w="698" w:type="dxa"/>
            <w:tcBorders>
              <w:top w:val="nil"/>
              <w:left w:val="nil"/>
              <w:bottom w:val="nil"/>
              <w:right w:val="nil"/>
            </w:tcBorders>
            <w:noWrap/>
            <w:vAlign w:val="center"/>
            <w:hideMark/>
          </w:tcPr>
          <w:p w14:paraId="6A9B2AD3" w14:textId="311A95D3" w:rsidR="00FD4872" w:rsidRPr="00784BE2" w:rsidRDefault="00FD4872" w:rsidP="00AE1C09">
            <w:pPr>
              <w:jc w:val="center"/>
              <w:rPr>
                <w:rFonts w:ascii="Calibri" w:hAnsi="Calibri" w:cs="Calibri"/>
                <w:sz w:val="20"/>
              </w:rPr>
            </w:pPr>
            <w:r w:rsidRPr="00784BE2">
              <w:rPr>
                <w:rFonts w:ascii="Calibri" w:hAnsi="Calibri" w:cs="Calibri"/>
                <w:sz w:val="20"/>
              </w:rPr>
              <w:t>7.</w:t>
            </w:r>
            <w:r w:rsidR="00CC3826">
              <w:rPr>
                <w:rFonts w:ascii="Calibri" w:hAnsi="Calibri" w:cs="Calibri"/>
                <w:sz w:val="20"/>
              </w:rPr>
              <w:t>820</w:t>
            </w:r>
          </w:p>
        </w:tc>
        <w:tc>
          <w:tcPr>
            <w:tcW w:w="2420" w:type="dxa"/>
            <w:tcBorders>
              <w:top w:val="nil"/>
              <w:left w:val="nil"/>
              <w:bottom w:val="nil"/>
              <w:right w:val="nil"/>
            </w:tcBorders>
            <w:noWrap/>
            <w:vAlign w:val="center"/>
            <w:hideMark/>
          </w:tcPr>
          <w:p w14:paraId="5DC6CD72" w14:textId="77777777" w:rsidR="00FD4872" w:rsidRPr="00784BE2" w:rsidRDefault="00FD4872" w:rsidP="00AE1C09">
            <w:pPr>
              <w:rPr>
                <w:rFonts w:ascii="Calibri" w:hAnsi="Calibri" w:cs="Calibri"/>
                <w:sz w:val="20"/>
              </w:rPr>
            </w:pPr>
            <w:r w:rsidRPr="00784BE2">
              <w:rPr>
                <w:rFonts w:ascii="Calibri" w:hAnsi="Calibri" w:cs="Calibri"/>
                <w:sz w:val="20"/>
              </w:rPr>
              <w:t>Totale difficoltà</w:t>
            </w:r>
          </w:p>
        </w:tc>
        <w:tc>
          <w:tcPr>
            <w:tcW w:w="662" w:type="dxa"/>
            <w:tcBorders>
              <w:top w:val="nil"/>
              <w:left w:val="nil"/>
              <w:bottom w:val="nil"/>
              <w:right w:val="nil"/>
            </w:tcBorders>
            <w:noWrap/>
            <w:vAlign w:val="center"/>
            <w:hideMark/>
          </w:tcPr>
          <w:p w14:paraId="2EC484BA" w14:textId="732C6A5F" w:rsidR="00FD4872" w:rsidRPr="00784BE2" w:rsidRDefault="00CC3826" w:rsidP="00AE1C09">
            <w:pPr>
              <w:jc w:val="center"/>
              <w:rPr>
                <w:rFonts w:ascii="Calibri" w:hAnsi="Calibri" w:cs="Calibri"/>
                <w:sz w:val="20"/>
              </w:rPr>
            </w:pPr>
            <w:r>
              <w:rPr>
                <w:rFonts w:ascii="Calibri" w:hAnsi="Calibri" w:cs="Calibri"/>
                <w:sz w:val="20"/>
              </w:rPr>
              <w:t>48</w:t>
            </w:r>
            <w:r w:rsidR="00FD4872" w:rsidRPr="00784BE2">
              <w:rPr>
                <w:rFonts w:ascii="Calibri" w:hAnsi="Calibri" w:cs="Calibri"/>
                <w:sz w:val="20"/>
              </w:rPr>
              <w:t>%</w:t>
            </w:r>
          </w:p>
        </w:tc>
        <w:tc>
          <w:tcPr>
            <w:tcW w:w="2559" w:type="dxa"/>
            <w:tcBorders>
              <w:top w:val="nil"/>
              <w:left w:val="nil"/>
              <w:bottom w:val="nil"/>
              <w:right w:val="nil"/>
            </w:tcBorders>
            <w:noWrap/>
            <w:vAlign w:val="center"/>
            <w:hideMark/>
          </w:tcPr>
          <w:p w14:paraId="4424A624" w14:textId="77777777" w:rsidR="00FD4872" w:rsidRPr="00784BE2" w:rsidRDefault="00FD4872" w:rsidP="00AE1C09">
            <w:pPr>
              <w:ind w:firstLineChars="100" w:firstLine="200"/>
              <w:rPr>
                <w:rFonts w:ascii="Calibri" w:hAnsi="Calibri" w:cs="Calibri"/>
                <w:sz w:val="20"/>
              </w:rPr>
            </w:pPr>
            <w:r w:rsidRPr="00784BE2">
              <w:rPr>
                <w:rFonts w:ascii="Calibri" w:hAnsi="Calibri" w:cs="Calibri"/>
                <w:sz w:val="20"/>
              </w:rPr>
              <w:t>Universitario</w:t>
            </w:r>
          </w:p>
        </w:tc>
        <w:tc>
          <w:tcPr>
            <w:tcW w:w="662" w:type="dxa"/>
            <w:tcBorders>
              <w:top w:val="nil"/>
              <w:left w:val="nil"/>
              <w:bottom w:val="nil"/>
              <w:right w:val="nil"/>
            </w:tcBorders>
            <w:noWrap/>
            <w:vAlign w:val="center"/>
            <w:hideMark/>
          </w:tcPr>
          <w:p w14:paraId="4D06935C" w14:textId="77777777" w:rsidR="00FD4872" w:rsidRPr="00784BE2" w:rsidRDefault="00FD4872" w:rsidP="00AE1C09">
            <w:pPr>
              <w:jc w:val="center"/>
              <w:rPr>
                <w:rFonts w:ascii="Calibri" w:hAnsi="Calibri" w:cs="Calibri"/>
                <w:sz w:val="20"/>
              </w:rPr>
            </w:pPr>
            <w:r>
              <w:rPr>
                <w:rFonts w:ascii="Calibri" w:hAnsi="Calibri" w:cs="Calibri"/>
                <w:sz w:val="20"/>
              </w:rPr>
              <w:t>9</w:t>
            </w:r>
            <w:r w:rsidRPr="00784BE2">
              <w:rPr>
                <w:rFonts w:ascii="Calibri" w:hAnsi="Calibri" w:cs="Calibri"/>
                <w:sz w:val="20"/>
              </w:rPr>
              <w:t>%</w:t>
            </w:r>
          </w:p>
        </w:tc>
      </w:tr>
      <w:tr w:rsidR="00CC3826" w:rsidRPr="00784BE2" w14:paraId="71C66159" w14:textId="77777777" w:rsidTr="00AE1C09">
        <w:trPr>
          <w:trHeight w:val="300"/>
        </w:trPr>
        <w:tc>
          <w:tcPr>
            <w:tcW w:w="2127" w:type="dxa"/>
            <w:tcBorders>
              <w:top w:val="nil"/>
              <w:left w:val="nil"/>
              <w:bottom w:val="nil"/>
              <w:right w:val="nil"/>
            </w:tcBorders>
            <w:noWrap/>
            <w:vAlign w:val="center"/>
            <w:hideMark/>
          </w:tcPr>
          <w:p w14:paraId="6BFF42FB" w14:textId="75AA7CA2" w:rsidR="00CC3826" w:rsidRPr="00784BE2" w:rsidRDefault="00CC3826" w:rsidP="00CC3826">
            <w:pPr>
              <w:rPr>
                <w:rFonts w:ascii="Calibri" w:hAnsi="Calibri" w:cs="Calibri"/>
                <w:sz w:val="20"/>
              </w:rPr>
            </w:pPr>
            <w:r w:rsidRPr="00784BE2">
              <w:rPr>
                <w:rFonts w:ascii="Calibri" w:hAnsi="Calibri" w:cs="Calibri"/>
                <w:sz w:val="20"/>
              </w:rPr>
              <w:t>Ott-Dic 2024</w:t>
            </w:r>
          </w:p>
        </w:tc>
        <w:tc>
          <w:tcPr>
            <w:tcW w:w="698" w:type="dxa"/>
            <w:tcBorders>
              <w:top w:val="nil"/>
              <w:left w:val="nil"/>
              <w:bottom w:val="nil"/>
              <w:right w:val="nil"/>
            </w:tcBorders>
            <w:noWrap/>
            <w:vAlign w:val="center"/>
            <w:hideMark/>
          </w:tcPr>
          <w:p w14:paraId="3AB985A1" w14:textId="41E79026" w:rsidR="00CC3826" w:rsidRPr="00784BE2" w:rsidRDefault="00CC3826" w:rsidP="00CC3826">
            <w:pPr>
              <w:jc w:val="center"/>
              <w:rPr>
                <w:rFonts w:ascii="Calibri" w:hAnsi="Calibri" w:cs="Calibri"/>
                <w:sz w:val="20"/>
              </w:rPr>
            </w:pPr>
            <w:r w:rsidRPr="00784BE2">
              <w:rPr>
                <w:rFonts w:ascii="Calibri" w:hAnsi="Calibri" w:cs="Calibri"/>
                <w:sz w:val="20"/>
              </w:rPr>
              <w:t>7.010</w:t>
            </w:r>
          </w:p>
        </w:tc>
        <w:tc>
          <w:tcPr>
            <w:tcW w:w="2420" w:type="dxa"/>
            <w:tcBorders>
              <w:top w:val="nil"/>
              <w:left w:val="nil"/>
              <w:bottom w:val="nil"/>
              <w:right w:val="nil"/>
            </w:tcBorders>
            <w:noWrap/>
            <w:vAlign w:val="center"/>
            <w:hideMark/>
          </w:tcPr>
          <w:p w14:paraId="7A48416F" w14:textId="77777777" w:rsidR="00CC3826" w:rsidRPr="00784BE2" w:rsidRDefault="00CC3826" w:rsidP="00CC3826">
            <w:pPr>
              <w:rPr>
                <w:rFonts w:ascii="Calibri" w:hAnsi="Calibri" w:cs="Calibri"/>
                <w:sz w:val="20"/>
              </w:rPr>
            </w:pPr>
            <w:r w:rsidRPr="00784BE2">
              <w:rPr>
                <w:rFonts w:ascii="Calibri" w:hAnsi="Calibri" w:cs="Calibri"/>
                <w:i/>
                <w:iCs/>
                <w:sz w:val="20"/>
                <w:szCs w:val="20"/>
              </w:rPr>
              <w:t xml:space="preserve">    Mancanza di candidati</w:t>
            </w:r>
          </w:p>
        </w:tc>
        <w:tc>
          <w:tcPr>
            <w:tcW w:w="662" w:type="dxa"/>
            <w:tcBorders>
              <w:top w:val="nil"/>
              <w:left w:val="nil"/>
              <w:bottom w:val="nil"/>
              <w:right w:val="nil"/>
            </w:tcBorders>
            <w:noWrap/>
            <w:vAlign w:val="center"/>
            <w:hideMark/>
          </w:tcPr>
          <w:p w14:paraId="41033842" w14:textId="4989ED18" w:rsidR="00CC3826" w:rsidRPr="00784BE2" w:rsidRDefault="00CC3826" w:rsidP="00CC3826">
            <w:pPr>
              <w:jc w:val="center"/>
              <w:rPr>
                <w:rFonts w:ascii="Calibri" w:hAnsi="Calibri" w:cs="Calibri"/>
                <w:i/>
                <w:iCs/>
                <w:sz w:val="20"/>
              </w:rPr>
            </w:pPr>
            <w:r w:rsidRPr="00784BE2">
              <w:rPr>
                <w:rFonts w:ascii="Calibri" w:hAnsi="Calibri" w:cs="Calibri"/>
                <w:i/>
                <w:iCs/>
                <w:sz w:val="20"/>
              </w:rPr>
              <w:t>3</w:t>
            </w:r>
            <w:r>
              <w:rPr>
                <w:rFonts w:ascii="Calibri" w:hAnsi="Calibri" w:cs="Calibri"/>
                <w:i/>
                <w:iCs/>
                <w:sz w:val="20"/>
              </w:rPr>
              <w:t>1</w:t>
            </w:r>
            <w:r w:rsidRPr="00784BE2">
              <w:rPr>
                <w:rFonts w:ascii="Calibri" w:hAnsi="Calibri" w:cs="Calibri"/>
                <w:i/>
                <w:iCs/>
                <w:sz w:val="20"/>
              </w:rPr>
              <w:t>%</w:t>
            </w:r>
          </w:p>
        </w:tc>
        <w:tc>
          <w:tcPr>
            <w:tcW w:w="2559" w:type="dxa"/>
            <w:tcBorders>
              <w:top w:val="nil"/>
              <w:left w:val="nil"/>
              <w:bottom w:val="nil"/>
              <w:right w:val="nil"/>
            </w:tcBorders>
            <w:noWrap/>
            <w:vAlign w:val="center"/>
            <w:hideMark/>
          </w:tcPr>
          <w:p w14:paraId="33921C69" w14:textId="77777777" w:rsidR="00CC3826" w:rsidRPr="00784BE2" w:rsidRDefault="00CC3826" w:rsidP="00CC3826">
            <w:pPr>
              <w:ind w:firstLineChars="100" w:firstLine="200"/>
              <w:rPr>
                <w:rFonts w:ascii="Calibri" w:hAnsi="Calibri" w:cs="Calibri"/>
                <w:sz w:val="20"/>
              </w:rPr>
            </w:pPr>
            <w:r w:rsidRPr="00784BE2">
              <w:rPr>
                <w:rFonts w:ascii="Calibri" w:hAnsi="Calibri" w:cs="Calibri"/>
                <w:sz w:val="20"/>
              </w:rPr>
              <w:t>Secondario</w:t>
            </w:r>
          </w:p>
        </w:tc>
        <w:tc>
          <w:tcPr>
            <w:tcW w:w="662" w:type="dxa"/>
            <w:tcBorders>
              <w:top w:val="nil"/>
              <w:left w:val="nil"/>
              <w:bottom w:val="nil"/>
              <w:right w:val="nil"/>
            </w:tcBorders>
            <w:noWrap/>
            <w:vAlign w:val="center"/>
            <w:hideMark/>
          </w:tcPr>
          <w:p w14:paraId="0758B939" w14:textId="0A4F8C38" w:rsidR="00CC3826" w:rsidRPr="00784BE2" w:rsidRDefault="00CC3826" w:rsidP="00CC3826">
            <w:pPr>
              <w:jc w:val="center"/>
              <w:rPr>
                <w:rFonts w:ascii="Calibri" w:hAnsi="Calibri" w:cs="Calibri"/>
                <w:sz w:val="20"/>
              </w:rPr>
            </w:pPr>
            <w:r>
              <w:rPr>
                <w:rFonts w:ascii="Calibri" w:hAnsi="Calibri" w:cs="Calibri"/>
                <w:sz w:val="20"/>
              </w:rPr>
              <w:t>28</w:t>
            </w:r>
            <w:r w:rsidRPr="00784BE2">
              <w:rPr>
                <w:rFonts w:ascii="Calibri" w:hAnsi="Calibri" w:cs="Calibri"/>
                <w:sz w:val="20"/>
              </w:rPr>
              <w:t>%</w:t>
            </w:r>
          </w:p>
        </w:tc>
      </w:tr>
      <w:tr w:rsidR="00FD4872" w:rsidRPr="00784BE2" w14:paraId="01215A00" w14:textId="77777777" w:rsidTr="00AE1C09">
        <w:trPr>
          <w:trHeight w:val="315"/>
        </w:trPr>
        <w:tc>
          <w:tcPr>
            <w:tcW w:w="2127" w:type="dxa"/>
            <w:tcBorders>
              <w:top w:val="nil"/>
              <w:left w:val="nil"/>
              <w:bottom w:val="nil"/>
              <w:right w:val="nil"/>
            </w:tcBorders>
            <w:noWrap/>
            <w:vAlign w:val="center"/>
            <w:hideMark/>
          </w:tcPr>
          <w:p w14:paraId="62918286" w14:textId="77777777" w:rsidR="00FD4872" w:rsidRPr="00784BE2" w:rsidRDefault="00FD4872" w:rsidP="00AE1C09">
            <w:pPr>
              <w:rPr>
                <w:rFonts w:ascii="Calibri" w:hAnsi="Calibri" w:cs="Calibri"/>
                <w:sz w:val="20"/>
              </w:rPr>
            </w:pPr>
            <w:r w:rsidRPr="00784BE2">
              <w:rPr>
                <w:rFonts w:ascii="Calibri" w:hAnsi="Calibri" w:cs="Calibri"/>
                <w:sz w:val="20"/>
              </w:rPr>
              <w:t>Var. ass.</w:t>
            </w:r>
          </w:p>
        </w:tc>
        <w:tc>
          <w:tcPr>
            <w:tcW w:w="698" w:type="dxa"/>
            <w:tcBorders>
              <w:top w:val="nil"/>
              <w:left w:val="nil"/>
              <w:bottom w:val="nil"/>
              <w:right w:val="nil"/>
            </w:tcBorders>
            <w:noWrap/>
            <w:vAlign w:val="center"/>
            <w:hideMark/>
          </w:tcPr>
          <w:p w14:paraId="03493DCD" w14:textId="2DD345BE" w:rsidR="00FD4872" w:rsidRPr="00784BE2" w:rsidRDefault="00CC3826" w:rsidP="00AE1C09">
            <w:pPr>
              <w:jc w:val="center"/>
              <w:rPr>
                <w:rFonts w:ascii="Calibri" w:hAnsi="Calibri" w:cs="Calibri"/>
                <w:sz w:val="20"/>
              </w:rPr>
            </w:pPr>
            <w:r>
              <w:rPr>
                <w:rFonts w:ascii="Calibri" w:hAnsi="Calibri" w:cs="Calibri"/>
                <w:sz w:val="20"/>
              </w:rPr>
              <w:t>810</w:t>
            </w:r>
          </w:p>
        </w:tc>
        <w:tc>
          <w:tcPr>
            <w:tcW w:w="2420" w:type="dxa"/>
            <w:tcBorders>
              <w:top w:val="nil"/>
              <w:left w:val="nil"/>
              <w:bottom w:val="nil"/>
              <w:right w:val="nil"/>
            </w:tcBorders>
            <w:noWrap/>
            <w:vAlign w:val="center"/>
            <w:hideMark/>
          </w:tcPr>
          <w:p w14:paraId="2BD4A343" w14:textId="77777777" w:rsidR="00FD4872" w:rsidRPr="00784BE2" w:rsidRDefault="00FD4872" w:rsidP="00AE1C09">
            <w:pPr>
              <w:rPr>
                <w:rFonts w:ascii="Calibri" w:hAnsi="Calibri" w:cs="Calibri"/>
                <w:sz w:val="20"/>
              </w:rPr>
            </w:pPr>
            <w:r w:rsidRPr="00784BE2">
              <w:rPr>
                <w:rFonts w:ascii="Calibri" w:hAnsi="Calibri" w:cs="Calibri"/>
                <w:i/>
                <w:iCs/>
                <w:sz w:val="20"/>
                <w:szCs w:val="20"/>
              </w:rPr>
              <w:t xml:space="preserve">    Candidati inadeguati</w:t>
            </w:r>
          </w:p>
        </w:tc>
        <w:tc>
          <w:tcPr>
            <w:tcW w:w="662" w:type="dxa"/>
            <w:tcBorders>
              <w:top w:val="nil"/>
              <w:left w:val="nil"/>
              <w:bottom w:val="nil"/>
              <w:right w:val="nil"/>
            </w:tcBorders>
            <w:noWrap/>
            <w:vAlign w:val="center"/>
            <w:hideMark/>
          </w:tcPr>
          <w:p w14:paraId="17880741" w14:textId="77777777" w:rsidR="00FD4872" w:rsidRPr="00784BE2" w:rsidRDefault="00FD4872" w:rsidP="00AE1C09">
            <w:pPr>
              <w:jc w:val="center"/>
              <w:rPr>
                <w:rFonts w:ascii="Calibri" w:hAnsi="Calibri" w:cs="Calibri"/>
                <w:i/>
                <w:iCs/>
                <w:sz w:val="20"/>
              </w:rPr>
            </w:pPr>
            <w:r w:rsidRPr="00784BE2">
              <w:rPr>
                <w:rFonts w:ascii="Calibri" w:hAnsi="Calibri" w:cs="Calibri"/>
                <w:i/>
                <w:iCs/>
                <w:sz w:val="20"/>
              </w:rPr>
              <w:t>13%</w:t>
            </w:r>
          </w:p>
        </w:tc>
        <w:tc>
          <w:tcPr>
            <w:tcW w:w="2559" w:type="dxa"/>
            <w:tcBorders>
              <w:top w:val="nil"/>
              <w:left w:val="nil"/>
              <w:bottom w:val="nil"/>
              <w:right w:val="nil"/>
            </w:tcBorders>
            <w:noWrap/>
            <w:vAlign w:val="center"/>
            <w:hideMark/>
          </w:tcPr>
          <w:p w14:paraId="588AFEC9" w14:textId="77777777" w:rsidR="00FD4872" w:rsidRPr="00784BE2" w:rsidRDefault="00FD4872" w:rsidP="00AE1C09">
            <w:pPr>
              <w:ind w:firstLineChars="100" w:firstLine="200"/>
              <w:rPr>
                <w:rFonts w:ascii="Calibri" w:hAnsi="Calibri" w:cs="Calibri"/>
                <w:sz w:val="20"/>
              </w:rPr>
            </w:pPr>
            <w:r w:rsidRPr="00784BE2">
              <w:rPr>
                <w:rFonts w:ascii="Calibri" w:hAnsi="Calibri" w:cs="Calibri"/>
                <w:sz w:val="20"/>
              </w:rPr>
              <w:t>ITS</w:t>
            </w:r>
          </w:p>
        </w:tc>
        <w:tc>
          <w:tcPr>
            <w:tcW w:w="662" w:type="dxa"/>
            <w:tcBorders>
              <w:top w:val="nil"/>
              <w:left w:val="nil"/>
              <w:bottom w:val="nil"/>
              <w:right w:val="nil"/>
            </w:tcBorders>
            <w:noWrap/>
            <w:vAlign w:val="center"/>
            <w:hideMark/>
          </w:tcPr>
          <w:p w14:paraId="675D4B5F" w14:textId="58DCFECC" w:rsidR="00FD4872" w:rsidRPr="00784BE2" w:rsidRDefault="00CC3826" w:rsidP="00AE1C09">
            <w:pPr>
              <w:jc w:val="center"/>
              <w:rPr>
                <w:rFonts w:ascii="Calibri" w:hAnsi="Calibri" w:cs="Calibri"/>
                <w:sz w:val="20"/>
              </w:rPr>
            </w:pPr>
            <w:r>
              <w:rPr>
                <w:rFonts w:ascii="Calibri" w:hAnsi="Calibri" w:cs="Calibri"/>
                <w:sz w:val="20"/>
              </w:rPr>
              <w:t>2</w:t>
            </w:r>
            <w:r w:rsidR="00FD4872" w:rsidRPr="00784BE2">
              <w:rPr>
                <w:rFonts w:ascii="Calibri" w:hAnsi="Calibri" w:cs="Calibri"/>
                <w:sz w:val="20"/>
              </w:rPr>
              <w:t>%</w:t>
            </w:r>
          </w:p>
        </w:tc>
      </w:tr>
      <w:tr w:rsidR="00FD4872" w:rsidRPr="00784BE2" w14:paraId="067D8B6C" w14:textId="77777777" w:rsidTr="00AE1C09">
        <w:trPr>
          <w:trHeight w:val="300"/>
        </w:trPr>
        <w:tc>
          <w:tcPr>
            <w:tcW w:w="2127" w:type="dxa"/>
            <w:tcBorders>
              <w:top w:val="nil"/>
              <w:left w:val="nil"/>
              <w:bottom w:val="nil"/>
              <w:right w:val="nil"/>
            </w:tcBorders>
            <w:noWrap/>
            <w:vAlign w:val="center"/>
            <w:hideMark/>
          </w:tcPr>
          <w:p w14:paraId="77866759" w14:textId="77777777" w:rsidR="00FD4872" w:rsidRPr="00784BE2" w:rsidRDefault="00FD4872" w:rsidP="00AE1C09">
            <w:pPr>
              <w:rPr>
                <w:rFonts w:ascii="Calibri" w:hAnsi="Calibri" w:cs="Calibri"/>
                <w:sz w:val="20"/>
              </w:rPr>
            </w:pPr>
            <w:r w:rsidRPr="00784BE2">
              <w:rPr>
                <w:rFonts w:ascii="Calibri" w:hAnsi="Calibri" w:cs="Calibri"/>
                <w:sz w:val="20"/>
              </w:rPr>
              <w:t>Var. %</w:t>
            </w:r>
          </w:p>
        </w:tc>
        <w:tc>
          <w:tcPr>
            <w:tcW w:w="698" w:type="dxa"/>
            <w:tcBorders>
              <w:top w:val="nil"/>
              <w:left w:val="nil"/>
              <w:bottom w:val="nil"/>
              <w:right w:val="nil"/>
            </w:tcBorders>
            <w:noWrap/>
            <w:vAlign w:val="center"/>
            <w:hideMark/>
          </w:tcPr>
          <w:p w14:paraId="7A37A7C2" w14:textId="38792637" w:rsidR="00FD4872" w:rsidRPr="00784BE2" w:rsidRDefault="00CC3826" w:rsidP="00AE1C09">
            <w:pPr>
              <w:jc w:val="center"/>
              <w:rPr>
                <w:rFonts w:ascii="Calibri" w:hAnsi="Calibri" w:cs="Calibri"/>
                <w:sz w:val="20"/>
              </w:rPr>
            </w:pPr>
            <w:r>
              <w:rPr>
                <w:rFonts w:ascii="Calibri" w:hAnsi="Calibri" w:cs="Calibri"/>
                <w:sz w:val="20"/>
              </w:rPr>
              <w:t>12</w:t>
            </w:r>
            <w:r w:rsidR="00FD4872" w:rsidRPr="00784BE2">
              <w:rPr>
                <w:rFonts w:ascii="Calibri" w:hAnsi="Calibri" w:cs="Calibri"/>
                <w:sz w:val="20"/>
              </w:rPr>
              <w:t>%</w:t>
            </w:r>
          </w:p>
        </w:tc>
        <w:tc>
          <w:tcPr>
            <w:tcW w:w="2420" w:type="dxa"/>
            <w:tcBorders>
              <w:top w:val="nil"/>
              <w:left w:val="nil"/>
              <w:bottom w:val="nil"/>
              <w:right w:val="nil"/>
            </w:tcBorders>
            <w:noWrap/>
            <w:vAlign w:val="center"/>
            <w:hideMark/>
          </w:tcPr>
          <w:p w14:paraId="442BAE8B" w14:textId="77777777" w:rsidR="00FD4872" w:rsidRPr="00784BE2" w:rsidRDefault="00FD4872" w:rsidP="00AE1C09">
            <w:pPr>
              <w:rPr>
                <w:rFonts w:ascii="Calibri" w:hAnsi="Calibri" w:cs="Calibri"/>
                <w:sz w:val="20"/>
              </w:rPr>
            </w:pPr>
            <w:r w:rsidRPr="00784BE2">
              <w:rPr>
                <w:rFonts w:ascii="Calibri" w:hAnsi="Calibri" w:cs="Calibri"/>
                <w:sz w:val="20"/>
                <w:szCs w:val="20"/>
              </w:rPr>
              <w:t xml:space="preserve">Esperienza nel settore    </w:t>
            </w:r>
          </w:p>
        </w:tc>
        <w:tc>
          <w:tcPr>
            <w:tcW w:w="662" w:type="dxa"/>
            <w:tcBorders>
              <w:top w:val="nil"/>
              <w:left w:val="nil"/>
              <w:bottom w:val="nil"/>
              <w:right w:val="nil"/>
            </w:tcBorders>
            <w:noWrap/>
            <w:vAlign w:val="center"/>
            <w:hideMark/>
          </w:tcPr>
          <w:p w14:paraId="5AD3E815" w14:textId="45F556FE" w:rsidR="00FD4872" w:rsidRPr="00784BE2" w:rsidRDefault="00FD4872" w:rsidP="00AE1C09">
            <w:pPr>
              <w:jc w:val="center"/>
              <w:rPr>
                <w:rFonts w:ascii="Calibri" w:hAnsi="Calibri" w:cs="Calibri"/>
                <w:sz w:val="20"/>
              </w:rPr>
            </w:pPr>
            <w:r w:rsidRPr="00784BE2">
              <w:rPr>
                <w:rFonts w:ascii="Calibri" w:hAnsi="Calibri" w:cs="Calibri"/>
                <w:sz w:val="20"/>
              </w:rPr>
              <w:t>4</w:t>
            </w:r>
            <w:r w:rsidR="00CC3826">
              <w:rPr>
                <w:rFonts w:ascii="Calibri" w:hAnsi="Calibri" w:cs="Calibri"/>
                <w:sz w:val="20"/>
              </w:rPr>
              <w:t>8</w:t>
            </w:r>
            <w:r w:rsidRPr="00784BE2">
              <w:rPr>
                <w:rFonts w:ascii="Calibri" w:hAnsi="Calibri" w:cs="Calibri"/>
                <w:sz w:val="20"/>
              </w:rPr>
              <w:t>%</w:t>
            </w:r>
          </w:p>
        </w:tc>
        <w:tc>
          <w:tcPr>
            <w:tcW w:w="2559" w:type="dxa"/>
            <w:tcBorders>
              <w:top w:val="nil"/>
              <w:left w:val="nil"/>
              <w:bottom w:val="nil"/>
              <w:right w:val="nil"/>
            </w:tcBorders>
            <w:noWrap/>
            <w:vAlign w:val="center"/>
            <w:hideMark/>
          </w:tcPr>
          <w:p w14:paraId="0E7B4273" w14:textId="77777777" w:rsidR="00FD4872" w:rsidRPr="00784BE2" w:rsidRDefault="00FD4872" w:rsidP="00AE1C09">
            <w:pPr>
              <w:ind w:firstLineChars="100" w:firstLine="200"/>
              <w:rPr>
                <w:rFonts w:ascii="Calibri" w:hAnsi="Calibri" w:cs="Calibri"/>
                <w:sz w:val="20"/>
              </w:rPr>
            </w:pPr>
            <w:r w:rsidRPr="00784BE2">
              <w:rPr>
                <w:rFonts w:ascii="Calibri" w:hAnsi="Calibri" w:cs="Calibri"/>
                <w:sz w:val="20"/>
              </w:rPr>
              <w:t>Qual. formaz./dipl. prof.le</w:t>
            </w:r>
          </w:p>
        </w:tc>
        <w:tc>
          <w:tcPr>
            <w:tcW w:w="662" w:type="dxa"/>
            <w:tcBorders>
              <w:top w:val="nil"/>
              <w:left w:val="nil"/>
              <w:bottom w:val="nil"/>
              <w:right w:val="nil"/>
            </w:tcBorders>
            <w:noWrap/>
            <w:vAlign w:val="center"/>
            <w:hideMark/>
          </w:tcPr>
          <w:p w14:paraId="29B100EF" w14:textId="5DA88901" w:rsidR="00FD4872" w:rsidRPr="00784BE2" w:rsidRDefault="00FD4872" w:rsidP="00AE1C09">
            <w:pPr>
              <w:jc w:val="center"/>
              <w:rPr>
                <w:rFonts w:ascii="Calibri" w:hAnsi="Calibri" w:cs="Calibri"/>
                <w:sz w:val="20"/>
              </w:rPr>
            </w:pPr>
            <w:r w:rsidRPr="00784BE2">
              <w:rPr>
                <w:rFonts w:ascii="Calibri" w:hAnsi="Calibri" w:cs="Calibri"/>
                <w:sz w:val="20"/>
              </w:rPr>
              <w:t>3</w:t>
            </w:r>
            <w:r w:rsidR="00CC3826">
              <w:rPr>
                <w:rFonts w:ascii="Calibri" w:hAnsi="Calibri" w:cs="Calibri"/>
                <w:sz w:val="20"/>
              </w:rPr>
              <w:t>8</w:t>
            </w:r>
            <w:r w:rsidRPr="00784BE2">
              <w:rPr>
                <w:rFonts w:ascii="Calibri" w:hAnsi="Calibri" w:cs="Calibri"/>
                <w:sz w:val="20"/>
              </w:rPr>
              <w:t>%</w:t>
            </w:r>
          </w:p>
        </w:tc>
      </w:tr>
      <w:tr w:rsidR="00FD4872" w:rsidRPr="00784BE2" w14:paraId="7460F66A" w14:textId="77777777" w:rsidTr="00AE1C09">
        <w:trPr>
          <w:trHeight w:val="315"/>
        </w:trPr>
        <w:tc>
          <w:tcPr>
            <w:tcW w:w="2127" w:type="dxa"/>
            <w:tcBorders>
              <w:top w:val="nil"/>
              <w:left w:val="nil"/>
              <w:bottom w:val="single" w:sz="4" w:space="0" w:color="auto"/>
              <w:right w:val="nil"/>
            </w:tcBorders>
            <w:noWrap/>
            <w:vAlign w:val="center"/>
            <w:hideMark/>
          </w:tcPr>
          <w:p w14:paraId="195A635C" w14:textId="77777777" w:rsidR="00FD4872" w:rsidRPr="00784BE2" w:rsidRDefault="00FD4872" w:rsidP="00AE1C09">
            <w:pPr>
              <w:rPr>
                <w:rFonts w:ascii="Calibri" w:hAnsi="Calibri" w:cs="Calibri"/>
                <w:sz w:val="20"/>
              </w:rPr>
            </w:pPr>
            <w:r w:rsidRPr="00784BE2">
              <w:rPr>
                <w:rFonts w:ascii="Calibri" w:hAnsi="Calibri" w:cs="Calibri"/>
                <w:sz w:val="20"/>
              </w:rPr>
              <w:t>Imprese che assumono</w:t>
            </w:r>
          </w:p>
        </w:tc>
        <w:tc>
          <w:tcPr>
            <w:tcW w:w="698" w:type="dxa"/>
            <w:tcBorders>
              <w:top w:val="nil"/>
              <w:left w:val="nil"/>
              <w:bottom w:val="single" w:sz="4" w:space="0" w:color="auto"/>
              <w:right w:val="nil"/>
            </w:tcBorders>
            <w:noWrap/>
            <w:vAlign w:val="center"/>
            <w:hideMark/>
          </w:tcPr>
          <w:p w14:paraId="3BA291F2" w14:textId="1E4C44E6" w:rsidR="00FD4872" w:rsidRPr="00784BE2" w:rsidRDefault="00CC3826" w:rsidP="00AE1C09">
            <w:pPr>
              <w:jc w:val="center"/>
              <w:rPr>
                <w:rFonts w:ascii="Calibri" w:hAnsi="Calibri" w:cs="Calibri"/>
                <w:sz w:val="20"/>
              </w:rPr>
            </w:pPr>
            <w:r>
              <w:rPr>
                <w:rFonts w:ascii="Calibri" w:hAnsi="Calibri" w:cs="Calibri"/>
                <w:sz w:val="20"/>
              </w:rPr>
              <w:t>2</w:t>
            </w:r>
            <w:r w:rsidR="00A41BFB">
              <w:rPr>
                <w:rFonts w:ascii="Calibri" w:hAnsi="Calibri" w:cs="Calibri"/>
                <w:sz w:val="20"/>
              </w:rPr>
              <w:t>1</w:t>
            </w:r>
            <w:r w:rsidR="00FD4872" w:rsidRPr="00784BE2">
              <w:rPr>
                <w:rFonts w:ascii="Calibri" w:hAnsi="Calibri" w:cs="Calibri"/>
                <w:sz w:val="20"/>
              </w:rPr>
              <w:t>%</w:t>
            </w:r>
          </w:p>
        </w:tc>
        <w:tc>
          <w:tcPr>
            <w:tcW w:w="2420" w:type="dxa"/>
            <w:tcBorders>
              <w:top w:val="nil"/>
              <w:left w:val="nil"/>
              <w:bottom w:val="single" w:sz="4" w:space="0" w:color="auto"/>
              <w:right w:val="nil"/>
            </w:tcBorders>
            <w:noWrap/>
            <w:vAlign w:val="center"/>
            <w:hideMark/>
          </w:tcPr>
          <w:p w14:paraId="66C5BC5D" w14:textId="77777777" w:rsidR="00FD4872" w:rsidRPr="00784BE2" w:rsidRDefault="00FD4872" w:rsidP="00AE1C09">
            <w:pPr>
              <w:rPr>
                <w:rFonts w:ascii="Calibri" w:hAnsi="Calibri" w:cs="Calibri"/>
                <w:sz w:val="20"/>
              </w:rPr>
            </w:pPr>
            <w:r w:rsidRPr="00784BE2">
              <w:rPr>
                <w:rFonts w:ascii="Calibri" w:hAnsi="Calibri" w:cs="Calibri"/>
                <w:sz w:val="20"/>
                <w:szCs w:val="20"/>
              </w:rPr>
              <w:t xml:space="preserve">Esperienza nella prof.ne    </w:t>
            </w:r>
          </w:p>
        </w:tc>
        <w:tc>
          <w:tcPr>
            <w:tcW w:w="662" w:type="dxa"/>
            <w:tcBorders>
              <w:top w:val="nil"/>
              <w:left w:val="nil"/>
              <w:bottom w:val="single" w:sz="4" w:space="0" w:color="auto"/>
              <w:right w:val="nil"/>
            </w:tcBorders>
            <w:noWrap/>
            <w:vAlign w:val="center"/>
            <w:hideMark/>
          </w:tcPr>
          <w:p w14:paraId="4AD8389E" w14:textId="4168295B" w:rsidR="00FD4872" w:rsidRPr="00784BE2" w:rsidRDefault="00FD4872" w:rsidP="00AE1C09">
            <w:pPr>
              <w:jc w:val="center"/>
              <w:rPr>
                <w:rFonts w:ascii="Calibri" w:hAnsi="Calibri" w:cs="Calibri"/>
                <w:sz w:val="20"/>
              </w:rPr>
            </w:pPr>
            <w:r w:rsidRPr="00784BE2">
              <w:rPr>
                <w:rFonts w:ascii="Calibri" w:hAnsi="Calibri" w:cs="Calibri"/>
                <w:sz w:val="20"/>
              </w:rPr>
              <w:t>1</w:t>
            </w:r>
            <w:r w:rsidR="00CC3826">
              <w:rPr>
                <w:rFonts w:ascii="Calibri" w:hAnsi="Calibri" w:cs="Calibri"/>
                <w:sz w:val="20"/>
              </w:rPr>
              <w:t>6</w:t>
            </w:r>
            <w:r w:rsidRPr="00784BE2">
              <w:rPr>
                <w:rFonts w:ascii="Calibri" w:hAnsi="Calibri" w:cs="Calibri"/>
                <w:sz w:val="20"/>
              </w:rPr>
              <w:t>%</w:t>
            </w:r>
          </w:p>
        </w:tc>
        <w:tc>
          <w:tcPr>
            <w:tcW w:w="2559" w:type="dxa"/>
            <w:tcBorders>
              <w:top w:val="nil"/>
              <w:left w:val="nil"/>
              <w:bottom w:val="single" w:sz="4" w:space="0" w:color="auto"/>
              <w:right w:val="nil"/>
            </w:tcBorders>
            <w:noWrap/>
            <w:vAlign w:val="center"/>
            <w:hideMark/>
          </w:tcPr>
          <w:p w14:paraId="6400D066" w14:textId="77777777" w:rsidR="00FD4872" w:rsidRPr="00784BE2" w:rsidRDefault="00FD4872" w:rsidP="00AE1C09">
            <w:pPr>
              <w:ind w:firstLineChars="100" w:firstLine="200"/>
              <w:rPr>
                <w:rFonts w:ascii="Calibri" w:hAnsi="Calibri" w:cs="Calibri"/>
                <w:sz w:val="20"/>
              </w:rPr>
            </w:pPr>
            <w:r w:rsidRPr="00784BE2">
              <w:rPr>
                <w:rFonts w:ascii="Calibri" w:hAnsi="Calibri" w:cs="Calibri"/>
                <w:sz w:val="20"/>
              </w:rPr>
              <w:t>Scuola dell'obbligo</w:t>
            </w:r>
          </w:p>
        </w:tc>
        <w:tc>
          <w:tcPr>
            <w:tcW w:w="662" w:type="dxa"/>
            <w:tcBorders>
              <w:top w:val="nil"/>
              <w:left w:val="nil"/>
              <w:bottom w:val="single" w:sz="4" w:space="0" w:color="auto"/>
              <w:right w:val="nil"/>
            </w:tcBorders>
            <w:noWrap/>
            <w:vAlign w:val="center"/>
            <w:hideMark/>
          </w:tcPr>
          <w:p w14:paraId="0E47D271" w14:textId="0CE3EF6F" w:rsidR="00FD4872" w:rsidRPr="00784BE2" w:rsidRDefault="00FD4872" w:rsidP="00AE1C09">
            <w:pPr>
              <w:jc w:val="center"/>
              <w:rPr>
                <w:rFonts w:ascii="Calibri" w:hAnsi="Calibri" w:cs="Calibri"/>
                <w:sz w:val="20"/>
              </w:rPr>
            </w:pPr>
            <w:r w:rsidRPr="00784BE2">
              <w:rPr>
                <w:rFonts w:ascii="Calibri" w:hAnsi="Calibri" w:cs="Calibri"/>
                <w:sz w:val="20"/>
              </w:rPr>
              <w:t>2</w:t>
            </w:r>
            <w:r w:rsidR="00CC3826">
              <w:rPr>
                <w:rFonts w:ascii="Calibri" w:hAnsi="Calibri" w:cs="Calibri"/>
                <w:sz w:val="20"/>
              </w:rPr>
              <w:t>3</w:t>
            </w:r>
            <w:r w:rsidRPr="00784BE2">
              <w:rPr>
                <w:rFonts w:ascii="Calibri" w:hAnsi="Calibri" w:cs="Calibri"/>
                <w:sz w:val="20"/>
              </w:rPr>
              <w:t>%</w:t>
            </w:r>
          </w:p>
        </w:tc>
      </w:tr>
      <w:tr w:rsidR="00FD4872" w:rsidRPr="00784BE2" w14:paraId="3C958796" w14:textId="77777777" w:rsidTr="00AE1C09">
        <w:trPr>
          <w:trHeight w:val="300"/>
        </w:trPr>
        <w:tc>
          <w:tcPr>
            <w:tcW w:w="9128" w:type="dxa"/>
            <w:gridSpan w:val="6"/>
            <w:tcBorders>
              <w:top w:val="nil"/>
              <w:left w:val="nil"/>
              <w:bottom w:val="nil"/>
            </w:tcBorders>
            <w:noWrap/>
            <w:vAlign w:val="bottom"/>
            <w:hideMark/>
          </w:tcPr>
          <w:p w14:paraId="46DA37A5" w14:textId="18DA5C1F" w:rsidR="00FD4872" w:rsidRPr="00784BE2" w:rsidRDefault="00FD4872" w:rsidP="00AE1C09">
            <w:pPr>
              <w:rPr>
                <w:rFonts w:ascii="Calibri" w:hAnsi="Calibri" w:cs="Calibri"/>
                <w:i/>
                <w:iCs/>
                <w:sz w:val="18"/>
                <w:szCs w:val="18"/>
              </w:rPr>
            </w:pPr>
            <w:r w:rsidRPr="00784BE2">
              <w:rPr>
                <w:rFonts w:ascii="Calibri" w:hAnsi="Calibri" w:cs="Calibri"/>
                <w:i/>
                <w:iCs/>
                <w:sz w:val="18"/>
                <w:szCs w:val="18"/>
              </w:rPr>
              <w:t xml:space="preserve">Fonte: Unioncamere - Ministero del Lavoro e delle Politiche Sociali, Sistema Informativo Excelsior, </w:t>
            </w:r>
            <w:r w:rsidRPr="00FD4872">
              <w:rPr>
                <w:rFonts w:ascii="Calibri" w:hAnsi="Calibri" w:cs="Calibri"/>
                <w:i/>
                <w:iCs/>
                <w:sz w:val="18"/>
                <w:szCs w:val="18"/>
              </w:rPr>
              <w:t>2025 e 2024</w:t>
            </w:r>
          </w:p>
        </w:tc>
      </w:tr>
    </w:tbl>
    <w:p w14:paraId="667B9A66" w14:textId="77777777" w:rsidR="00FD4872" w:rsidRPr="00784BE2" w:rsidRDefault="00FD4872" w:rsidP="00B12263">
      <w:pPr>
        <w:spacing w:before="240"/>
        <w:jc w:val="both"/>
        <w:rPr>
          <w:rFonts w:ascii="Calibri" w:hAnsi="Calibri" w:cs="Calibri"/>
          <w:b/>
          <w:bCs/>
        </w:rPr>
      </w:pPr>
      <w:r w:rsidRPr="00784BE2">
        <w:rPr>
          <w:rFonts w:ascii="Calibri" w:hAnsi="Calibri" w:cs="Calibri"/>
          <w:b/>
          <w:bCs/>
        </w:rPr>
        <w:t>I titoli di studio richiesti</w:t>
      </w:r>
    </w:p>
    <w:p w14:paraId="2EDF320B" w14:textId="6E87E119" w:rsidR="00FD4872" w:rsidRPr="006251C8" w:rsidRDefault="00FD4872" w:rsidP="00FD4872">
      <w:pPr>
        <w:jc w:val="both"/>
        <w:rPr>
          <w:rFonts w:ascii="Calibri" w:hAnsi="Calibri" w:cs="Calibri"/>
        </w:rPr>
      </w:pPr>
      <w:r w:rsidRPr="006251C8">
        <w:rPr>
          <w:rFonts w:ascii="Calibri" w:hAnsi="Calibri" w:cs="Calibri"/>
        </w:rPr>
        <w:t>Le assunzioni programmate dalle imprese lucchesi per il trimestre ottobre-dicembre 202</w:t>
      </w:r>
      <w:r w:rsidR="009D30D8" w:rsidRPr="006251C8">
        <w:rPr>
          <w:rFonts w:ascii="Calibri" w:hAnsi="Calibri" w:cs="Calibri"/>
        </w:rPr>
        <w:t>5</w:t>
      </w:r>
      <w:r w:rsidRPr="006251C8">
        <w:rPr>
          <w:rFonts w:ascii="Calibri" w:hAnsi="Calibri" w:cs="Calibri"/>
        </w:rPr>
        <w:t xml:space="preserve"> riflettono una domanda diversificata di titoli di studio. Il </w:t>
      </w:r>
      <w:r w:rsidR="009D30D8" w:rsidRPr="006251C8">
        <w:rPr>
          <w:rFonts w:ascii="Calibri" w:hAnsi="Calibri" w:cs="Calibri"/>
        </w:rPr>
        <w:t>28</w:t>
      </w:r>
      <w:r w:rsidRPr="006251C8">
        <w:rPr>
          <w:rFonts w:ascii="Calibri" w:hAnsi="Calibri" w:cs="Calibri"/>
        </w:rPr>
        <w:t>% delle posizioni è destinato a candidati con un diploma di istruzione secondaria, mentre il 3</w:t>
      </w:r>
      <w:r w:rsidR="009D30D8" w:rsidRPr="006251C8">
        <w:rPr>
          <w:rFonts w:ascii="Calibri" w:hAnsi="Calibri" w:cs="Calibri"/>
        </w:rPr>
        <w:t>8</w:t>
      </w:r>
      <w:r w:rsidRPr="006251C8">
        <w:rPr>
          <w:rFonts w:ascii="Calibri" w:hAnsi="Calibri" w:cs="Calibri"/>
        </w:rPr>
        <w:t>% è rivolto a persone in possesso di una qualifica professionale o di un diploma di formazione. La domanda di laureati si attesta al 9%, il 2</w:t>
      </w:r>
      <w:r w:rsidR="009A7C30" w:rsidRPr="006251C8">
        <w:rPr>
          <w:rFonts w:ascii="Calibri" w:hAnsi="Calibri" w:cs="Calibri"/>
        </w:rPr>
        <w:t>3</w:t>
      </w:r>
      <w:r w:rsidRPr="006251C8">
        <w:rPr>
          <w:rFonts w:ascii="Calibri" w:hAnsi="Calibri" w:cs="Calibri"/>
        </w:rPr>
        <w:t>% delle imprese richiede candidati con la sola scuola dell’obbligo</w:t>
      </w:r>
      <w:r w:rsidR="00BA5D0B" w:rsidRPr="006251C8">
        <w:rPr>
          <w:rFonts w:ascii="Calibri" w:hAnsi="Calibri" w:cs="Calibri"/>
        </w:rPr>
        <w:t>, mentre le persone in possesso di un titolo di Istruzione Tecnologica Superiore - ITS Academy rappresentano il 2%.</w:t>
      </w:r>
    </w:p>
    <w:p w14:paraId="00906AF4" w14:textId="77075548" w:rsidR="00FD4872" w:rsidRPr="006251C8" w:rsidRDefault="00FD4872" w:rsidP="00FD4872">
      <w:pPr>
        <w:jc w:val="both"/>
        <w:rPr>
          <w:rFonts w:ascii="Calibri" w:hAnsi="Calibri" w:cs="Calibri"/>
        </w:rPr>
      </w:pPr>
      <w:r w:rsidRPr="006251C8">
        <w:rPr>
          <w:rFonts w:ascii="Calibri" w:hAnsi="Calibri" w:cs="Calibri"/>
        </w:rPr>
        <w:t>Esaminando più da vicino i titoli di studio universitari, emerge che l'indirizzo economico è il più richiesto, con una previsione di 1</w:t>
      </w:r>
      <w:r w:rsidR="009A7C30" w:rsidRPr="006251C8">
        <w:rPr>
          <w:rFonts w:ascii="Calibri" w:hAnsi="Calibri" w:cs="Calibri"/>
        </w:rPr>
        <w:t>8</w:t>
      </w:r>
      <w:r w:rsidRPr="006251C8">
        <w:rPr>
          <w:rFonts w:ascii="Calibri" w:hAnsi="Calibri" w:cs="Calibri"/>
        </w:rPr>
        <w:t xml:space="preserve">0 laureati in ingresso. A seguire, l'indirizzo insegnamento e formazione prevede </w:t>
      </w:r>
      <w:r w:rsidR="009A7C30" w:rsidRPr="006251C8">
        <w:rPr>
          <w:rFonts w:ascii="Calibri" w:hAnsi="Calibri" w:cs="Calibri"/>
        </w:rPr>
        <w:t>130</w:t>
      </w:r>
      <w:r w:rsidRPr="006251C8">
        <w:rPr>
          <w:rFonts w:ascii="Calibri" w:hAnsi="Calibri" w:cs="Calibri"/>
        </w:rPr>
        <w:t xml:space="preserve"> entrate, mentre ingegneria industriale si posiziona al terzo posto con </w:t>
      </w:r>
      <w:r w:rsidR="009A7C30" w:rsidRPr="006251C8">
        <w:rPr>
          <w:rFonts w:ascii="Calibri" w:hAnsi="Calibri" w:cs="Calibri"/>
        </w:rPr>
        <w:t>10</w:t>
      </w:r>
      <w:r w:rsidRPr="006251C8">
        <w:rPr>
          <w:rFonts w:ascii="Calibri" w:hAnsi="Calibri" w:cs="Calibri"/>
        </w:rPr>
        <w:t>0 ingressi previsti nel trimestre.</w:t>
      </w:r>
      <w:r w:rsidR="00BA5D0B" w:rsidRPr="006251C8">
        <w:rPr>
          <w:rFonts w:ascii="Calibri" w:hAnsi="Calibri" w:cs="Calibri"/>
        </w:rPr>
        <w:t xml:space="preserve"> </w:t>
      </w:r>
      <w:r w:rsidRPr="006251C8">
        <w:rPr>
          <w:rFonts w:ascii="Calibri" w:hAnsi="Calibri" w:cs="Calibri"/>
        </w:rPr>
        <w:t xml:space="preserve">Tra i titoli di studio superiori, l’indirizzo </w:t>
      </w:r>
      <w:r w:rsidR="000031E9" w:rsidRPr="006251C8">
        <w:rPr>
          <w:rFonts w:ascii="Calibri" w:hAnsi="Calibri" w:cs="Calibri"/>
        </w:rPr>
        <w:t>turismo, enogastronomia e ospitalità, si posiziona al primo posto con 500 assunzioni. Subito dopo troviamo l’</w:t>
      </w:r>
      <w:r w:rsidRPr="006251C8">
        <w:rPr>
          <w:rFonts w:ascii="Calibri" w:hAnsi="Calibri" w:cs="Calibri"/>
        </w:rPr>
        <w:t xml:space="preserve">amministrazione, finanza e marketing con </w:t>
      </w:r>
      <w:r w:rsidR="000031E9" w:rsidRPr="006251C8">
        <w:rPr>
          <w:rFonts w:ascii="Calibri" w:hAnsi="Calibri" w:cs="Calibri"/>
        </w:rPr>
        <w:t>42</w:t>
      </w:r>
      <w:r w:rsidRPr="006251C8">
        <w:rPr>
          <w:rFonts w:ascii="Calibri" w:hAnsi="Calibri" w:cs="Calibri"/>
        </w:rPr>
        <w:t>0 assunzioni programmate, meccanica, meccatronica ed energia con 2</w:t>
      </w:r>
      <w:r w:rsidR="000031E9" w:rsidRPr="006251C8">
        <w:rPr>
          <w:rFonts w:ascii="Calibri" w:hAnsi="Calibri" w:cs="Calibri"/>
        </w:rPr>
        <w:t>9</w:t>
      </w:r>
      <w:r w:rsidRPr="006251C8">
        <w:rPr>
          <w:rFonts w:ascii="Calibri" w:hAnsi="Calibri" w:cs="Calibri"/>
        </w:rPr>
        <w:t>0, e infine elettronica ed elettrotecnica, con 190 ingressi.</w:t>
      </w:r>
      <w:r w:rsidR="00BA5D0B" w:rsidRPr="006251C8">
        <w:rPr>
          <w:rFonts w:ascii="Calibri" w:hAnsi="Calibri" w:cs="Calibri"/>
        </w:rPr>
        <w:t xml:space="preserve"> </w:t>
      </w:r>
      <w:r w:rsidRPr="006251C8">
        <w:rPr>
          <w:rFonts w:ascii="Calibri" w:hAnsi="Calibri" w:cs="Calibri"/>
        </w:rPr>
        <w:t xml:space="preserve">Per quanto riguarda le qualifiche professionali, l’indirizzo </w:t>
      </w:r>
      <w:r w:rsidR="000031E9" w:rsidRPr="006251C8">
        <w:rPr>
          <w:rFonts w:ascii="Calibri" w:hAnsi="Calibri" w:cs="Calibri"/>
        </w:rPr>
        <w:t xml:space="preserve">ristorazione </w:t>
      </w:r>
      <w:r w:rsidRPr="006251C8">
        <w:rPr>
          <w:rFonts w:ascii="Calibri" w:hAnsi="Calibri" w:cs="Calibri"/>
        </w:rPr>
        <w:t xml:space="preserve">è il più richiesto, con </w:t>
      </w:r>
      <w:r w:rsidR="000031E9" w:rsidRPr="006251C8">
        <w:rPr>
          <w:rFonts w:ascii="Calibri" w:hAnsi="Calibri" w:cs="Calibri"/>
        </w:rPr>
        <w:t>64</w:t>
      </w:r>
      <w:r w:rsidRPr="006251C8">
        <w:rPr>
          <w:rFonts w:ascii="Calibri" w:hAnsi="Calibri" w:cs="Calibri"/>
        </w:rPr>
        <w:t xml:space="preserve">0 assunzioni previste, seguito dalla </w:t>
      </w:r>
      <w:r w:rsidR="000031E9" w:rsidRPr="006251C8">
        <w:rPr>
          <w:rFonts w:ascii="Calibri" w:hAnsi="Calibri" w:cs="Calibri"/>
        </w:rPr>
        <w:t>meccanic</w:t>
      </w:r>
      <w:r w:rsidR="0055050D" w:rsidRPr="006251C8">
        <w:rPr>
          <w:rFonts w:ascii="Calibri" w:hAnsi="Calibri" w:cs="Calibri"/>
        </w:rPr>
        <w:t>a</w:t>
      </w:r>
      <w:r w:rsidR="000031E9" w:rsidRPr="006251C8">
        <w:rPr>
          <w:rFonts w:ascii="Calibri" w:hAnsi="Calibri" w:cs="Calibri"/>
        </w:rPr>
        <w:t xml:space="preserve"> </w:t>
      </w:r>
      <w:r w:rsidRPr="006251C8">
        <w:rPr>
          <w:rFonts w:ascii="Calibri" w:hAnsi="Calibri" w:cs="Calibri"/>
        </w:rPr>
        <w:t xml:space="preserve">con </w:t>
      </w:r>
      <w:r w:rsidR="000031E9" w:rsidRPr="006251C8">
        <w:rPr>
          <w:rFonts w:ascii="Calibri" w:hAnsi="Calibri" w:cs="Calibri"/>
        </w:rPr>
        <w:t>580</w:t>
      </w:r>
      <w:r w:rsidRPr="006251C8">
        <w:rPr>
          <w:rFonts w:ascii="Calibri" w:hAnsi="Calibri" w:cs="Calibri"/>
        </w:rPr>
        <w:t xml:space="preserve"> ingressi, sistemi e servizi logistici con 2</w:t>
      </w:r>
      <w:r w:rsidR="000031E9" w:rsidRPr="006251C8">
        <w:rPr>
          <w:rFonts w:ascii="Calibri" w:hAnsi="Calibri" w:cs="Calibri"/>
        </w:rPr>
        <w:t>40</w:t>
      </w:r>
      <w:r w:rsidRPr="006251C8">
        <w:rPr>
          <w:rFonts w:ascii="Calibri" w:hAnsi="Calibri" w:cs="Calibri"/>
        </w:rPr>
        <w:t>, e servizi di vendita con 2</w:t>
      </w:r>
      <w:r w:rsidR="000031E9" w:rsidRPr="006251C8">
        <w:rPr>
          <w:rFonts w:ascii="Calibri" w:hAnsi="Calibri" w:cs="Calibri"/>
        </w:rPr>
        <w:t>1</w:t>
      </w:r>
      <w:r w:rsidRPr="006251C8">
        <w:rPr>
          <w:rFonts w:ascii="Calibri" w:hAnsi="Calibri" w:cs="Calibri"/>
        </w:rPr>
        <w:t>0.</w:t>
      </w:r>
    </w:p>
    <w:p w14:paraId="7147037C" w14:textId="77777777" w:rsidR="00FD4872" w:rsidRPr="00784BE2" w:rsidRDefault="00FD4872" w:rsidP="00B12263">
      <w:pPr>
        <w:spacing w:before="240"/>
        <w:jc w:val="both"/>
        <w:rPr>
          <w:rFonts w:ascii="Calibri" w:hAnsi="Calibri" w:cs="Calibri"/>
          <w:b/>
          <w:bCs/>
        </w:rPr>
      </w:pPr>
      <w:r w:rsidRPr="00784BE2">
        <w:rPr>
          <w:rFonts w:ascii="Calibri" w:hAnsi="Calibri" w:cs="Calibri"/>
          <w:b/>
          <w:bCs/>
        </w:rPr>
        <w:t xml:space="preserve">Entrate per fascia di età </w:t>
      </w:r>
    </w:p>
    <w:p w14:paraId="4C5D940C" w14:textId="0A6EA8D5" w:rsidR="00FD4872" w:rsidRPr="00784BE2" w:rsidRDefault="00FD4872" w:rsidP="00FD4872">
      <w:pPr>
        <w:jc w:val="both"/>
        <w:rPr>
          <w:rFonts w:ascii="Calibri" w:hAnsi="Calibri" w:cs="Calibri"/>
        </w:rPr>
      </w:pPr>
      <w:r w:rsidRPr="00784BE2">
        <w:rPr>
          <w:rFonts w:ascii="Calibri" w:hAnsi="Calibri" w:cs="Calibri"/>
        </w:rPr>
        <w:lastRenderedPageBreak/>
        <w:t xml:space="preserve">Il </w:t>
      </w:r>
      <w:r w:rsidR="0055050D">
        <w:rPr>
          <w:rFonts w:ascii="Calibri" w:hAnsi="Calibri" w:cs="Calibri"/>
        </w:rPr>
        <w:t>67</w:t>
      </w:r>
      <w:r w:rsidRPr="00784BE2">
        <w:rPr>
          <w:rFonts w:ascii="Calibri" w:hAnsi="Calibri" w:cs="Calibri"/>
        </w:rPr>
        <w:t>% degli ingressi previsti nel trimestre ottobre-dicembre in provincia di Lucca riguarda lavoratori di età inferiore ai 45 anni, con un picco per quelli nella fascia di età 30-44 anni (3</w:t>
      </w:r>
      <w:r w:rsidR="0055050D">
        <w:rPr>
          <w:rFonts w:ascii="Calibri" w:hAnsi="Calibri" w:cs="Calibri"/>
        </w:rPr>
        <w:t>7</w:t>
      </w:r>
      <w:r w:rsidRPr="00784BE2">
        <w:rPr>
          <w:rFonts w:ascii="Calibri" w:hAnsi="Calibri" w:cs="Calibri"/>
        </w:rPr>
        <w:t xml:space="preserve">%), mentre la quota destinata ai più giovani (fino a 29 anni) si ferma al </w:t>
      </w:r>
      <w:r w:rsidR="0055050D">
        <w:rPr>
          <w:rFonts w:ascii="Calibri" w:hAnsi="Calibri" w:cs="Calibri"/>
        </w:rPr>
        <w:t>29</w:t>
      </w:r>
      <w:r w:rsidRPr="00784BE2">
        <w:rPr>
          <w:rFonts w:ascii="Calibri" w:hAnsi="Calibri" w:cs="Calibri"/>
        </w:rPr>
        <w:t xml:space="preserve">%. Il 7% delle assunzioni è rivolto a lavoratori con 45-54 anni, mentre per </w:t>
      </w:r>
      <w:r w:rsidR="0055050D">
        <w:rPr>
          <w:rFonts w:ascii="Calibri" w:hAnsi="Calibri" w:cs="Calibri"/>
        </w:rPr>
        <w:t>più di</w:t>
      </w:r>
      <w:r w:rsidRPr="00784BE2">
        <w:rPr>
          <w:rFonts w:ascii="Calibri" w:hAnsi="Calibri" w:cs="Calibri"/>
        </w:rPr>
        <w:t xml:space="preserve"> un ingresso su </w:t>
      </w:r>
      <w:r w:rsidR="0055050D">
        <w:rPr>
          <w:rFonts w:ascii="Calibri" w:hAnsi="Calibri" w:cs="Calibri"/>
        </w:rPr>
        <w:t>quattro</w:t>
      </w:r>
      <w:r w:rsidRPr="00784BE2">
        <w:rPr>
          <w:rFonts w:ascii="Calibri" w:hAnsi="Calibri" w:cs="Calibri"/>
        </w:rPr>
        <w:t xml:space="preserve"> l’età non costituisce un fattore rilevante. </w:t>
      </w:r>
    </w:p>
    <w:p w14:paraId="14747071" w14:textId="77777777" w:rsidR="00FD4872" w:rsidRPr="00784BE2" w:rsidRDefault="00FD4872" w:rsidP="00B12263">
      <w:pPr>
        <w:spacing w:before="240"/>
        <w:rPr>
          <w:rFonts w:ascii="Calibri" w:hAnsi="Calibri" w:cs="Calibri"/>
          <w:b/>
        </w:rPr>
      </w:pPr>
      <w:r w:rsidRPr="00784BE2">
        <w:rPr>
          <w:rFonts w:ascii="Calibri" w:hAnsi="Calibri" w:cs="Calibri"/>
          <w:b/>
          <w:bCs/>
        </w:rPr>
        <w:t xml:space="preserve">La domanda di lavoro nei settori economici </w:t>
      </w:r>
    </w:p>
    <w:p w14:paraId="520A675B" w14:textId="0D22C3C4" w:rsidR="00FD4872" w:rsidRPr="006251C8" w:rsidRDefault="00FD4872" w:rsidP="00FD4872">
      <w:pPr>
        <w:jc w:val="both"/>
        <w:rPr>
          <w:rFonts w:ascii="Calibri" w:hAnsi="Calibri" w:cs="Calibri"/>
          <w:iCs/>
          <w:noProof/>
        </w:rPr>
      </w:pPr>
      <w:r w:rsidRPr="00784BE2">
        <w:rPr>
          <w:rFonts w:ascii="Calibri" w:hAnsi="Calibri" w:cs="Calibri"/>
          <w:iCs/>
          <w:noProof/>
        </w:rPr>
        <w:t xml:space="preserve">La </w:t>
      </w:r>
      <w:r w:rsidR="00F323AA">
        <w:rPr>
          <w:rFonts w:ascii="Calibri" w:hAnsi="Calibri" w:cs="Calibri"/>
          <w:iCs/>
          <w:noProof/>
        </w:rPr>
        <w:t xml:space="preserve">crescita </w:t>
      </w:r>
      <w:r w:rsidRPr="00784BE2">
        <w:rPr>
          <w:rFonts w:ascii="Calibri" w:hAnsi="Calibri" w:cs="Calibri"/>
          <w:iCs/>
          <w:noProof/>
        </w:rPr>
        <w:t>della domanda di lavoro nel quarto trimestre 202</w:t>
      </w:r>
      <w:r w:rsidR="00F323AA">
        <w:rPr>
          <w:rFonts w:ascii="Calibri" w:hAnsi="Calibri" w:cs="Calibri"/>
          <w:iCs/>
          <w:noProof/>
        </w:rPr>
        <w:t>5</w:t>
      </w:r>
      <w:r w:rsidRPr="00784BE2">
        <w:rPr>
          <w:rFonts w:ascii="Calibri" w:hAnsi="Calibri" w:cs="Calibri"/>
          <w:iCs/>
          <w:noProof/>
        </w:rPr>
        <w:t xml:space="preserve"> è frutto di un </w:t>
      </w:r>
      <w:r w:rsidR="00F323AA">
        <w:rPr>
          <w:rFonts w:ascii="Calibri" w:hAnsi="Calibri" w:cs="Calibri"/>
          <w:iCs/>
          <w:noProof/>
        </w:rPr>
        <w:t>aumento</w:t>
      </w:r>
      <w:r w:rsidRPr="00784BE2">
        <w:rPr>
          <w:rFonts w:ascii="Calibri" w:hAnsi="Calibri" w:cs="Calibri"/>
          <w:iCs/>
          <w:noProof/>
        </w:rPr>
        <w:t xml:space="preserve"> sia </w:t>
      </w:r>
      <w:r w:rsidRPr="006251C8">
        <w:rPr>
          <w:rFonts w:ascii="Calibri" w:hAnsi="Calibri" w:cs="Calibri"/>
          <w:iCs/>
          <w:noProof/>
        </w:rPr>
        <w:t>nell'Industria (</w:t>
      </w:r>
      <w:r w:rsidR="00F323AA" w:rsidRPr="006251C8">
        <w:rPr>
          <w:rFonts w:ascii="Calibri" w:hAnsi="Calibri" w:cs="Calibri"/>
          <w:iCs/>
          <w:noProof/>
        </w:rPr>
        <w:t>+8</w:t>
      </w:r>
      <w:r w:rsidRPr="006251C8">
        <w:rPr>
          <w:rFonts w:ascii="Calibri" w:hAnsi="Calibri" w:cs="Calibri"/>
          <w:iCs/>
          <w:noProof/>
        </w:rPr>
        <w:t>%) che nei Servizi (</w:t>
      </w:r>
      <w:r w:rsidR="00F323AA" w:rsidRPr="006251C8">
        <w:rPr>
          <w:rFonts w:ascii="Calibri" w:hAnsi="Calibri" w:cs="Calibri"/>
          <w:iCs/>
          <w:noProof/>
        </w:rPr>
        <w:t>+9</w:t>
      </w:r>
      <w:r w:rsidRPr="006251C8">
        <w:rPr>
          <w:rFonts w:ascii="Calibri" w:hAnsi="Calibri" w:cs="Calibri"/>
          <w:iCs/>
          <w:noProof/>
        </w:rPr>
        <w:t xml:space="preserve">%) corrispondente, rispettivamente a </w:t>
      </w:r>
      <w:r w:rsidR="00F323AA" w:rsidRPr="006251C8">
        <w:rPr>
          <w:rFonts w:ascii="Calibri" w:hAnsi="Calibri" w:cs="Calibri"/>
          <w:iCs/>
          <w:noProof/>
        </w:rPr>
        <w:t>20</w:t>
      </w:r>
      <w:r w:rsidRPr="006251C8">
        <w:rPr>
          <w:rFonts w:ascii="Calibri" w:hAnsi="Calibri" w:cs="Calibri"/>
          <w:iCs/>
          <w:noProof/>
        </w:rPr>
        <w:t xml:space="preserve">0 e </w:t>
      </w:r>
      <w:r w:rsidR="00F323AA" w:rsidRPr="006251C8">
        <w:rPr>
          <w:rFonts w:ascii="Calibri" w:hAnsi="Calibri" w:cs="Calibri"/>
          <w:iCs/>
          <w:noProof/>
        </w:rPr>
        <w:t>4</w:t>
      </w:r>
      <w:r w:rsidRPr="006251C8">
        <w:rPr>
          <w:rFonts w:ascii="Calibri" w:hAnsi="Calibri" w:cs="Calibri"/>
          <w:iCs/>
          <w:noProof/>
        </w:rPr>
        <w:t xml:space="preserve">00 ingressi in </w:t>
      </w:r>
      <w:r w:rsidR="00F323AA" w:rsidRPr="006251C8">
        <w:rPr>
          <w:rFonts w:ascii="Calibri" w:hAnsi="Calibri" w:cs="Calibri"/>
          <w:iCs/>
          <w:noProof/>
        </w:rPr>
        <w:t>più</w:t>
      </w:r>
      <w:r w:rsidRPr="006251C8">
        <w:rPr>
          <w:rFonts w:ascii="Calibri" w:hAnsi="Calibri" w:cs="Calibri"/>
          <w:iCs/>
          <w:noProof/>
        </w:rPr>
        <w:t>.</w:t>
      </w:r>
      <w:r w:rsidRPr="006251C8">
        <w:rPr>
          <w:rFonts w:ascii="Calibri" w:hAnsi="Calibri" w:cs="Calibri"/>
          <w:iCs/>
          <w:noProof/>
          <w:u w:val="single"/>
        </w:rPr>
        <w:t xml:space="preserve"> </w:t>
      </w:r>
      <w:r w:rsidR="00F323AA" w:rsidRPr="006251C8">
        <w:rPr>
          <w:rFonts w:ascii="Calibri" w:hAnsi="Calibri" w:cs="Calibri"/>
          <w:iCs/>
          <w:noProof/>
        </w:rPr>
        <w:t>Da menzionare anche i</w:t>
      </w:r>
      <w:r w:rsidRPr="006251C8">
        <w:rPr>
          <w:rFonts w:ascii="Calibri" w:hAnsi="Calibri" w:cs="Calibri"/>
          <w:iCs/>
          <w:noProof/>
        </w:rPr>
        <w:t xml:space="preserve">l settore primario (Agricoltura e Pesca), rilevato da luglio 2025, </w:t>
      </w:r>
      <w:r w:rsidR="00F323AA" w:rsidRPr="006251C8">
        <w:rPr>
          <w:rFonts w:ascii="Calibri" w:hAnsi="Calibri" w:cs="Calibri"/>
          <w:iCs/>
          <w:noProof/>
        </w:rPr>
        <w:t xml:space="preserve">dove </w:t>
      </w:r>
      <w:r w:rsidRPr="006251C8">
        <w:rPr>
          <w:rFonts w:ascii="Calibri" w:hAnsi="Calibri" w:cs="Calibri"/>
          <w:iCs/>
          <w:noProof/>
        </w:rPr>
        <w:t xml:space="preserve">si prevedono </w:t>
      </w:r>
      <w:r w:rsidR="00F323AA" w:rsidRPr="006251C8">
        <w:rPr>
          <w:rFonts w:ascii="Calibri" w:hAnsi="Calibri" w:cs="Calibri"/>
          <w:iCs/>
          <w:noProof/>
        </w:rPr>
        <w:t xml:space="preserve"> 200</w:t>
      </w:r>
      <w:r w:rsidRPr="006251C8">
        <w:rPr>
          <w:rFonts w:ascii="Calibri" w:hAnsi="Calibri" w:cs="Calibri"/>
          <w:iCs/>
          <w:noProof/>
        </w:rPr>
        <w:t xml:space="preserve"> assunzioni.</w:t>
      </w:r>
    </w:p>
    <w:p w14:paraId="742BF2C2" w14:textId="444F4D45" w:rsidR="00FD4872" w:rsidRPr="006251C8" w:rsidRDefault="00FD4872" w:rsidP="00FD4872">
      <w:pPr>
        <w:jc w:val="both"/>
        <w:rPr>
          <w:rFonts w:ascii="Calibri" w:hAnsi="Calibri" w:cs="Calibri"/>
          <w:iCs/>
          <w:noProof/>
        </w:rPr>
      </w:pPr>
      <w:r w:rsidRPr="006251C8">
        <w:rPr>
          <w:rFonts w:ascii="Calibri" w:hAnsi="Calibri" w:cs="Calibri"/>
          <w:iCs/>
          <w:noProof/>
        </w:rPr>
        <w:t>Nel complesso, l'Industria richiede 2.</w:t>
      </w:r>
      <w:r w:rsidR="00F323AA" w:rsidRPr="006251C8">
        <w:rPr>
          <w:rFonts w:ascii="Calibri" w:hAnsi="Calibri" w:cs="Calibri"/>
          <w:iCs/>
          <w:noProof/>
        </w:rPr>
        <w:t>8</w:t>
      </w:r>
      <w:r w:rsidRPr="006251C8">
        <w:rPr>
          <w:rFonts w:ascii="Calibri" w:hAnsi="Calibri" w:cs="Calibri"/>
          <w:iCs/>
          <w:noProof/>
        </w:rPr>
        <w:t>60 lavoratori, mentre nei Servizi ne servono 4.</w:t>
      </w:r>
      <w:r w:rsidR="00F323AA" w:rsidRPr="006251C8">
        <w:rPr>
          <w:rFonts w:ascii="Calibri" w:hAnsi="Calibri" w:cs="Calibri"/>
          <w:iCs/>
          <w:noProof/>
        </w:rPr>
        <w:t>7</w:t>
      </w:r>
      <w:r w:rsidRPr="006251C8">
        <w:rPr>
          <w:rFonts w:ascii="Calibri" w:hAnsi="Calibri" w:cs="Calibri"/>
          <w:iCs/>
          <w:noProof/>
        </w:rPr>
        <w:t xml:space="preserve">60. All'interno dell'Industria, la domanda delle costruzioni </w:t>
      </w:r>
      <w:r w:rsidR="00F323AA" w:rsidRPr="006251C8">
        <w:rPr>
          <w:rFonts w:ascii="Calibri" w:hAnsi="Calibri" w:cs="Calibri"/>
          <w:iCs/>
          <w:noProof/>
        </w:rPr>
        <w:t>sale,</w:t>
      </w:r>
      <w:r w:rsidRPr="006251C8">
        <w:rPr>
          <w:rFonts w:ascii="Calibri" w:hAnsi="Calibri" w:cs="Calibri"/>
          <w:iCs/>
          <w:noProof/>
        </w:rPr>
        <w:t xml:space="preserve"> arrivando a </w:t>
      </w:r>
      <w:r w:rsidR="00F323AA" w:rsidRPr="006251C8">
        <w:rPr>
          <w:rFonts w:ascii="Calibri" w:hAnsi="Calibri" w:cs="Calibri"/>
          <w:iCs/>
          <w:noProof/>
        </w:rPr>
        <w:t>82</w:t>
      </w:r>
      <w:r w:rsidRPr="006251C8">
        <w:rPr>
          <w:rFonts w:ascii="Calibri" w:hAnsi="Calibri" w:cs="Calibri"/>
          <w:iCs/>
          <w:noProof/>
        </w:rPr>
        <w:t>0 unità</w:t>
      </w:r>
      <w:r w:rsidR="00327A32" w:rsidRPr="006251C8">
        <w:rPr>
          <w:rFonts w:ascii="Calibri" w:hAnsi="Calibri" w:cs="Calibri"/>
          <w:iCs/>
          <w:noProof/>
        </w:rPr>
        <w:t xml:space="preserve"> (+21%)</w:t>
      </w:r>
      <w:r w:rsidRPr="006251C8">
        <w:rPr>
          <w:rFonts w:ascii="Calibri" w:hAnsi="Calibri" w:cs="Calibri"/>
          <w:iCs/>
          <w:noProof/>
        </w:rPr>
        <w:t xml:space="preserve">, </w:t>
      </w:r>
      <w:r w:rsidR="00327A32" w:rsidRPr="006251C8">
        <w:rPr>
          <w:rFonts w:ascii="Calibri" w:hAnsi="Calibri" w:cs="Calibri"/>
          <w:iCs/>
          <w:noProof/>
        </w:rPr>
        <w:t>anche</w:t>
      </w:r>
      <w:r w:rsidRPr="006251C8">
        <w:rPr>
          <w:rFonts w:ascii="Calibri" w:hAnsi="Calibri" w:cs="Calibri"/>
          <w:iCs/>
          <w:noProof/>
        </w:rPr>
        <w:t xml:space="preserve"> il manifatturiero e le pubblic utilities registrano una </w:t>
      </w:r>
      <w:r w:rsidR="00F323AA" w:rsidRPr="006251C8">
        <w:rPr>
          <w:rFonts w:ascii="Calibri" w:hAnsi="Calibri" w:cs="Calibri"/>
          <w:iCs/>
          <w:noProof/>
        </w:rPr>
        <w:t>crescita</w:t>
      </w:r>
      <w:r w:rsidRPr="006251C8">
        <w:rPr>
          <w:rFonts w:ascii="Calibri" w:hAnsi="Calibri" w:cs="Calibri"/>
          <w:iCs/>
          <w:noProof/>
        </w:rPr>
        <w:t xml:space="preserve"> </w:t>
      </w:r>
      <w:r w:rsidR="00327A32" w:rsidRPr="006251C8">
        <w:rPr>
          <w:rFonts w:ascii="Calibri" w:hAnsi="Calibri" w:cs="Calibri"/>
          <w:iCs/>
          <w:noProof/>
        </w:rPr>
        <w:t>(+</w:t>
      </w:r>
      <w:r w:rsidR="00F323AA" w:rsidRPr="006251C8">
        <w:rPr>
          <w:rFonts w:ascii="Calibri" w:hAnsi="Calibri" w:cs="Calibri"/>
          <w:iCs/>
          <w:noProof/>
        </w:rPr>
        <w:t>4</w:t>
      </w:r>
      <w:r w:rsidRPr="006251C8">
        <w:rPr>
          <w:rFonts w:ascii="Calibri" w:hAnsi="Calibri" w:cs="Calibri"/>
          <w:iCs/>
          <w:noProof/>
        </w:rPr>
        <w:t>%</w:t>
      </w:r>
      <w:r w:rsidR="00327A32" w:rsidRPr="006251C8">
        <w:rPr>
          <w:rFonts w:ascii="Calibri" w:hAnsi="Calibri" w:cs="Calibri"/>
          <w:iCs/>
          <w:noProof/>
        </w:rPr>
        <w:t>)</w:t>
      </w:r>
      <w:r w:rsidRPr="006251C8">
        <w:rPr>
          <w:rFonts w:ascii="Calibri" w:hAnsi="Calibri" w:cs="Calibri"/>
          <w:iCs/>
          <w:noProof/>
        </w:rPr>
        <w:t xml:space="preserve">, assestandosi a </w:t>
      </w:r>
      <w:r w:rsidR="00F323AA" w:rsidRPr="006251C8">
        <w:rPr>
          <w:rFonts w:ascii="Calibri" w:hAnsi="Calibri" w:cs="Calibri"/>
          <w:iCs/>
          <w:noProof/>
        </w:rPr>
        <w:t>2.040</w:t>
      </w:r>
      <w:r w:rsidRPr="006251C8">
        <w:rPr>
          <w:rFonts w:ascii="Calibri" w:hAnsi="Calibri" w:cs="Calibri"/>
          <w:iCs/>
          <w:noProof/>
        </w:rPr>
        <w:t xml:space="preserve"> entrate.</w:t>
      </w:r>
    </w:p>
    <w:p w14:paraId="550D0179" w14:textId="19BC318D" w:rsidR="00FD4872" w:rsidRPr="006251C8" w:rsidRDefault="00FD4872" w:rsidP="00FD4872">
      <w:pPr>
        <w:jc w:val="both"/>
        <w:rPr>
          <w:rFonts w:ascii="Calibri" w:hAnsi="Calibri" w:cs="Calibri"/>
          <w:iCs/>
          <w:noProof/>
        </w:rPr>
      </w:pPr>
      <w:r w:rsidRPr="006251C8">
        <w:rPr>
          <w:rFonts w:ascii="Calibri" w:hAnsi="Calibri" w:cs="Calibri"/>
          <w:iCs/>
          <w:noProof/>
        </w:rPr>
        <w:t xml:space="preserve">Nei Servizi, la domanda di lavoro mostra segni negativi </w:t>
      </w:r>
      <w:r w:rsidR="00F323AA" w:rsidRPr="006251C8">
        <w:rPr>
          <w:rFonts w:ascii="Calibri" w:hAnsi="Calibri" w:cs="Calibri"/>
          <w:iCs/>
          <w:noProof/>
        </w:rPr>
        <w:t>solo</w:t>
      </w:r>
      <w:r w:rsidRPr="006251C8">
        <w:rPr>
          <w:rFonts w:ascii="Calibri" w:hAnsi="Calibri" w:cs="Calibri"/>
          <w:iCs/>
          <w:noProof/>
        </w:rPr>
        <w:t xml:space="preserve"> nel commercio, che cerca 1.0</w:t>
      </w:r>
      <w:r w:rsidR="00F323AA" w:rsidRPr="006251C8">
        <w:rPr>
          <w:rFonts w:ascii="Calibri" w:hAnsi="Calibri" w:cs="Calibri"/>
          <w:iCs/>
          <w:noProof/>
        </w:rPr>
        <w:t>5</w:t>
      </w:r>
      <w:r w:rsidRPr="006251C8">
        <w:rPr>
          <w:rFonts w:ascii="Calibri" w:hAnsi="Calibri" w:cs="Calibri"/>
          <w:iCs/>
          <w:noProof/>
        </w:rPr>
        <w:t xml:space="preserve">0 addetti con una riduzione del </w:t>
      </w:r>
      <w:r w:rsidR="00F323AA" w:rsidRPr="006251C8">
        <w:rPr>
          <w:rFonts w:ascii="Calibri" w:hAnsi="Calibri" w:cs="Calibri"/>
          <w:iCs/>
          <w:noProof/>
        </w:rPr>
        <w:t>3</w:t>
      </w:r>
      <w:r w:rsidRPr="006251C8">
        <w:rPr>
          <w:rFonts w:ascii="Calibri" w:hAnsi="Calibri" w:cs="Calibri"/>
          <w:iCs/>
          <w:noProof/>
        </w:rPr>
        <w:t xml:space="preserve">%, </w:t>
      </w:r>
      <w:r w:rsidR="00F323AA" w:rsidRPr="006251C8">
        <w:rPr>
          <w:rFonts w:ascii="Calibri" w:hAnsi="Calibri" w:cs="Calibri"/>
          <w:iCs/>
          <w:noProof/>
        </w:rPr>
        <w:t>mentre</w:t>
      </w:r>
      <w:r w:rsidRPr="006251C8">
        <w:rPr>
          <w:rFonts w:ascii="Calibri" w:hAnsi="Calibri" w:cs="Calibri"/>
          <w:iCs/>
          <w:noProof/>
        </w:rPr>
        <w:t xml:space="preserve"> nei servizi alle imprese la richiesta </w:t>
      </w:r>
      <w:r w:rsidR="00F323AA" w:rsidRPr="006251C8">
        <w:rPr>
          <w:rFonts w:ascii="Calibri" w:hAnsi="Calibri" w:cs="Calibri"/>
          <w:iCs/>
          <w:noProof/>
        </w:rPr>
        <w:t>arriva</w:t>
      </w:r>
      <w:r w:rsidRPr="006251C8">
        <w:rPr>
          <w:rFonts w:ascii="Calibri" w:hAnsi="Calibri" w:cs="Calibri"/>
          <w:iCs/>
          <w:noProof/>
        </w:rPr>
        <w:t xml:space="preserve"> a 1.</w:t>
      </w:r>
      <w:r w:rsidR="00F323AA" w:rsidRPr="006251C8">
        <w:rPr>
          <w:rFonts w:ascii="Calibri" w:hAnsi="Calibri" w:cs="Calibri"/>
          <w:iCs/>
          <w:noProof/>
        </w:rPr>
        <w:t>150</w:t>
      </w:r>
      <w:r w:rsidRPr="006251C8">
        <w:rPr>
          <w:rFonts w:ascii="Calibri" w:hAnsi="Calibri" w:cs="Calibri"/>
          <w:iCs/>
          <w:noProof/>
        </w:rPr>
        <w:t xml:space="preserve"> unità (</w:t>
      </w:r>
      <w:r w:rsidR="00F323AA" w:rsidRPr="006251C8">
        <w:rPr>
          <w:rFonts w:ascii="Calibri" w:hAnsi="Calibri" w:cs="Calibri"/>
          <w:iCs/>
          <w:noProof/>
        </w:rPr>
        <w:t>+6</w:t>
      </w:r>
      <w:r w:rsidRPr="006251C8">
        <w:rPr>
          <w:rFonts w:ascii="Calibri" w:hAnsi="Calibri" w:cs="Calibri"/>
          <w:iCs/>
          <w:noProof/>
        </w:rPr>
        <w:t xml:space="preserve">%). </w:t>
      </w:r>
      <w:r w:rsidR="00F323AA" w:rsidRPr="006251C8">
        <w:rPr>
          <w:rFonts w:ascii="Calibri" w:hAnsi="Calibri" w:cs="Calibri"/>
          <w:iCs/>
          <w:noProof/>
        </w:rPr>
        <w:t>In deciso aumento i</w:t>
      </w:r>
      <w:r w:rsidRPr="006251C8">
        <w:rPr>
          <w:rFonts w:ascii="Calibri" w:hAnsi="Calibri" w:cs="Calibri"/>
          <w:iCs/>
          <w:noProof/>
        </w:rPr>
        <w:t xml:space="preserve"> comparti lucchesi </w:t>
      </w:r>
      <w:r w:rsidR="00F323AA" w:rsidRPr="006251C8">
        <w:rPr>
          <w:rFonts w:ascii="Calibri" w:hAnsi="Calibri" w:cs="Calibri"/>
          <w:iCs/>
          <w:noProof/>
        </w:rPr>
        <w:t>del</w:t>
      </w:r>
      <w:r w:rsidRPr="006251C8">
        <w:rPr>
          <w:rFonts w:ascii="Calibri" w:hAnsi="Calibri" w:cs="Calibri"/>
          <w:iCs/>
          <w:noProof/>
        </w:rPr>
        <w:t xml:space="preserve"> turismo (1.</w:t>
      </w:r>
      <w:r w:rsidR="00F323AA" w:rsidRPr="006251C8">
        <w:rPr>
          <w:rFonts w:ascii="Calibri" w:hAnsi="Calibri" w:cs="Calibri"/>
          <w:iCs/>
          <w:noProof/>
        </w:rPr>
        <w:t>66</w:t>
      </w:r>
      <w:r w:rsidRPr="006251C8">
        <w:rPr>
          <w:rFonts w:ascii="Calibri" w:hAnsi="Calibri" w:cs="Calibri"/>
          <w:iCs/>
          <w:noProof/>
        </w:rPr>
        <w:t>0 entrate previste, +</w:t>
      </w:r>
      <w:r w:rsidR="00F323AA" w:rsidRPr="006251C8">
        <w:rPr>
          <w:rFonts w:ascii="Calibri" w:hAnsi="Calibri" w:cs="Calibri"/>
          <w:iCs/>
          <w:noProof/>
        </w:rPr>
        <w:t>17</w:t>
      </w:r>
      <w:r w:rsidRPr="006251C8">
        <w:rPr>
          <w:rFonts w:ascii="Calibri" w:hAnsi="Calibri" w:cs="Calibri"/>
          <w:iCs/>
          <w:noProof/>
        </w:rPr>
        <w:t>%), e i servizi alle persone (</w:t>
      </w:r>
      <w:r w:rsidR="00F323AA" w:rsidRPr="006251C8">
        <w:rPr>
          <w:rFonts w:ascii="Calibri" w:hAnsi="Calibri" w:cs="Calibri"/>
          <w:iCs/>
          <w:noProof/>
        </w:rPr>
        <w:t>910</w:t>
      </w:r>
      <w:r w:rsidRPr="006251C8">
        <w:rPr>
          <w:rFonts w:ascii="Calibri" w:hAnsi="Calibri" w:cs="Calibri"/>
          <w:iCs/>
          <w:noProof/>
        </w:rPr>
        <w:t xml:space="preserve"> assunzioni in programma, pari ad un incremento del </w:t>
      </w:r>
      <w:r w:rsidR="00F323AA" w:rsidRPr="006251C8">
        <w:rPr>
          <w:rFonts w:ascii="Calibri" w:hAnsi="Calibri" w:cs="Calibri"/>
          <w:iCs/>
          <w:noProof/>
        </w:rPr>
        <w:t>17</w:t>
      </w:r>
      <w:r w:rsidRPr="006251C8">
        <w:rPr>
          <w:rFonts w:ascii="Calibri" w:hAnsi="Calibri" w:cs="Calibri"/>
          <w:iCs/>
          <w:noProof/>
        </w:rPr>
        <w:t>%).</w:t>
      </w:r>
    </w:p>
    <w:p w14:paraId="6EFE68AE" w14:textId="77777777" w:rsidR="00FD4872" w:rsidRPr="00784BE2" w:rsidRDefault="00FD4872" w:rsidP="00FD4872">
      <w:pPr>
        <w:jc w:val="both"/>
        <w:rPr>
          <w:rFonts w:ascii="Calibri" w:hAnsi="Calibri" w:cs="Calibri"/>
        </w:rPr>
      </w:pPr>
    </w:p>
    <w:tbl>
      <w:tblPr>
        <w:tblW w:w="8718" w:type="dxa"/>
        <w:tblInd w:w="70" w:type="dxa"/>
        <w:tblCellMar>
          <w:left w:w="70" w:type="dxa"/>
          <w:right w:w="70" w:type="dxa"/>
        </w:tblCellMar>
        <w:tblLook w:val="04A0" w:firstRow="1" w:lastRow="0" w:firstColumn="1" w:lastColumn="0" w:noHBand="0" w:noVBand="1"/>
      </w:tblPr>
      <w:tblGrid>
        <w:gridCol w:w="3382"/>
        <w:gridCol w:w="1479"/>
        <w:gridCol w:w="1477"/>
        <w:gridCol w:w="1190"/>
        <w:gridCol w:w="1190"/>
      </w:tblGrid>
      <w:tr w:rsidR="00FD4872" w:rsidRPr="00784BE2" w14:paraId="519A9204" w14:textId="77777777" w:rsidTr="00FD4872">
        <w:trPr>
          <w:trHeight w:val="276"/>
        </w:trPr>
        <w:tc>
          <w:tcPr>
            <w:tcW w:w="8718" w:type="dxa"/>
            <w:gridSpan w:val="5"/>
            <w:tcBorders>
              <w:top w:val="nil"/>
              <w:left w:val="nil"/>
              <w:bottom w:val="nil"/>
              <w:right w:val="nil"/>
            </w:tcBorders>
            <w:noWrap/>
            <w:vAlign w:val="bottom"/>
            <w:hideMark/>
          </w:tcPr>
          <w:p w14:paraId="3102C05E" w14:textId="0FE6A2CE" w:rsidR="00FD4872" w:rsidRPr="00784BE2" w:rsidRDefault="00FD4872" w:rsidP="00AE1C09">
            <w:pPr>
              <w:rPr>
                <w:rFonts w:ascii="Calibri" w:hAnsi="Calibri" w:cs="Calibri"/>
                <w:b/>
                <w:bCs/>
                <w:sz w:val="20"/>
              </w:rPr>
            </w:pPr>
            <w:r w:rsidRPr="00784BE2">
              <w:rPr>
                <w:rFonts w:ascii="Calibri" w:hAnsi="Calibri" w:cs="Calibri"/>
                <w:b/>
                <w:bCs/>
                <w:sz w:val="20"/>
              </w:rPr>
              <w:t>Lavoratori previsti in entrata per settore di attività - Ottobre-Dicembre 202</w:t>
            </w:r>
            <w:r>
              <w:rPr>
                <w:rFonts w:ascii="Calibri" w:hAnsi="Calibri" w:cs="Calibri"/>
                <w:b/>
                <w:bCs/>
                <w:sz w:val="20"/>
              </w:rPr>
              <w:t>5</w:t>
            </w:r>
            <w:r w:rsidRPr="00784BE2">
              <w:rPr>
                <w:rFonts w:ascii="Calibri" w:hAnsi="Calibri" w:cs="Calibri"/>
                <w:b/>
                <w:bCs/>
                <w:sz w:val="20"/>
              </w:rPr>
              <w:t xml:space="preserve"> - provincia di Lucca</w:t>
            </w:r>
          </w:p>
        </w:tc>
      </w:tr>
      <w:tr w:rsidR="00A41BFB" w:rsidRPr="00784BE2" w14:paraId="0CF08A2C" w14:textId="77777777" w:rsidTr="00A41BFB">
        <w:trPr>
          <w:trHeight w:val="341"/>
        </w:trPr>
        <w:tc>
          <w:tcPr>
            <w:tcW w:w="3364" w:type="dxa"/>
            <w:tcBorders>
              <w:top w:val="single" w:sz="4" w:space="0" w:color="auto"/>
              <w:left w:val="nil"/>
              <w:bottom w:val="single" w:sz="4" w:space="0" w:color="auto"/>
              <w:right w:val="nil"/>
            </w:tcBorders>
            <w:noWrap/>
            <w:vAlign w:val="center"/>
            <w:hideMark/>
          </w:tcPr>
          <w:p w14:paraId="31E08250" w14:textId="77777777" w:rsidR="00A41BFB" w:rsidRPr="00784BE2" w:rsidRDefault="00A41BFB" w:rsidP="00A41BFB">
            <w:pPr>
              <w:jc w:val="right"/>
              <w:rPr>
                <w:rFonts w:ascii="Calibri" w:hAnsi="Calibri" w:cs="Calibri"/>
                <w:sz w:val="20"/>
              </w:rPr>
            </w:pPr>
            <w:r w:rsidRPr="00784BE2">
              <w:rPr>
                <w:rFonts w:ascii="Calibri" w:hAnsi="Calibri" w:cs="Calibri"/>
                <w:sz w:val="20"/>
              </w:rPr>
              <w:t> </w:t>
            </w:r>
          </w:p>
        </w:tc>
        <w:tc>
          <w:tcPr>
            <w:tcW w:w="1485" w:type="dxa"/>
            <w:tcBorders>
              <w:top w:val="single" w:sz="4" w:space="0" w:color="auto"/>
              <w:left w:val="nil"/>
              <w:bottom w:val="single" w:sz="4" w:space="0" w:color="auto"/>
              <w:right w:val="nil"/>
            </w:tcBorders>
            <w:vAlign w:val="center"/>
            <w:hideMark/>
          </w:tcPr>
          <w:p w14:paraId="0CF40F42" w14:textId="5707F837" w:rsidR="00A41BFB" w:rsidRPr="00784BE2" w:rsidRDefault="00A41BFB" w:rsidP="00A41BFB">
            <w:pPr>
              <w:jc w:val="right"/>
              <w:rPr>
                <w:rFonts w:ascii="Calibri" w:hAnsi="Calibri" w:cs="Calibri"/>
                <w:b/>
                <w:bCs/>
                <w:sz w:val="20"/>
                <w:szCs w:val="20"/>
              </w:rPr>
            </w:pPr>
            <w:r>
              <w:rPr>
                <w:rFonts w:ascii="Calibri" w:hAnsi="Calibri" w:cs="Calibri"/>
                <w:b/>
                <w:bCs/>
                <w:sz w:val="20"/>
                <w:szCs w:val="20"/>
              </w:rPr>
              <w:t>Ott-Dic2025</w:t>
            </w:r>
          </w:p>
        </w:tc>
        <w:tc>
          <w:tcPr>
            <w:tcW w:w="1483" w:type="dxa"/>
            <w:tcBorders>
              <w:top w:val="single" w:sz="4" w:space="0" w:color="auto"/>
              <w:left w:val="nil"/>
              <w:bottom w:val="single" w:sz="4" w:space="0" w:color="auto"/>
              <w:right w:val="nil"/>
            </w:tcBorders>
            <w:vAlign w:val="center"/>
            <w:hideMark/>
          </w:tcPr>
          <w:p w14:paraId="09FA0270" w14:textId="524EA053" w:rsidR="00A41BFB" w:rsidRPr="00784BE2" w:rsidRDefault="00A41BFB" w:rsidP="00A41BFB">
            <w:pPr>
              <w:jc w:val="right"/>
              <w:rPr>
                <w:rFonts w:ascii="Calibri" w:hAnsi="Calibri" w:cs="Calibri"/>
                <w:b/>
                <w:bCs/>
                <w:sz w:val="20"/>
              </w:rPr>
            </w:pPr>
            <w:r>
              <w:rPr>
                <w:rFonts w:ascii="Calibri" w:hAnsi="Calibri" w:cs="Calibri"/>
                <w:b/>
                <w:bCs/>
                <w:sz w:val="20"/>
                <w:szCs w:val="20"/>
              </w:rPr>
              <w:t>Ott-Dic2024</w:t>
            </w:r>
          </w:p>
        </w:tc>
        <w:tc>
          <w:tcPr>
            <w:tcW w:w="1193" w:type="dxa"/>
            <w:tcBorders>
              <w:top w:val="single" w:sz="4" w:space="0" w:color="auto"/>
              <w:left w:val="nil"/>
              <w:bottom w:val="single" w:sz="4" w:space="0" w:color="auto"/>
              <w:right w:val="nil"/>
            </w:tcBorders>
            <w:vAlign w:val="center"/>
            <w:hideMark/>
          </w:tcPr>
          <w:p w14:paraId="573C43A6" w14:textId="3ED2156E" w:rsidR="00A41BFB" w:rsidRPr="00784BE2" w:rsidRDefault="00A41BFB" w:rsidP="00A41BFB">
            <w:pPr>
              <w:jc w:val="right"/>
              <w:rPr>
                <w:rFonts w:ascii="Calibri" w:hAnsi="Calibri" w:cs="Calibri"/>
                <w:b/>
                <w:bCs/>
                <w:sz w:val="20"/>
              </w:rPr>
            </w:pPr>
            <w:r>
              <w:rPr>
                <w:rFonts w:ascii="Calibri" w:hAnsi="Calibri" w:cs="Calibri"/>
                <w:b/>
                <w:bCs/>
                <w:sz w:val="20"/>
                <w:szCs w:val="20"/>
              </w:rPr>
              <w:t>Var. ass.</w:t>
            </w:r>
          </w:p>
        </w:tc>
        <w:tc>
          <w:tcPr>
            <w:tcW w:w="1193" w:type="dxa"/>
            <w:tcBorders>
              <w:top w:val="single" w:sz="4" w:space="0" w:color="auto"/>
              <w:left w:val="nil"/>
              <w:bottom w:val="single" w:sz="4" w:space="0" w:color="auto"/>
              <w:right w:val="nil"/>
            </w:tcBorders>
            <w:vAlign w:val="center"/>
            <w:hideMark/>
          </w:tcPr>
          <w:p w14:paraId="3DFC23A7" w14:textId="6701A6D9" w:rsidR="00A41BFB" w:rsidRPr="00784BE2" w:rsidRDefault="00A41BFB" w:rsidP="00A41BFB">
            <w:pPr>
              <w:jc w:val="right"/>
              <w:rPr>
                <w:rFonts w:ascii="Calibri" w:hAnsi="Calibri" w:cs="Calibri"/>
                <w:b/>
                <w:bCs/>
                <w:sz w:val="20"/>
              </w:rPr>
            </w:pPr>
            <w:r>
              <w:rPr>
                <w:rFonts w:ascii="Calibri" w:hAnsi="Calibri" w:cs="Calibri"/>
                <w:b/>
                <w:bCs/>
                <w:sz w:val="20"/>
                <w:szCs w:val="20"/>
              </w:rPr>
              <w:t>Var. %</w:t>
            </w:r>
          </w:p>
        </w:tc>
      </w:tr>
      <w:tr w:rsidR="00A41BFB" w:rsidRPr="00784BE2" w14:paraId="552EF3B1" w14:textId="77777777" w:rsidTr="00A41BFB">
        <w:trPr>
          <w:trHeight w:val="276"/>
        </w:trPr>
        <w:tc>
          <w:tcPr>
            <w:tcW w:w="3364" w:type="dxa"/>
            <w:tcBorders>
              <w:top w:val="nil"/>
              <w:left w:val="nil"/>
              <w:bottom w:val="nil"/>
              <w:right w:val="nil"/>
            </w:tcBorders>
            <w:noWrap/>
            <w:vAlign w:val="bottom"/>
            <w:hideMark/>
          </w:tcPr>
          <w:p w14:paraId="02F17EEC" w14:textId="77777777" w:rsidR="00A41BFB" w:rsidRPr="00784BE2" w:rsidRDefault="00A41BFB" w:rsidP="00A41BFB">
            <w:pPr>
              <w:rPr>
                <w:rFonts w:ascii="Calibri" w:hAnsi="Calibri" w:cs="Calibri"/>
                <w:b/>
                <w:bCs/>
                <w:sz w:val="20"/>
              </w:rPr>
            </w:pPr>
            <w:r w:rsidRPr="00784BE2">
              <w:rPr>
                <w:rFonts w:ascii="Calibri" w:hAnsi="Calibri" w:cs="Calibri"/>
                <w:b/>
                <w:bCs/>
                <w:sz w:val="20"/>
              </w:rPr>
              <w:t>TOTALE</w:t>
            </w:r>
          </w:p>
        </w:tc>
        <w:tc>
          <w:tcPr>
            <w:tcW w:w="1485" w:type="dxa"/>
            <w:tcBorders>
              <w:top w:val="nil"/>
              <w:left w:val="nil"/>
              <w:bottom w:val="nil"/>
              <w:right w:val="nil"/>
            </w:tcBorders>
            <w:noWrap/>
            <w:vAlign w:val="bottom"/>
            <w:hideMark/>
          </w:tcPr>
          <w:p w14:paraId="059EDB69" w14:textId="2DB057A2" w:rsidR="00A41BFB" w:rsidRPr="00784BE2" w:rsidRDefault="00A41BFB" w:rsidP="00A41BFB">
            <w:pPr>
              <w:jc w:val="right"/>
              <w:rPr>
                <w:rFonts w:ascii="Calibri" w:hAnsi="Calibri" w:cs="Calibri"/>
                <w:b/>
                <w:bCs/>
                <w:sz w:val="20"/>
                <w:szCs w:val="20"/>
              </w:rPr>
            </w:pPr>
            <w:r>
              <w:rPr>
                <w:rFonts w:ascii="Calibri" w:hAnsi="Calibri" w:cs="Calibri"/>
                <w:b/>
                <w:bCs/>
                <w:sz w:val="20"/>
                <w:szCs w:val="20"/>
              </w:rPr>
              <w:t>7.820</w:t>
            </w:r>
          </w:p>
        </w:tc>
        <w:tc>
          <w:tcPr>
            <w:tcW w:w="1483" w:type="dxa"/>
            <w:tcBorders>
              <w:top w:val="nil"/>
              <w:left w:val="nil"/>
              <w:bottom w:val="nil"/>
              <w:right w:val="nil"/>
            </w:tcBorders>
            <w:noWrap/>
            <w:vAlign w:val="bottom"/>
            <w:hideMark/>
          </w:tcPr>
          <w:p w14:paraId="3A53FD0D" w14:textId="716F99DA" w:rsidR="00A41BFB" w:rsidRPr="00784BE2" w:rsidRDefault="00A41BFB" w:rsidP="00A41BFB">
            <w:pPr>
              <w:jc w:val="right"/>
              <w:rPr>
                <w:rFonts w:ascii="Calibri" w:hAnsi="Calibri" w:cs="Calibri"/>
                <w:b/>
                <w:bCs/>
                <w:sz w:val="20"/>
              </w:rPr>
            </w:pPr>
            <w:r>
              <w:rPr>
                <w:rFonts w:ascii="Calibri" w:hAnsi="Calibri" w:cs="Calibri"/>
                <w:b/>
                <w:bCs/>
                <w:sz w:val="20"/>
                <w:szCs w:val="20"/>
              </w:rPr>
              <w:t>7.010</w:t>
            </w:r>
          </w:p>
        </w:tc>
        <w:tc>
          <w:tcPr>
            <w:tcW w:w="1193" w:type="dxa"/>
            <w:tcBorders>
              <w:top w:val="nil"/>
              <w:left w:val="nil"/>
              <w:bottom w:val="nil"/>
              <w:right w:val="nil"/>
            </w:tcBorders>
            <w:noWrap/>
            <w:vAlign w:val="bottom"/>
            <w:hideMark/>
          </w:tcPr>
          <w:p w14:paraId="431FA525" w14:textId="5BC67087" w:rsidR="00A41BFB" w:rsidRPr="00784BE2" w:rsidRDefault="00A41BFB" w:rsidP="00A41BFB">
            <w:pPr>
              <w:jc w:val="right"/>
              <w:rPr>
                <w:rFonts w:ascii="Calibri" w:hAnsi="Calibri" w:cs="Calibri"/>
                <w:b/>
                <w:bCs/>
                <w:sz w:val="20"/>
                <w:szCs w:val="20"/>
              </w:rPr>
            </w:pPr>
            <w:r>
              <w:rPr>
                <w:rFonts w:ascii="Calibri" w:hAnsi="Calibri" w:cs="Calibri"/>
                <w:b/>
                <w:bCs/>
                <w:sz w:val="20"/>
                <w:szCs w:val="20"/>
              </w:rPr>
              <w:t>810</w:t>
            </w:r>
          </w:p>
        </w:tc>
        <w:tc>
          <w:tcPr>
            <w:tcW w:w="1193" w:type="dxa"/>
            <w:tcBorders>
              <w:top w:val="nil"/>
              <w:left w:val="nil"/>
              <w:bottom w:val="nil"/>
              <w:right w:val="nil"/>
            </w:tcBorders>
            <w:noWrap/>
            <w:vAlign w:val="bottom"/>
            <w:hideMark/>
          </w:tcPr>
          <w:p w14:paraId="300F474C" w14:textId="7FE7F56A" w:rsidR="00A41BFB" w:rsidRPr="00784BE2" w:rsidRDefault="00A41BFB" w:rsidP="00A41BFB">
            <w:pPr>
              <w:jc w:val="right"/>
              <w:rPr>
                <w:rFonts w:ascii="Calibri" w:hAnsi="Calibri" w:cs="Calibri"/>
                <w:b/>
                <w:bCs/>
                <w:sz w:val="20"/>
                <w:szCs w:val="20"/>
              </w:rPr>
            </w:pPr>
            <w:r>
              <w:rPr>
                <w:rFonts w:ascii="Calibri" w:hAnsi="Calibri" w:cs="Calibri"/>
                <w:b/>
                <w:bCs/>
                <w:sz w:val="20"/>
                <w:szCs w:val="20"/>
              </w:rPr>
              <w:t>12%</w:t>
            </w:r>
          </w:p>
        </w:tc>
      </w:tr>
      <w:tr w:rsidR="00A41BFB" w:rsidRPr="00784BE2" w14:paraId="6F6DF90E" w14:textId="77777777" w:rsidTr="00A41BFB">
        <w:trPr>
          <w:trHeight w:val="276"/>
        </w:trPr>
        <w:tc>
          <w:tcPr>
            <w:tcW w:w="3364" w:type="dxa"/>
            <w:tcBorders>
              <w:top w:val="nil"/>
              <w:left w:val="nil"/>
              <w:bottom w:val="nil"/>
              <w:right w:val="nil"/>
            </w:tcBorders>
            <w:noWrap/>
            <w:vAlign w:val="bottom"/>
          </w:tcPr>
          <w:p w14:paraId="2A570D53" w14:textId="5CA6B58D" w:rsidR="00A41BFB" w:rsidRPr="00784BE2" w:rsidRDefault="00A41BFB" w:rsidP="00A41BFB">
            <w:pPr>
              <w:rPr>
                <w:rFonts w:ascii="Calibri" w:hAnsi="Calibri" w:cs="Calibri"/>
                <w:b/>
                <w:bCs/>
                <w:sz w:val="20"/>
              </w:rPr>
            </w:pPr>
            <w:r w:rsidRPr="00FD4872">
              <w:rPr>
                <w:rFonts w:ascii="Calibri" w:hAnsi="Calibri" w:cs="Calibri"/>
                <w:b/>
                <w:bCs/>
                <w:sz w:val="20"/>
              </w:rPr>
              <w:t>SETTORE PRIMARIO*</w:t>
            </w:r>
          </w:p>
        </w:tc>
        <w:tc>
          <w:tcPr>
            <w:tcW w:w="1485" w:type="dxa"/>
            <w:tcBorders>
              <w:top w:val="nil"/>
              <w:left w:val="nil"/>
              <w:bottom w:val="nil"/>
              <w:right w:val="nil"/>
            </w:tcBorders>
            <w:noWrap/>
            <w:vAlign w:val="bottom"/>
          </w:tcPr>
          <w:p w14:paraId="68A6ED43" w14:textId="00BEE630" w:rsidR="00A41BFB" w:rsidRPr="00784BE2" w:rsidRDefault="00A41BFB" w:rsidP="00A41BFB">
            <w:pPr>
              <w:jc w:val="right"/>
              <w:rPr>
                <w:rFonts w:ascii="Calibri" w:hAnsi="Calibri" w:cs="Calibri"/>
                <w:b/>
                <w:bCs/>
                <w:sz w:val="20"/>
                <w:szCs w:val="20"/>
              </w:rPr>
            </w:pPr>
            <w:r>
              <w:rPr>
                <w:rFonts w:ascii="Calibri" w:hAnsi="Calibri" w:cs="Calibri"/>
                <w:b/>
                <w:bCs/>
                <w:sz w:val="20"/>
                <w:szCs w:val="20"/>
              </w:rPr>
              <w:t>200</w:t>
            </w:r>
          </w:p>
        </w:tc>
        <w:tc>
          <w:tcPr>
            <w:tcW w:w="1483" w:type="dxa"/>
            <w:tcBorders>
              <w:top w:val="nil"/>
              <w:left w:val="nil"/>
              <w:bottom w:val="nil"/>
              <w:right w:val="nil"/>
            </w:tcBorders>
            <w:noWrap/>
            <w:vAlign w:val="bottom"/>
          </w:tcPr>
          <w:p w14:paraId="66E90173" w14:textId="36916A86" w:rsidR="00A41BFB" w:rsidRPr="00784BE2" w:rsidRDefault="00A41BFB" w:rsidP="00A41BFB">
            <w:pPr>
              <w:jc w:val="right"/>
              <w:rPr>
                <w:rFonts w:ascii="Calibri" w:hAnsi="Calibri" w:cs="Calibri"/>
                <w:b/>
                <w:bCs/>
                <w:sz w:val="20"/>
              </w:rPr>
            </w:pPr>
            <w:r>
              <w:rPr>
                <w:rFonts w:ascii="Calibri" w:hAnsi="Calibri" w:cs="Calibri"/>
                <w:b/>
                <w:bCs/>
                <w:sz w:val="20"/>
                <w:szCs w:val="20"/>
              </w:rPr>
              <w:t>-</w:t>
            </w:r>
          </w:p>
        </w:tc>
        <w:tc>
          <w:tcPr>
            <w:tcW w:w="1193" w:type="dxa"/>
            <w:tcBorders>
              <w:top w:val="nil"/>
              <w:left w:val="nil"/>
              <w:bottom w:val="nil"/>
              <w:right w:val="nil"/>
            </w:tcBorders>
            <w:noWrap/>
            <w:vAlign w:val="bottom"/>
          </w:tcPr>
          <w:p w14:paraId="13E97804" w14:textId="77777777" w:rsidR="00A41BFB" w:rsidRPr="00784BE2" w:rsidRDefault="00A41BFB" w:rsidP="00A41BFB">
            <w:pPr>
              <w:jc w:val="right"/>
              <w:rPr>
                <w:rFonts w:ascii="Calibri" w:hAnsi="Calibri" w:cs="Calibri"/>
                <w:b/>
                <w:bCs/>
                <w:sz w:val="20"/>
                <w:szCs w:val="20"/>
              </w:rPr>
            </w:pPr>
          </w:p>
        </w:tc>
        <w:tc>
          <w:tcPr>
            <w:tcW w:w="1193" w:type="dxa"/>
            <w:tcBorders>
              <w:top w:val="nil"/>
              <w:left w:val="nil"/>
              <w:bottom w:val="nil"/>
              <w:right w:val="nil"/>
            </w:tcBorders>
            <w:noWrap/>
            <w:vAlign w:val="bottom"/>
          </w:tcPr>
          <w:p w14:paraId="7EADDFC1" w14:textId="77777777" w:rsidR="00A41BFB" w:rsidRPr="00784BE2" w:rsidRDefault="00A41BFB" w:rsidP="00A41BFB">
            <w:pPr>
              <w:jc w:val="right"/>
              <w:rPr>
                <w:rFonts w:ascii="Calibri" w:hAnsi="Calibri" w:cs="Calibri"/>
                <w:b/>
                <w:bCs/>
                <w:sz w:val="20"/>
                <w:szCs w:val="20"/>
              </w:rPr>
            </w:pPr>
          </w:p>
        </w:tc>
      </w:tr>
      <w:tr w:rsidR="00A41BFB" w:rsidRPr="00784BE2" w14:paraId="0E9360C5" w14:textId="77777777" w:rsidTr="00A41BFB">
        <w:trPr>
          <w:trHeight w:val="276"/>
        </w:trPr>
        <w:tc>
          <w:tcPr>
            <w:tcW w:w="3364" w:type="dxa"/>
            <w:tcBorders>
              <w:top w:val="nil"/>
              <w:left w:val="nil"/>
              <w:bottom w:val="nil"/>
              <w:right w:val="nil"/>
            </w:tcBorders>
            <w:noWrap/>
            <w:vAlign w:val="bottom"/>
            <w:hideMark/>
          </w:tcPr>
          <w:p w14:paraId="0547B947" w14:textId="77777777" w:rsidR="00A41BFB" w:rsidRPr="00784BE2" w:rsidRDefault="00A41BFB" w:rsidP="00A41BFB">
            <w:pPr>
              <w:rPr>
                <w:rFonts w:ascii="Calibri" w:hAnsi="Calibri" w:cs="Calibri"/>
                <w:b/>
                <w:bCs/>
                <w:sz w:val="20"/>
              </w:rPr>
            </w:pPr>
            <w:r w:rsidRPr="00784BE2">
              <w:rPr>
                <w:rFonts w:ascii="Calibri" w:hAnsi="Calibri" w:cs="Calibri"/>
                <w:b/>
                <w:bCs/>
                <w:sz w:val="20"/>
              </w:rPr>
              <w:t>INDUSTRIA</w:t>
            </w:r>
          </w:p>
        </w:tc>
        <w:tc>
          <w:tcPr>
            <w:tcW w:w="1485" w:type="dxa"/>
            <w:tcBorders>
              <w:top w:val="nil"/>
              <w:left w:val="nil"/>
              <w:bottom w:val="nil"/>
              <w:right w:val="nil"/>
            </w:tcBorders>
            <w:noWrap/>
            <w:vAlign w:val="bottom"/>
            <w:hideMark/>
          </w:tcPr>
          <w:p w14:paraId="2B9B8274" w14:textId="1FA64050" w:rsidR="00A41BFB" w:rsidRPr="00784BE2" w:rsidRDefault="00A41BFB" w:rsidP="00A41BFB">
            <w:pPr>
              <w:jc w:val="right"/>
              <w:rPr>
                <w:rFonts w:ascii="Calibri" w:hAnsi="Calibri" w:cs="Calibri"/>
                <w:b/>
                <w:bCs/>
                <w:sz w:val="20"/>
                <w:szCs w:val="20"/>
              </w:rPr>
            </w:pPr>
            <w:r>
              <w:rPr>
                <w:rFonts w:ascii="Calibri" w:hAnsi="Calibri" w:cs="Calibri"/>
                <w:b/>
                <w:bCs/>
                <w:sz w:val="20"/>
                <w:szCs w:val="20"/>
              </w:rPr>
              <w:t>2.860</w:t>
            </w:r>
          </w:p>
        </w:tc>
        <w:tc>
          <w:tcPr>
            <w:tcW w:w="1483" w:type="dxa"/>
            <w:tcBorders>
              <w:top w:val="nil"/>
              <w:left w:val="nil"/>
              <w:bottom w:val="nil"/>
              <w:right w:val="nil"/>
            </w:tcBorders>
            <w:noWrap/>
            <w:vAlign w:val="bottom"/>
            <w:hideMark/>
          </w:tcPr>
          <w:p w14:paraId="07E875AF" w14:textId="764655AE" w:rsidR="00A41BFB" w:rsidRPr="00784BE2" w:rsidRDefault="00A41BFB" w:rsidP="00A41BFB">
            <w:pPr>
              <w:jc w:val="right"/>
              <w:rPr>
                <w:rFonts w:ascii="Calibri" w:hAnsi="Calibri" w:cs="Calibri"/>
                <w:b/>
                <w:bCs/>
                <w:sz w:val="20"/>
              </w:rPr>
            </w:pPr>
            <w:r>
              <w:rPr>
                <w:rFonts w:ascii="Calibri" w:hAnsi="Calibri" w:cs="Calibri"/>
                <w:b/>
                <w:bCs/>
                <w:sz w:val="20"/>
                <w:szCs w:val="20"/>
              </w:rPr>
              <w:t>2.660</w:t>
            </w:r>
          </w:p>
        </w:tc>
        <w:tc>
          <w:tcPr>
            <w:tcW w:w="1193" w:type="dxa"/>
            <w:tcBorders>
              <w:top w:val="nil"/>
              <w:left w:val="nil"/>
              <w:bottom w:val="nil"/>
              <w:right w:val="nil"/>
            </w:tcBorders>
            <w:noWrap/>
            <w:vAlign w:val="bottom"/>
            <w:hideMark/>
          </w:tcPr>
          <w:p w14:paraId="7BF7705F" w14:textId="76040754" w:rsidR="00A41BFB" w:rsidRPr="00784BE2" w:rsidRDefault="00A41BFB" w:rsidP="00A41BFB">
            <w:pPr>
              <w:jc w:val="right"/>
              <w:rPr>
                <w:rFonts w:ascii="Calibri" w:hAnsi="Calibri" w:cs="Calibri"/>
                <w:b/>
                <w:bCs/>
                <w:sz w:val="20"/>
                <w:szCs w:val="20"/>
              </w:rPr>
            </w:pPr>
            <w:r>
              <w:rPr>
                <w:rFonts w:ascii="Calibri" w:hAnsi="Calibri" w:cs="Calibri"/>
                <w:b/>
                <w:bCs/>
                <w:sz w:val="20"/>
                <w:szCs w:val="20"/>
              </w:rPr>
              <w:t>200</w:t>
            </w:r>
          </w:p>
        </w:tc>
        <w:tc>
          <w:tcPr>
            <w:tcW w:w="1193" w:type="dxa"/>
            <w:tcBorders>
              <w:top w:val="nil"/>
              <w:left w:val="nil"/>
              <w:bottom w:val="nil"/>
              <w:right w:val="nil"/>
            </w:tcBorders>
            <w:noWrap/>
            <w:vAlign w:val="bottom"/>
            <w:hideMark/>
          </w:tcPr>
          <w:p w14:paraId="5E9ED662" w14:textId="16DC48D6" w:rsidR="00A41BFB" w:rsidRPr="00784BE2" w:rsidRDefault="00A41BFB" w:rsidP="00A41BFB">
            <w:pPr>
              <w:jc w:val="right"/>
              <w:rPr>
                <w:rFonts w:ascii="Calibri" w:hAnsi="Calibri" w:cs="Calibri"/>
                <w:b/>
                <w:bCs/>
                <w:sz w:val="20"/>
                <w:szCs w:val="20"/>
              </w:rPr>
            </w:pPr>
            <w:r>
              <w:rPr>
                <w:rFonts w:ascii="Calibri" w:hAnsi="Calibri" w:cs="Calibri"/>
                <w:b/>
                <w:bCs/>
                <w:sz w:val="20"/>
                <w:szCs w:val="20"/>
              </w:rPr>
              <w:t>8%</w:t>
            </w:r>
          </w:p>
        </w:tc>
      </w:tr>
      <w:tr w:rsidR="00A41BFB" w:rsidRPr="00784BE2" w14:paraId="6D5B867C" w14:textId="77777777" w:rsidTr="00A41BFB">
        <w:trPr>
          <w:trHeight w:val="276"/>
        </w:trPr>
        <w:tc>
          <w:tcPr>
            <w:tcW w:w="3364" w:type="dxa"/>
            <w:tcBorders>
              <w:top w:val="nil"/>
              <w:left w:val="nil"/>
              <w:bottom w:val="nil"/>
              <w:right w:val="nil"/>
            </w:tcBorders>
            <w:noWrap/>
            <w:vAlign w:val="bottom"/>
            <w:hideMark/>
          </w:tcPr>
          <w:p w14:paraId="46F42003" w14:textId="77777777" w:rsidR="00A41BFB" w:rsidRPr="00784BE2" w:rsidRDefault="00A41BFB" w:rsidP="00A41BFB">
            <w:pPr>
              <w:rPr>
                <w:rFonts w:ascii="Calibri" w:hAnsi="Calibri" w:cs="Calibri"/>
                <w:sz w:val="20"/>
              </w:rPr>
            </w:pPr>
            <w:r w:rsidRPr="00784BE2">
              <w:rPr>
                <w:rFonts w:ascii="Calibri" w:hAnsi="Calibri" w:cs="Calibri"/>
                <w:sz w:val="20"/>
              </w:rPr>
              <w:t>Ind. manifatt. e Public Utilities</w:t>
            </w:r>
          </w:p>
        </w:tc>
        <w:tc>
          <w:tcPr>
            <w:tcW w:w="1485" w:type="dxa"/>
            <w:tcBorders>
              <w:top w:val="nil"/>
              <w:left w:val="nil"/>
              <w:bottom w:val="nil"/>
              <w:right w:val="nil"/>
            </w:tcBorders>
            <w:noWrap/>
            <w:vAlign w:val="bottom"/>
            <w:hideMark/>
          </w:tcPr>
          <w:p w14:paraId="1E7CE0A5" w14:textId="6BB62EE2" w:rsidR="00A41BFB" w:rsidRPr="00784BE2" w:rsidRDefault="00A41BFB" w:rsidP="00A41BFB">
            <w:pPr>
              <w:jc w:val="right"/>
              <w:rPr>
                <w:rFonts w:ascii="Calibri" w:hAnsi="Calibri" w:cs="Calibri"/>
                <w:sz w:val="20"/>
                <w:szCs w:val="20"/>
              </w:rPr>
            </w:pPr>
            <w:r>
              <w:rPr>
                <w:rFonts w:ascii="Calibri" w:hAnsi="Calibri" w:cs="Calibri"/>
                <w:sz w:val="20"/>
                <w:szCs w:val="20"/>
              </w:rPr>
              <w:t>2.040</w:t>
            </w:r>
          </w:p>
        </w:tc>
        <w:tc>
          <w:tcPr>
            <w:tcW w:w="1483" w:type="dxa"/>
            <w:tcBorders>
              <w:top w:val="nil"/>
              <w:left w:val="nil"/>
              <w:bottom w:val="nil"/>
              <w:right w:val="nil"/>
            </w:tcBorders>
            <w:noWrap/>
            <w:vAlign w:val="bottom"/>
            <w:hideMark/>
          </w:tcPr>
          <w:p w14:paraId="37C2CD58" w14:textId="5363EE0C" w:rsidR="00A41BFB" w:rsidRPr="00784BE2" w:rsidRDefault="00A41BFB" w:rsidP="00A41BFB">
            <w:pPr>
              <w:jc w:val="right"/>
              <w:rPr>
                <w:rFonts w:ascii="Calibri" w:hAnsi="Calibri" w:cs="Calibri"/>
                <w:sz w:val="20"/>
              </w:rPr>
            </w:pPr>
            <w:r>
              <w:rPr>
                <w:rFonts w:ascii="Calibri" w:hAnsi="Calibri" w:cs="Calibri"/>
                <w:sz w:val="20"/>
                <w:szCs w:val="20"/>
              </w:rPr>
              <w:t>1.970</w:t>
            </w:r>
          </w:p>
        </w:tc>
        <w:tc>
          <w:tcPr>
            <w:tcW w:w="1193" w:type="dxa"/>
            <w:tcBorders>
              <w:top w:val="nil"/>
              <w:left w:val="nil"/>
              <w:bottom w:val="nil"/>
              <w:right w:val="nil"/>
            </w:tcBorders>
            <w:noWrap/>
            <w:vAlign w:val="bottom"/>
            <w:hideMark/>
          </w:tcPr>
          <w:p w14:paraId="474C73AC" w14:textId="6DA9C889" w:rsidR="00A41BFB" w:rsidRPr="00784BE2" w:rsidRDefault="00A41BFB" w:rsidP="00A41BFB">
            <w:pPr>
              <w:jc w:val="right"/>
              <w:rPr>
                <w:rFonts w:ascii="Calibri" w:hAnsi="Calibri" w:cs="Calibri"/>
                <w:sz w:val="20"/>
                <w:szCs w:val="20"/>
              </w:rPr>
            </w:pPr>
            <w:r>
              <w:rPr>
                <w:rFonts w:ascii="Calibri" w:hAnsi="Calibri" w:cs="Calibri"/>
                <w:sz w:val="20"/>
                <w:szCs w:val="20"/>
              </w:rPr>
              <w:t>70</w:t>
            </w:r>
          </w:p>
        </w:tc>
        <w:tc>
          <w:tcPr>
            <w:tcW w:w="1193" w:type="dxa"/>
            <w:tcBorders>
              <w:top w:val="nil"/>
              <w:left w:val="nil"/>
              <w:bottom w:val="nil"/>
              <w:right w:val="nil"/>
            </w:tcBorders>
            <w:noWrap/>
            <w:vAlign w:val="bottom"/>
            <w:hideMark/>
          </w:tcPr>
          <w:p w14:paraId="5AFE6AFE" w14:textId="171346AA" w:rsidR="00A41BFB" w:rsidRPr="00784BE2" w:rsidRDefault="00A41BFB" w:rsidP="00A41BFB">
            <w:pPr>
              <w:jc w:val="right"/>
              <w:rPr>
                <w:rFonts w:ascii="Calibri" w:hAnsi="Calibri" w:cs="Calibri"/>
                <w:sz w:val="20"/>
                <w:szCs w:val="20"/>
              </w:rPr>
            </w:pPr>
            <w:r>
              <w:rPr>
                <w:rFonts w:ascii="Calibri" w:hAnsi="Calibri" w:cs="Calibri"/>
                <w:sz w:val="20"/>
                <w:szCs w:val="20"/>
              </w:rPr>
              <w:t>4%</w:t>
            </w:r>
          </w:p>
        </w:tc>
      </w:tr>
      <w:tr w:rsidR="00A41BFB" w:rsidRPr="00784BE2" w14:paraId="35BF5C77" w14:textId="77777777" w:rsidTr="00A41BFB">
        <w:trPr>
          <w:trHeight w:val="276"/>
        </w:trPr>
        <w:tc>
          <w:tcPr>
            <w:tcW w:w="3364" w:type="dxa"/>
            <w:tcBorders>
              <w:top w:val="nil"/>
              <w:left w:val="nil"/>
              <w:bottom w:val="nil"/>
              <w:right w:val="nil"/>
            </w:tcBorders>
            <w:noWrap/>
            <w:vAlign w:val="bottom"/>
            <w:hideMark/>
          </w:tcPr>
          <w:p w14:paraId="6B4338AF" w14:textId="77777777" w:rsidR="00A41BFB" w:rsidRPr="00784BE2" w:rsidRDefault="00A41BFB" w:rsidP="00A41BFB">
            <w:pPr>
              <w:rPr>
                <w:rFonts w:ascii="Calibri" w:hAnsi="Calibri" w:cs="Calibri"/>
                <w:sz w:val="20"/>
              </w:rPr>
            </w:pPr>
            <w:r w:rsidRPr="00784BE2">
              <w:rPr>
                <w:rFonts w:ascii="Calibri" w:hAnsi="Calibri" w:cs="Calibri"/>
                <w:sz w:val="20"/>
              </w:rPr>
              <w:t>Costruzioni</w:t>
            </w:r>
          </w:p>
        </w:tc>
        <w:tc>
          <w:tcPr>
            <w:tcW w:w="1485" w:type="dxa"/>
            <w:tcBorders>
              <w:top w:val="nil"/>
              <w:left w:val="nil"/>
              <w:bottom w:val="nil"/>
              <w:right w:val="nil"/>
            </w:tcBorders>
            <w:noWrap/>
            <w:vAlign w:val="bottom"/>
            <w:hideMark/>
          </w:tcPr>
          <w:p w14:paraId="0CE2724F" w14:textId="3632B5CE" w:rsidR="00A41BFB" w:rsidRPr="00784BE2" w:rsidRDefault="00A41BFB" w:rsidP="00A41BFB">
            <w:pPr>
              <w:jc w:val="right"/>
              <w:rPr>
                <w:rFonts w:ascii="Calibri" w:hAnsi="Calibri" w:cs="Calibri"/>
                <w:sz w:val="20"/>
                <w:szCs w:val="20"/>
              </w:rPr>
            </w:pPr>
            <w:r>
              <w:rPr>
                <w:rFonts w:ascii="Calibri" w:hAnsi="Calibri" w:cs="Calibri"/>
                <w:sz w:val="20"/>
                <w:szCs w:val="20"/>
              </w:rPr>
              <w:t>820</w:t>
            </w:r>
          </w:p>
        </w:tc>
        <w:tc>
          <w:tcPr>
            <w:tcW w:w="1483" w:type="dxa"/>
            <w:tcBorders>
              <w:top w:val="nil"/>
              <w:left w:val="nil"/>
              <w:bottom w:val="nil"/>
              <w:right w:val="nil"/>
            </w:tcBorders>
            <w:noWrap/>
            <w:vAlign w:val="bottom"/>
            <w:hideMark/>
          </w:tcPr>
          <w:p w14:paraId="6648075B" w14:textId="7E96215B" w:rsidR="00A41BFB" w:rsidRPr="00784BE2" w:rsidRDefault="00A41BFB" w:rsidP="00A41BFB">
            <w:pPr>
              <w:jc w:val="right"/>
              <w:rPr>
                <w:rFonts w:ascii="Calibri" w:hAnsi="Calibri" w:cs="Calibri"/>
                <w:sz w:val="20"/>
              </w:rPr>
            </w:pPr>
            <w:r>
              <w:rPr>
                <w:rFonts w:ascii="Calibri" w:hAnsi="Calibri" w:cs="Calibri"/>
                <w:sz w:val="20"/>
                <w:szCs w:val="20"/>
              </w:rPr>
              <w:t>680</w:t>
            </w:r>
          </w:p>
        </w:tc>
        <w:tc>
          <w:tcPr>
            <w:tcW w:w="1193" w:type="dxa"/>
            <w:tcBorders>
              <w:top w:val="nil"/>
              <w:left w:val="nil"/>
              <w:bottom w:val="nil"/>
              <w:right w:val="nil"/>
            </w:tcBorders>
            <w:noWrap/>
            <w:vAlign w:val="bottom"/>
            <w:hideMark/>
          </w:tcPr>
          <w:p w14:paraId="744F12E9" w14:textId="3E393E6F" w:rsidR="00A41BFB" w:rsidRPr="00784BE2" w:rsidRDefault="00A41BFB" w:rsidP="00A41BFB">
            <w:pPr>
              <w:jc w:val="right"/>
              <w:rPr>
                <w:rFonts w:ascii="Calibri" w:hAnsi="Calibri" w:cs="Calibri"/>
                <w:sz w:val="20"/>
                <w:szCs w:val="20"/>
              </w:rPr>
            </w:pPr>
            <w:r>
              <w:rPr>
                <w:rFonts w:ascii="Calibri" w:hAnsi="Calibri" w:cs="Calibri"/>
                <w:sz w:val="20"/>
                <w:szCs w:val="20"/>
              </w:rPr>
              <w:t>140</w:t>
            </w:r>
          </w:p>
        </w:tc>
        <w:tc>
          <w:tcPr>
            <w:tcW w:w="1193" w:type="dxa"/>
            <w:tcBorders>
              <w:top w:val="nil"/>
              <w:left w:val="nil"/>
              <w:bottom w:val="nil"/>
              <w:right w:val="nil"/>
            </w:tcBorders>
            <w:noWrap/>
            <w:vAlign w:val="bottom"/>
            <w:hideMark/>
          </w:tcPr>
          <w:p w14:paraId="18956138" w14:textId="33DD82F5" w:rsidR="00A41BFB" w:rsidRPr="00784BE2" w:rsidRDefault="00A41BFB" w:rsidP="00A41BFB">
            <w:pPr>
              <w:jc w:val="right"/>
              <w:rPr>
                <w:rFonts w:ascii="Calibri" w:hAnsi="Calibri" w:cs="Calibri"/>
                <w:sz w:val="20"/>
                <w:szCs w:val="20"/>
              </w:rPr>
            </w:pPr>
            <w:r>
              <w:rPr>
                <w:rFonts w:ascii="Calibri" w:hAnsi="Calibri" w:cs="Calibri"/>
                <w:sz w:val="20"/>
                <w:szCs w:val="20"/>
              </w:rPr>
              <w:t>21%</w:t>
            </w:r>
          </w:p>
        </w:tc>
      </w:tr>
      <w:tr w:rsidR="00A41BFB" w:rsidRPr="00784BE2" w14:paraId="53CE6061" w14:textId="77777777" w:rsidTr="00A41BFB">
        <w:trPr>
          <w:trHeight w:val="276"/>
        </w:trPr>
        <w:tc>
          <w:tcPr>
            <w:tcW w:w="3364" w:type="dxa"/>
            <w:tcBorders>
              <w:top w:val="nil"/>
              <w:left w:val="nil"/>
              <w:bottom w:val="nil"/>
              <w:right w:val="nil"/>
            </w:tcBorders>
            <w:noWrap/>
            <w:vAlign w:val="bottom"/>
            <w:hideMark/>
          </w:tcPr>
          <w:p w14:paraId="094B00C6" w14:textId="77777777" w:rsidR="00A41BFB" w:rsidRPr="00784BE2" w:rsidRDefault="00A41BFB" w:rsidP="00A41BFB">
            <w:pPr>
              <w:rPr>
                <w:rFonts w:ascii="Calibri" w:hAnsi="Calibri" w:cs="Calibri"/>
                <w:b/>
                <w:bCs/>
                <w:sz w:val="20"/>
              </w:rPr>
            </w:pPr>
            <w:r w:rsidRPr="00784BE2">
              <w:rPr>
                <w:rFonts w:ascii="Calibri" w:hAnsi="Calibri" w:cs="Calibri"/>
                <w:b/>
                <w:bCs/>
                <w:sz w:val="20"/>
              </w:rPr>
              <w:t>SERVIZI</w:t>
            </w:r>
          </w:p>
        </w:tc>
        <w:tc>
          <w:tcPr>
            <w:tcW w:w="1485" w:type="dxa"/>
            <w:tcBorders>
              <w:top w:val="nil"/>
              <w:left w:val="nil"/>
              <w:bottom w:val="nil"/>
              <w:right w:val="nil"/>
            </w:tcBorders>
            <w:noWrap/>
            <w:vAlign w:val="bottom"/>
            <w:hideMark/>
          </w:tcPr>
          <w:p w14:paraId="1D69609B" w14:textId="1753F391" w:rsidR="00A41BFB" w:rsidRPr="00784BE2" w:rsidRDefault="00A41BFB" w:rsidP="00A41BFB">
            <w:pPr>
              <w:jc w:val="right"/>
              <w:rPr>
                <w:rFonts w:ascii="Calibri" w:hAnsi="Calibri" w:cs="Calibri"/>
                <w:b/>
                <w:bCs/>
                <w:sz w:val="20"/>
                <w:szCs w:val="20"/>
              </w:rPr>
            </w:pPr>
            <w:r>
              <w:rPr>
                <w:rFonts w:ascii="Calibri" w:hAnsi="Calibri" w:cs="Calibri"/>
                <w:b/>
                <w:bCs/>
                <w:sz w:val="20"/>
                <w:szCs w:val="20"/>
              </w:rPr>
              <w:t>4.760</w:t>
            </w:r>
          </w:p>
        </w:tc>
        <w:tc>
          <w:tcPr>
            <w:tcW w:w="1483" w:type="dxa"/>
            <w:tcBorders>
              <w:top w:val="nil"/>
              <w:left w:val="nil"/>
              <w:bottom w:val="nil"/>
              <w:right w:val="nil"/>
            </w:tcBorders>
            <w:noWrap/>
            <w:vAlign w:val="bottom"/>
            <w:hideMark/>
          </w:tcPr>
          <w:p w14:paraId="6EABE862" w14:textId="2C337F97" w:rsidR="00A41BFB" w:rsidRPr="00784BE2" w:rsidRDefault="00A41BFB" w:rsidP="00A41BFB">
            <w:pPr>
              <w:jc w:val="right"/>
              <w:rPr>
                <w:rFonts w:ascii="Calibri" w:hAnsi="Calibri" w:cs="Calibri"/>
                <w:b/>
                <w:bCs/>
                <w:sz w:val="20"/>
              </w:rPr>
            </w:pPr>
            <w:r>
              <w:rPr>
                <w:rFonts w:ascii="Calibri" w:hAnsi="Calibri" w:cs="Calibri"/>
                <w:b/>
                <w:bCs/>
                <w:sz w:val="20"/>
                <w:szCs w:val="20"/>
              </w:rPr>
              <w:t>4.360</w:t>
            </w:r>
          </w:p>
        </w:tc>
        <w:tc>
          <w:tcPr>
            <w:tcW w:w="1193" w:type="dxa"/>
            <w:tcBorders>
              <w:top w:val="nil"/>
              <w:left w:val="nil"/>
              <w:bottom w:val="nil"/>
              <w:right w:val="nil"/>
            </w:tcBorders>
            <w:noWrap/>
            <w:vAlign w:val="bottom"/>
            <w:hideMark/>
          </w:tcPr>
          <w:p w14:paraId="53FEDBC8" w14:textId="334A7F01" w:rsidR="00A41BFB" w:rsidRPr="00784BE2" w:rsidRDefault="00A41BFB" w:rsidP="00A41BFB">
            <w:pPr>
              <w:jc w:val="right"/>
              <w:rPr>
                <w:rFonts w:ascii="Calibri" w:hAnsi="Calibri" w:cs="Calibri"/>
                <w:b/>
                <w:bCs/>
                <w:sz w:val="20"/>
                <w:szCs w:val="20"/>
              </w:rPr>
            </w:pPr>
            <w:r>
              <w:rPr>
                <w:rFonts w:ascii="Calibri" w:hAnsi="Calibri" w:cs="Calibri"/>
                <w:b/>
                <w:bCs/>
                <w:sz w:val="20"/>
                <w:szCs w:val="20"/>
              </w:rPr>
              <w:t>400</w:t>
            </w:r>
          </w:p>
        </w:tc>
        <w:tc>
          <w:tcPr>
            <w:tcW w:w="1193" w:type="dxa"/>
            <w:tcBorders>
              <w:top w:val="nil"/>
              <w:left w:val="nil"/>
              <w:bottom w:val="nil"/>
              <w:right w:val="nil"/>
            </w:tcBorders>
            <w:noWrap/>
            <w:vAlign w:val="bottom"/>
            <w:hideMark/>
          </w:tcPr>
          <w:p w14:paraId="73425BF3" w14:textId="61060AF8" w:rsidR="00A41BFB" w:rsidRPr="00784BE2" w:rsidRDefault="00A41BFB" w:rsidP="00A41BFB">
            <w:pPr>
              <w:jc w:val="right"/>
              <w:rPr>
                <w:rFonts w:ascii="Calibri" w:hAnsi="Calibri" w:cs="Calibri"/>
                <w:b/>
                <w:bCs/>
                <w:sz w:val="20"/>
                <w:szCs w:val="20"/>
              </w:rPr>
            </w:pPr>
            <w:r>
              <w:rPr>
                <w:rFonts w:ascii="Calibri" w:hAnsi="Calibri" w:cs="Calibri"/>
                <w:b/>
                <w:bCs/>
                <w:sz w:val="20"/>
                <w:szCs w:val="20"/>
              </w:rPr>
              <w:t>9%</w:t>
            </w:r>
          </w:p>
        </w:tc>
      </w:tr>
      <w:tr w:rsidR="00A41BFB" w:rsidRPr="00784BE2" w14:paraId="2E706184" w14:textId="77777777" w:rsidTr="00A41BFB">
        <w:trPr>
          <w:trHeight w:val="276"/>
        </w:trPr>
        <w:tc>
          <w:tcPr>
            <w:tcW w:w="3364" w:type="dxa"/>
            <w:tcBorders>
              <w:top w:val="nil"/>
              <w:left w:val="nil"/>
              <w:bottom w:val="nil"/>
              <w:right w:val="nil"/>
            </w:tcBorders>
            <w:noWrap/>
            <w:vAlign w:val="bottom"/>
            <w:hideMark/>
          </w:tcPr>
          <w:p w14:paraId="2F5440AE" w14:textId="77777777" w:rsidR="00A41BFB" w:rsidRPr="00784BE2" w:rsidRDefault="00A41BFB" w:rsidP="00A41BFB">
            <w:pPr>
              <w:rPr>
                <w:rFonts w:ascii="Calibri" w:hAnsi="Calibri" w:cs="Calibri"/>
                <w:sz w:val="20"/>
              </w:rPr>
            </w:pPr>
            <w:r w:rsidRPr="00784BE2">
              <w:rPr>
                <w:rFonts w:ascii="Calibri" w:hAnsi="Calibri" w:cs="Calibri"/>
                <w:sz w:val="20"/>
              </w:rPr>
              <w:t>Commercio</w:t>
            </w:r>
          </w:p>
        </w:tc>
        <w:tc>
          <w:tcPr>
            <w:tcW w:w="1485" w:type="dxa"/>
            <w:tcBorders>
              <w:top w:val="nil"/>
              <w:left w:val="nil"/>
              <w:bottom w:val="nil"/>
              <w:right w:val="nil"/>
            </w:tcBorders>
            <w:noWrap/>
            <w:vAlign w:val="bottom"/>
            <w:hideMark/>
          </w:tcPr>
          <w:p w14:paraId="4E422C13" w14:textId="0468D6EB" w:rsidR="00A41BFB" w:rsidRPr="00784BE2" w:rsidRDefault="00A41BFB" w:rsidP="00A41BFB">
            <w:pPr>
              <w:jc w:val="right"/>
              <w:rPr>
                <w:rFonts w:ascii="Calibri" w:hAnsi="Calibri" w:cs="Calibri"/>
                <w:sz w:val="20"/>
                <w:szCs w:val="20"/>
              </w:rPr>
            </w:pPr>
            <w:r>
              <w:rPr>
                <w:rFonts w:ascii="Calibri" w:hAnsi="Calibri" w:cs="Calibri"/>
                <w:sz w:val="20"/>
                <w:szCs w:val="20"/>
              </w:rPr>
              <w:t>1.050</w:t>
            </w:r>
          </w:p>
        </w:tc>
        <w:tc>
          <w:tcPr>
            <w:tcW w:w="1483" w:type="dxa"/>
            <w:tcBorders>
              <w:top w:val="nil"/>
              <w:left w:val="nil"/>
              <w:bottom w:val="nil"/>
              <w:right w:val="nil"/>
            </w:tcBorders>
            <w:noWrap/>
            <w:vAlign w:val="bottom"/>
            <w:hideMark/>
          </w:tcPr>
          <w:p w14:paraId="5BA1BF13" w14:textId="200C6E15" w:rsidR="00A41BFB" w:rsidRPr="00784BE2" w:rsidRDefault="00A41BFB" w:rsidP="00A41BFB">
            <w:pPr>
              <w:jc w:val="right"/>
              <w:rPr>
                <w:rFonts w:ascii="Calibri" w:hAnsi="Calibri" w:cs="Calibri"/>
                <w:sz w:val="20"/>
              </w:rPr>
            </w:pPr>
            <w:r>
              <w:rPr>
                <w:rFonts w:ascii="Calibri" w:hAnsi="Calibri" w:cs="Calibri"/>
                <w:sz w:val="20"/>
                <w:szCs w:val="20"/>
              </w:rPr>
              <w:t>1.080</w:t>
            </w:r>
          </w:p>
        </w:tc>
        <w:tc>
          <w:tcPr>
            <w:tcW w:w="1193" w:type="dxa"/>
            <w:tcBorders>
              <w:top w:val="nil"/>
              <w:left w:val="nil"/>
              <w:bottom w:val="nil"/>
              <w:right w:val="nil"/>
            </w:tcBorders>
            <w:noWrap/>
            <w:vAlign w:val="bottom"/>
            <w:hideMark/>
          </w:tcPr>
          <w:p w14:paraId="672C2480" w14:textId="34FDD997" w:rsidR="00A41BFB" w:rsidRPr="00784BE2" w:rsidRDefault="00A41BFB" w:rsidP="00A41BFB">
            <w:pPr>
              <w:jc w:val="right"/>
              <w:rPr>
                <w:rFonts w:ascii="Calibri" w:hAnsi="Calibri" w:cs="Calibri"/>
                <w:sz w:val="20"/>
                <w:szCs w:val="20"/>
              </w:rPr>
            </w:pPr>
            <w:r>
              <w:rPr>
                <w:rFonts w:ascii="Calibri" w:hAnsi="Calibri" w:cs="Calibri"/>
                <w:sz w:val="20"/>
                <w:szCs w:val="20"/>
              </w:rPr>
              <w:t>-30</w:t>
            </w:r>
          </w:p>
        </w:tc>
        <w:tc>
          <w:tcPr>
            <w:tcW w:w="1193" w:type="dxa"/>
            <w:tcBorders>
              <w:top w:val="nil"/>
              <w:left w:val="nil"/>
              <w:bottom w:val="nil"/>
              <w:right w:val="nil"/>
            </w:tcBorders>
            <w:noWrap/>
            <w:vAlign w:val="bottom"/>
            <w:hideMark/>
          </w:tcPr>
          <w:p w14:paraId="23813238" w14:textId="2685D305" w:rsidR="00A41BFB" w:rsidRPr="00784BE2" w:rsidRDefault="00A41BFB" w:rsidP="00A41BFB">
            <w:pPr>
              <w:jc w:val="right"/>
              <w:rPr>
                <w:rFonts w:ascii="Calibri" w:hAnsi="Calibri" w:cs="Calibri"/>
                <w:sz w:val="20"/>
                <w:szCs w:val="20"/>
              </w:rPr>
            </w:pPr>
            <w:r>
              <w:rPr>
                <w:rFonts w:ascii="Calibri" w:hAnsi="Calibri" w:cs="Calibri"/>
                <w:sz w:val="20"/>
                <w:szCs w:val="20"/>
              </w:rPr>
              <w:t>-3%</w:t>
            </w:r>
          </w:p>
        </w:tc>
      </w:tr>
      <w:tr w:rsidR="00A41BFB" w:rsidRPr="00784BE2" w14:paraId="53AD56E7" w14:textId="77777777" w:rsidTr="00A41BFB">
        <w:trPr>
          <w:trHeight w:val="276"/>
        </w:trPr>
        <w:tc>
          <w:tcPr>
            <w:tcW w:w="3364" w:type="dxa"/>
            <w:tcBorders>
              <w:top w:val="nil"/>
              <w:left w:val="nil"/>
              <w:bottom w:val="nil"/>
              <w:right w:val="nil"/>
            </w:tcBorders>
            <w:noWrap/>
            <w:vAlign w:val="bottom"/>
            <w:hideMark/>
          </w:tcPr>
          <w:p w14:paraId="2859D042" w14:textId="77777777" w:rsidR="00A41BFB" w:rsidRPr="00784BE2" w:rsidRDefault="00A41BFB" w:rsidP="00A41BFB">
            <w:pPr>
              <w:rPr>
                <w:rFonts w:ascii="Calibri" w:hAnsi="Calibri" w:cs="Calibri"/>
                <w:sz w:val="20"/>
              </w:rPr>
            </w:pPr>
            <w:r w:rsidRPr="00784BE2">
              <w:rPr>
                <w:rFonts w:ascii="Calibri" w:hAnsi="Calibri" w:cs="Calibri"/>
                <w:sz w:val="20"/>
              </w:rPr>
              <w:t>Turismo</w:t>
            </w:r>
          </w:p>
        </w:tc>
        <w:tc>
          <w:tcPr>
            <w:tcW w:w="1485" w:type="dxa"/>
            <w:tcBorders>
              <w:top w:val="nil"/>
              <w:left w:val="nil"/>
              <w:bottom w:val="nil"/>
              <w:right w:val="nil"/>
            </w:tcBorders>
            <w:noWrap/>
            <w:vAlign w:val="bottom"/>
            <w:hideMark/>
          </w:tcPr>
          <w:p w14:paraId="18973C83" w14:textId="691CC770" w:rsidR="00A41BFB" w:rsidRPr="00784BE2" w:rsidRDefault="00A41BFB" w:rsidP="00A41BFB">
            <w:pPr>
              <w:jc w:val="right"/>
              <w:rPr>
                <w:rFonts w:ascii="Calibri" w:hAnsi="Calibri" w:cs="Calibri"/>
                <w:sz w:val="20"/>
                <w:szCs w:val="20"/>
              </w:rPr>
            </w:pPr>
            <w:r>
              <w:rPr>
                <w:rFonts w:ascii="Calibri" w:hAnsi="Calibri" w:cs="Calibri"/>
                <w:sz w:val="20"/>
                <w:szCs w:val="20"/>
              </w:rPr>
              <w:t>1.660</w:t>
            </w:r>
          </w:p>
        </w:tc>
        <w:tc>
          <w:tcPr>
            <w:tcW w:w="1483" w:type="dxa"/>
            <w:tcBorders>
              <w:top w:val="nil"/>
              <w:left w:val="nil"/>
              <w:bottom w:val="nil"/>
              <w:right w:val="nil"/>
            </w:tcBorders>
            <w:noWrap/>
            <w:vAlign w:val="bottom"/>
            <w:hideMark/>
          </w:tcPr>
          <w:p w14:paraId="7CF91A78" w14:textId="1F36EEE2" w:rsidR="00A41BFB" w:rsidRPr="00784BE2" w:rsidRDefault="00A41BFB" w:rsidP="00A41BFB">
            <w:pPr>
              <w:jc w:val="right"/>
              <w:rPr>
                <w:rFonts w:ascii="Calibri" w:hAnsi="Calibri" w:cs="Calibri"/>
                <w:sz w:val="20"/>
              </w:rPr>
            </w:pPr>
            <w:r>
              <w:rPr>
                <w:rFonts w:ascii="Calibri" w:hAnsi="Calibri" w:cs="Calibri"/>
                <w:sz w:val="20"/>
                <w:szCs w:val="20"/>
              </w:rPr>
              <w:t>1.420</w:t>
            </w:r>
          </w:p>
        </w:tc>
        <w:tc>
          <w:tcPr>
            <w:tcW w:w="1193" w:type="dxa"/>
            <w:tcBorders>
              <w:top w:val="nil"/>
              <w:left w:val="nil"/>
              <w:bottom w:val="nil"/>
              <w:right w:val="nil"/>
            </w:tcBorders>
            <w:noWrap/>
            <w:vAlign w:val="bottom"/>
            <w:hideMark/>
          </w:tcPr>
          <w:p w14:paraId="7B79663A" w14:textId="08F42D37" w:rsidR="00A41BFB" w:rsidRPr="00784BE2" w:rsidRDefault="00A41BFB" w:rsidP="00A41BFB">
            <w:pPr>
              <w:jc w:val="right"/>
              <w:rPr>
                <w:rFonts w:ascii="Calibri" w:hAnsi="Calibri" w:cs="Calibri"/>
                <w:sz w:val="20"/>
                <w:szCs w:val="20"/>
              </w:rPr>
            </w:pPr>
            <w:r>
              <w:rPr>
                <w:rFonts w:ascii="Calibri" w:hAnsi="Calibri" w:cs="Calibri"/>
                <w:sz w:val="20"/>
                <w:szCs w:val="20"/>
              </w:rPr>
              <w:t>240</w:t>
            </w:r>
          </w:p>
        </w:tc>
        <w:tc>
          <w:tcPr>
            <w:tcW w:w="1193" w:type="dxa"/>
            <w:tcBorders>
              <w:top w:val="nil"/>
              <w:left w:val="nil"/>
              <w:bottom w:val="nil"/>
              <w:right w:val="nil"/>
            </w:tcBorders>
            <w:noWrap/>
            <w:vAlign w:val="bottom"/>
            <w:hideMark/>
          </w:tcPr>
          <w:p w14:paraId="7B53A9FD" w14:textId="6BC6CF50" w:rsidR="00A41BFB" w:rsidRPr="00784BE2" w:rsidRDefault="00A41BFB" w:rsidP="00A41BFB">
            <w:pPr>
              <w:jc w:val="right"/>
              <w:rPr>
                <w:rFonts w:ascii="Calibri" w:hAnsi="Calibri" w:cs="Calibri"/>
                <w:sz w:val="20"/>
                <w:szCs w:val="20"/>
              </w:rPr>
            </w:pPr>
            <w:r>
              <w:rPr>
                <w:rFonts w:ascii="Calibri" w:hAnsi="Calibri" w:cs="Calibri"/>
                <w:sz w:val="20"/>
                <w:szCs w:val="20"/>
              </w:rPr>
              <w:t>17%</w:t>
            </w:r>
          </w:p>
        </w:tc>
      </w:tr>
      <w:tr w:rsidR="00A41BFB" w:rsidRPr="00784BE2" w14:paraId="26ECA50D" w14:textId="77777777" w:rsidTr="00A41BFB">
        <w:trPr>
          <w:trHeight w:val="276"/>
        </w:trPr>
        <w:tc>
          <w:tcPr>
            <w:tcW w:w="3364" w:type="dxa"/>
            <w:tcBorders>
              <w:top w:val="nil"/>
              <w:left w:val="nil"/>
              <w:bottom w:val="nil"/>
              <w:right w:val="nil"/>
            </w:tcBorders>
            <w:noWrap/>
            <w:vAlign w:val="bottom"/>
            <w:hideMark/>
          </w:tcPr>
          <w:p w14:paraId="3BEBCFD5" w14:textId="77777777" w:rsidR="00A41BFB" w:rsidRPr="00784BE2" w:rsidRDefault="00A41BFB" w:rsidP="00A41BFB">
            <w:pPr>
              <w:rPr>
                <w:rFonts w:ascii="Calibri" w:hAnsi="Calibri" w:cs="Calibri"/>
                <w:sz w:val="20"/>
              </w:rPr>
            </w:pPr>
            <w:r w:rsidRPr="00784BE2">
              <w:rPr>
                <w:rFonts w:ascii="Calibri" w:hAnsi="Calibri" w:cs="Calibri"/>
                <w:sz w:val="20"/>
              </w:rPr>
              <w:t>Servizi alle imprese</w:t>
            </w:r>
          </w:p>
        </w:tc>
        <w:tc>
          <w:tcPr>
            <w:tcW w:w="1485" w:type="dxa"/>
            <w:tcBorders>
              <w:top w:val="nil"/>
              <w:left w:val="nil"/>
              <w:bottom w:val="nil"/>
              <w:right w:val="nil"/>
            </w:tcBorders>
            <w:noWrap/>
            <w:vAlign w:val="bottom"/>
            <w:hideMark/>
          </w:tcPr>
          <w:p w14:paraId="6090F824" w14:textId="7EFDB9F3" w:rsidR="00A41BFB" w:rsidRPr="00784BE2" w:rsidRDefault="00A41BFB" w:rsidP="00A41BFB">
            <w:pPr>
              <w:jc w:val="right"/>
              <w:rPr>
                <w:rFonts w:ascii="Calibri" w:hAnsi="Calibri" w:cs="Calibri"/>
                <w:sz w:val="20"/>
                <w:szCs w:val="20"/>
              </w:rPr>
            </w:pPr>
            <w:r>
              <w:rPr>
                <w:rFonts w:ascii="Calibri" w:hAnsi="Calibri" w:cs="Calibri"/>
                <w:sz w:val="20"/>
                <w:szCs w:val="20"/>
              </w:rPr>
              <w:t>1.150</w:t>
            </w:r>
          </w:p>
        </w:tc>
        <w:tc>
          <w:tcPr>
            <w:tcW w:w="1483" w:type="dxa"/>
            <w:tcBorders>
              <w:top w:val="nil"/>
              <w:left w:val="nil"/>
              <w:bottom w:val="nil"/>
              <w:right w:val="nil"/>
            </w:tcBorders>
            <w:noWrap/>
            <w:vAlign w:val="bottom"/>
            <w:hideMark/>
          </w:tcPr>
          <w:p w14:paraId="348C6E25" w14:textId="5C278B0F" w:rsidR="00A41BFB" w:rsidRPr="00784BE2" w:rsidRDefault="00A41BFB" w:rsidP="00A41BFB">
            <w:pPr>
              <w:jc w:val="right"/>
              <w:rPr>
                <w:rFonts w:ascii="Calibri" w:hAnsi="Calibri" w:cs="Calibri"/>
                <w:sz w:val="20"/>
              </w:rPr>
            </w:pPr>
            <w:r>
              <w:rPr>
                <w:rFonts w:ascii="Calibri" w:hAnsi="Calibri" w:cs="Calibri"/>
                <w:sz w:val="20"/>
                <w:szCs w:val="20"/>
              </w:rPr>
              <w:t>1.090</w:t>
            </w:r>
          </w:p>
        </w:tc>
        <w:tc>
          <w:tcPr>
            <w:tcW w:w="1193" w:type="dxa"/>
            <w:tcBorders>
              <w:top w:val="nil"/>
              <w:left w:val="nil"/>
              <w:bottom w:val="nil"/>
              <w:right w:val="nil"/>
            </w:tcBorders>
            <w:noWrap/>
            <w:vAlign w:val="bottom"/>
            <w:hideMark/>
          </w:tcPr>
          <w:p w14:paraId="0A6A5EF5" w14:textId="6EC442C0" w:rsidR="00A41BFB" w:rsidRPr="00784BE2" w:rsidRDefault="00A41BFB" w:rsidP="00A41BFB">
            <w:pPr>
              <w:jc w:val="right"/>
              <w:rPr>
                <w:rFonts w:ascii="Calibri" w:hAnsi="Calibri" w:cs="Calibri"/>
                <w:sz w:val="20"/>
                <w:szCs w:val="20"/>
              </w:rPr>
            </w:pPr>
            <w:r>
              <w:rPr>
                <w:rFonts w:ascii="Calibri" w:hAnsi="Calibri" w:cs="Calibri"/>
                <w:sz w:val="20"/>
                <w:szCs w:val="20"/>
              </w:rPr>
              <w:t>60</w:t>
            </w:r>
          </w:p>
        </w:tc>
        <w:tc>
          <w:tcPr>
            <w:tcW w:w="1193" w:type="dxa"/>
            <w:tcBorders>
              <w:top w:val="nil"/>
              <w:left w:val="nil"/>
              <w:bottom w:val="nil"/>
              <w:right w:val="nil"/>
            </w:tcBorders>
            <w:noWrap/>
            <w:vAlign w:val="bottom"/>
            <w:hideMark/>
          </w:tcPr>
          <w:p w14:paraId="2DC9847E" w14:textId="465F918B" w:rsidR="00A41BFB" w:rsidRPr="00784BE2" w:rsidRDefault="00A41BFB" w:rsidP="00A41BFB">
            <w:pPr>
              <w:jc w:val="right"/>
              <w:rPr>
                <w:rFonts w:ascii="Calibri" w:hAnsi="Calibri" w:cs="Calibri"/>
                <w:sz w:val="20"/>
                <w:szCs w:val="20"/>
              </w:rPr>
            </w:pPr>
            <w:r>
              <w:rPr>
                <w:rFonts w:ascii="Calibri" w:hAnsi="Calibri" w:cs="Calibri"/>
                <w:sz w:val="20"/>
                <w:szCs w:val="20"/>
              </w:rPr>
              <w:t>6%</w:t>
            </w:r>
          </w:p>
        </w:tc>
      </w:tr>
      <w:tr w:rsidR="00A41BFB" w:rsidRPr="00784BE2" w14:paraId="440952D7" w14:textId="77777777" w:rsidTr="00A41BFB">
        <w:trPr>
          <w:trHeight w:val="276"/>
        </w:trPr>
        <w:tc>
          <w:tcPr>
            <w:tcW w:w="3364" w:type="dxa"/>
            <w:tcBorders>
              <w:top w:val="nil"/>
              <w:left w:val="nil"/>
              <w:bottom w:val="single" w:sz="4" w:space="0" w:color="auto"/>
              <w:right w:val="nil"/>
            </w:tcBorders>
            <w:noWrap/>
            <w:vAlign w:val="bottom"/>
            <w:hideMark/>
          </w:tcPr>
          <w:p w14:paraId="5F849DF1" w14:textId="77777777" w:rsidR="00A41BFB" w:rsidRPr="00784BE2" w:rsidRDefault="00A41BFB" w:rsidP="00A41BFB">
            <w:pPr>
              <w:rPr>
                <w:rFonts w:ascii="Calibri" w:hAnsi="Calibri" w:cs="Calibri"/>
                <w:sz w:val="20"/>
              </w:rPr>
            </w:pPr>
            <w:r w:rsidRPr="00784BE2">
              <w:rPr>
                <w:rFonts w:ascii="Calibri" w:hAnsi="Calibri" w:cs="Calibri"/>
                <w:sz w:val="20"/>
              </w:rPr>
              <w:t>Servizi alle persone</w:t>
            </w:r>
          </w:p>
        </w:tc>
        <w:tc>
          <w:tcPr>
            <w:tcW w:w="1485" w:type="dxa"/>
            <w:tcBorders>
              <w:top w:val="nil"/>
              <w:left w:val="nil"/>
              <w:bottom w:val="single" w:sz="4" w:space="0" w:color="auto"/>
              <w:right w:val="nil"/>
            </w:tcBorders>
            <w:noWrap/>
            <w:vAlign w:val="bottom"/>
            <w:hideMark/>
          </w:tcPr>
          <w:p w14:paraId="7DAC058E" w14:textId="75CC7210" w:rsidR="00A41BFB" w:rsidRPr="00784BE2" w:rsidRDefault="00A41BFB" w:rsidP="00A41BFB">
            <w:pPr>
              <w:jc w:val="right"/>
              <w:rPr>
                <w:rFonts w:ascii="Calibri" w:hAnsi="Calibri" w:cs="Calibri"/>
                <w:sz w:val="20"/>
                <w:szCs w:val="20"/>
              </w:rPr>
            </w:pPr>
            <w:r>
              <w:rPr>
                <w:rFonts w:ascii="Calibri" w:hAnsi="Calibri" w:cs="Calibri"/>
                <w:sz w:val="20"/>
                <w:szCs w:val="20"/>
              </w:rPr>
              <w:t>910</w:t>
            </w:r>
          </w:p>
        </w:tc>
        <w:tc>
          <w:tcPr>
            <w:tcW w:w="1483" w:type="dxa"/>
            <w:tcBorders>
              <w:top w:val="nil"/>
              <w:left w:val="nil"/>
              <w:bottom w:val="single" w:sz="4" w:space="0" w:color="auto"/>
              <w:right w:val="nil"/>
            </w:tcBorders>
            <w:noWrap/>
            <w:vAlign w:val="bottom"/>
            <w:hideMark/>
          </w:tcPr>
          <w:p w14:paraId="4B5E2513" w14:textId="356A7056" w:rsidR="00A41BFB" w:rsidRPr="00784BE2" w:rsidRDefault="00A41BFB" w:rsidP="00A41BFB">
            <w:pPr>
              <w:jc w:val="right"/>
              <w:rPr>
                <w:rFonts w:ascii="Calibri" w:hAnsi="Calibri" w:cs="Calibri"/>
                <w:sz w:val="20"/>
              </w:rPr>
            </w:pPr>
            <w:r>
              <w:rPr>
                <w:rFonts w:ascii="Calibri" w:hAnsi="Calibri" w:cs="Calibri"/>
                <w:sz w:val="20"/>
                <w:szCs w:val="20"/>
              </w:rPr>
              <w:t>780</w:t>
            </w:r>
          </w:p>
        </w:tc>
        <w:tc>
          <w:tcPr>
            <w:tcW w:w="1193" w:type="dxa"/>
            <w:tcBorders>
              <w:top w:val="nil"/>
              <w:left w:val="nil"/>
              <w:bottom w:val="single" w:sz="4" w:space="0" w:color="auto"/>
              <w:right w:val="nil"/>
            </w:tcBorders>
            <w:noWrap/>
            <w:vAlign w:val="bottom"/>
            <w:hideMark/>
          </w:tcPr>
          <w:p w14:paraId="75C139EB" w14:textId="5B91269A" w:rsidR="00A41BFB" w:rsidRPr="00784BE2" w:rsidRDefault="00A41BFB" w:rsidP="00A41BFB">
            <w:pPr>
              <w:jc w:val="right"/>
              <w:rPr>
                <w:rFonts w:ascii="Calibri" w:hAnsi="Calibri" w:cs="Calibri"/>
                <w:sz w:val="20"/>
                <w:szCs w:val="20"/>
              </w:rPr>
            </w:pPr>
            <w:r>
              <w:rPr>
                <w:rFonts w:ascii="Calibri" w:hAnsi="Calibri" w:cs="Calibri"/>
                <w:sz w:val="20"/>
                <w:szCs w:val="20"/>
              </w:rPr>
              <w:t>130</w:t>
            </w:r>
          </w:p>
        </w:tc>
        <w:tc>
          <w:tcPr>
            <w:tcW w:w="1193" w:type="dxa"/>
            <w:tcBorders>
              <w:top w:val="nil"/>
              <w:left w:val="nil"/>
              <w:bottom w:val="single" w:sz="4" w:space="0" w:color="auto"/>
              <w:right w:val="nil"/>
            </w:tcBorders>
            <w:noWrap/>
            <w:vAlign w:val="bottom"/>
            <w:hideMark/>
          </w:tcPr>
          <w:p w14:paraId="10D7DB6B" w14:textId="34064438" w:rsidR="00A41BFB" w:rsidRPr="00784BE2" w:rsidRDefault="00A41BFB" w:rsidP="00A41BFB">
            <w:pPr>
              <w:jc w:val="right"/>
              <w:rPr>
                <w:rFonts w:ascii="Calibri" w:hAnsi="Calibri" w:cs="Calibri"/>
                <w:sz w:val="20"/>
                <w:szCs w:val="20"/>
              </w:rPr>
            </w:pPr>
            <w:r>
              <w:rPr>
                <w:rFonts w:ascii="Calibri" w:hAnsi="Calibri" w:cs="Calibri"/>
                <w:sz w:val="20"/>
                <w:szCs w:val="20"/>
              </w:rPr>
              <w:t>17%</w:t>
            </w:r>
          </w:p>
        </w:tc>
      </w:tr>
      <w:tr w:rsidR="00FD4872" w:rsidRPr="00784BE2" w14:paraId="7D63909D" w14:textId="77777777" w:rsidTr="00FD4872">
        <w:trPr>
          <w:trHeight w:val="276"/>
        </w:trPr>
        <w:tc>
          <w:tcPr>
            <w:tcW w:w="8718" w:type="dxa"/>
            <w:gridSpan w:val="5"/>
            <w:tcBorders>
              <w:top w:val="nil"/>
              <w:left w:val="nil"/>
              <w:bottom w:val="nil"/>
            </w:tcBorders>
            <w:noWrap/>
            <w:vAlign w:val="bottom"/>
            <w:hideMark/>
          </w:tcPr>
          <w:tbl>
            <w:tblPr>
              <w:tblW w:w="9064" w:type="dxa"/>
              <w:tblInd w:w="70" w:type="dxa"/>
              <w:tblCellMar>
                <w:left w:w="70" w:type="dxa"/>
                <w:right w:w="70" w:type="dxa"/>
              </w:tblCellMar>
              <w:tblLook w:val="04A0" w:firstRow="1" w:lastRow="0" w:firstColumn="1" w:lastColumn="0" w:noHBand="0" w:noVBand="1"/>
            </w:tblPr>
            <w:tblGrid>
              <w:gridCol w:w="5361"/>
              <w:gridCol w:w="1150"/>
              <w:gridCol w:w="1078"/>
              <w:gridCol w:w="919"/>
            </w:tblGrid>
            <w:tr w:rsidR="00FD4872" w14:paraId="126A2998" w14:textId="77777777">
              <w:trPr>
                <w:trHeight w:val="229"/>
              </w:trPr>
              <w:tc>
                <w:tcPr>
                  <w:tcW w:w="9063" w:type="dxa"/>
                  <w:gridSpan w:val="4"/>
                  <w:noWrap/>
                  <w:vAlign w:val="bottom"/>
                  <w:hideMark/>
                </w:tcPr>
                <w:p w14:paraId="6C04E24A" w14:textId="77777777" w:rsidR="00FD4872" w:rsidRDefault="00FD4872" w:rsidP="00FD4872">
                  <w:pPr>
                    <w:rPr>
                      <w:rFonts w:ascii="Calibri" w:hAnsi="Calibri" w:cs="Calibri"/>
                      <w:i/>
                      <w:iCs/>
                      <w:sz w:val="20"/>
                      <w:szCs w:val="20"/>
                    </w:rPr>
                  </w:pPr>
                  <w:r>
                    <w:rPr>
                      <w:rFonts w:ascii="Calibri" w:hAnsi="Calibri" w:cs="Calibri"/>
                      <w:i/>
                      <w:iCs/>
                      <w:sz w:val="20"/>
                      <w:szCs w:val="20"/>
                    </w:rPr>
                    <w:t>Fonte: Unioncamere - Ministero del Lavoro e delle Politiche Sociali, Sistema Informativo Excelsior, 2025 e 2024</w:t>
                  </w:r>
                </w:p>
              </w:tc>
            </w:tr>
            <w:tr w:rsidR="00FD4872" w14:paraId="175A4319" w14:textId="77777777">
              <w:trPr>
                <w:trHeight w:val="229"/>
              </w:trPr>
              <w:tc>
                <w:tcPr>
                  <w:tcW w:w="5725" w:type="dxa"/>
                  <w:noWrap/>
                  <w:vAlign w:val="center"/>
                  <w:hideMark/>
                </w:tcPr>
                <w:p w14:paraId="0DCA77AD" w14:textId="77777777" w:rsidR="00FD4872" w:rsidRDefault="00FD4872" w:rsidP="00FD4872">
                  <w:pPr>
                    <w:rPr>
                      <w:rFonts w:ascii="Calibri" w:hAnsi="Calibri" w:cs="Calibri"/>
                      <w:i/>
                      <w:iCs/>
                      <w:sz w:val="20"/>
                      <w:szCs w:val="20"/>
                    </w:rPr>
                  </w:pPr>
                  <w:r>
                    <w:rPr>
                      <w:rFonts w:ascii="Calibri" w:hAnsi="Calibri" w:cs="Calibri"/>
                      <w:i/>
                      <w:iCs/>
                      <w:sz w:val="20"/>
                      <w:szCs w:val="20"/>
                    </w:rPr>
                    <w:t>*Agricoltura, silvicoltura, caccia e pesca. Rilevato da luglio 2025</w:t>
                  </w:r>
                </w:p>
              </w:tc>
              <w:tc>
                <w:tcPr>
                  <w:tcW w:w="1221" w:type="dxa"/>
                  <w:noWrap/>
                  <w:vAlign w:val="bottom"/>
                  <w:hideMark/>
                </w:tcPr>
                <w:p w14:paraId="2B5DD7F4" w14:textId="77777777" w:rsidR="00FD4872" w:rsidRDefault="00FD4872" w:rsidP="00FD4872">
                  <w:pPr>
                    <w:rPr>
                      <w:rFonts w:ascii="Calibri" w:hAnsi="Calibri" w:cs="Calibri"/>
                      <w:i/>
                      <w:iCs/>
                      <w:sz w:val="20"/>
                      <w:szCs w:val="20"/>
                    </w:rPr>
                  </w:pPr>
                </w:p>
              </w:tc>
              <w:tc>
                <w:tcPr>
                  <w:tcW w:w="1144" w:type="dxa"/>
                  <w:noWrap/>
                  <w:vAlign w:val="bottom"/>
                  <w:hideMark/>
                </w:tcPr>
                <w:p w14:paraId="4A3276A5" w14:textId="77777777" w:rsidR="00FD4872" w:rsidRDefault="00FD4872" w:rsidP="00FD4872">
                  <w:pPr>
                    <w:rPr>
                      <w:sz w:val="20"/>
                      <w:szCs w:val="20"/>
                    </w:rPr>
                  </w:pPr>
                </w:p>
              </w:tc>
              <w:tc>
                <w:tcPr>
                  <w:tcW w:w="974" w:type="dxa"/>
                  <w:noWrap/>
                  <w:vAlign w:val="bottom"/>
                  <w:hideMark/>
                </w:tcPr>
                <w:p w14:paraId="0CFE6AF7" w14:textId="77777777" w:rsidR="00FD4872" w:rsidRDefault="00FD4872" w:rsidP="00FD4872">
                  <w:pPr>
                    <w:rPr>
                      <w:sz w:val="20"/>
                      <w:szCs w:val="20"/>
                    </w:rPr>
                  </w:pPr>
                </w:p>
              </w:tc>
            </w:tr>
          </w:tbl>
          <w:p w14:paraId="25A9C7D2" w14:textId="6319B36A" w:rsidR="00FD4872" w:rsidRPr="00784BE2" w:rsidRDefault="00FD4872" w:rsidP="00AE1C09">
            <w:pPr>
              <w:rPr>
                <w:rFonts w:ascii="Calibri" w:hAnsi="Calibri" w:cs="Calibri"/>
                <w:i/>
                <w:iCs/>
                <w:sz w:val="18"/>
                <w:szCs w:val="18"/>
              </w:rPr>
            </w:pPr>
          </w:p>
        </w:tc>
      </w:tr>
    </w:tbl>
    <w:p w14:paraId="44BC351E" w14:textId="77777777" w:rsidR="00FD4872" w:rsidRPr="00784BE2" w:rsidRDefault="00FD4872" w:rsidP="00B12263">
      <w:pPr>
        <w:spacing w:before="240"/>
        <w:jc w:val="both"/>
        <w:rPr>
          <w:rFonts w:ascii="Calibri" w:hAnsi="Calibri" w:cs="Calibri"/>
          <w:b/>
          <w:bCs/>
          <w:iCs/>
          <w:noProof/>
        </w:rPr>
      </w:pPr>
      <w:r w:rsidRPr="00784BE2">
        <w:rPr>
          <w:rFonts w:ascii="Calibri" w:hAnsi="Calibri" w:cs="Calibri"/>
          <w:b/>
          <w:bCs/>
          <w:iCs/>
          <w:noProof/>
        </w:rPr>
        <w:t>Le professioni più richieste</w:t>
      </w:r>
    </w:p>
    <w:p w14:paraId="35F3CD34" w14:textId="77777777" w:rsidR="0034004D" w:rsidRPr="006251C8" w:rsidRDefault="00FD4872" w:rsidP="00327A32">
      <w:pPr>
        <w:jc w:val="both"/>
        <w:rPr>
          <w:rFonts w:ascii="Calibri" w:hAnsi="Calibri" w:cs="Calibri"/>
          <w:iCs/>
          <w:noProof/>
        </w:rPr>
      </w:pPr>
      <w:r w:rsidRPr="006251C8">
        <w:rPr>
          <w:rFonts w:ascii="Calibri" w:hAnsi="Calibri" w:cs="Calibri"/>
          <w:iCs/>
          <w:noProof/>
        </w:rPr>
        <w:t>Nel periodo ottobre-dicembre 202</w:t>
      </w:r>
      <w:r w:rsidR="0034004D" w:rsidRPr="006251C8">
        <w:rPr>
          <w:rFonts w:ascii="Calibri" w:hAnsi="Calibri" w:cs="Calibri"/>
          <w:iCs/>
          <w:noProof/>
        </w:rPr>
        <w:t>5</w:t>
      </w:r>
      <w:r w:rsidRPr="006251C8">
        <w:rPr>
          <w:rFonts w:ascii="Calibri" w:hAnsi="Calibri" w:cs="Calibri"/>
          <w:iCs/>
          <w:noProof/>
        </w:rPr>
        <w:t>, tra le professioni impiegatizie e commerciali, la domanda più consisten</w:t>
      </w:r>
      <w:r w:rsidR="0034004D" w:rsidRPr="006251C8">
        <w:rPr>
          <w:rFonts w:ascii="Calibri" w:hAnsi="Calibri" w:cs="Calibri"/>
          <w:iCs/>
          <w:noProof/>
        </w:rPr>
        <w:t>t</w:t>
      </w:r>
      <w:r w:rsidRPr="006251C8">
        <w:rPr>
          <w:rFonts w:ascii="Calibri" w:hAnsi="Calibri" w:cs="Calibri"/>
          <w:iCs/>
          <w:noProof/>
        </w:rPr>
        <w:t>e si registra per le attività di ristorazione (1.</w:t>
      </w:r>
      <w:r w:rsidR="0034004D" w:rsidRPr="006251C8">
        <w:rPr>
          <w:rFonts w:ascii="Calibri" w:hAnsi="Calibri" w:cs="Calibri"/>
          <w:iCs/>
          <w:noProof/>
        </w:rPr>
        <w:t>4</w:t>
      </w:r>
      <w:r w:rsidRPr="006251C8">
        <w:rPr>
          <w:rFonts w:ascii="Calibri" w:hAnsi="Calibri" w:cs="Calibri"/>
          <w:iCs/>
          <w:noProof/>
        </w:rPr>
        <w:t>00), seguita dagli addetti alle vendite (</w:t>
      </w:r>
      <w:r w:rsidR="0034004D" w:rsidRPr="006251C8">
        <w:rPr>
          <w:rFonts w:ascii="Calibri" w:hAnsi="Calibri" w:cs="Calibri"/>
          <w:iCs/>
          <w:noProof/>
        </w:rPr>
        <w:t>69</w:t>
      </w:r>
      <w:r w:rsidRPr="006251C8">
        <w:rPr>
          <w:rFonts w:ascii="Calibri" w:hAnsi="Calibri" w:cs="Calibri"/>
          <w:iCs/>
          <w:noProof/>
        </w:rPr>
        <w:t>0) e quelli alla segreteria (2</w:t>
      </w:r>
      <w:r w:rsidR="0034004D" w:rsidRPr="006251C8">
        <w:rPr>
          <w:rFonts w:ascii="Calibri" w:hAnsi="Calibri" w:cs="Calibri"/>
          <w:iCs/>
          <w:noProof/>
        </w:rPr>
        <w:t>2</w:t>
      </w:r>
      <w:r w:rsidRPr="006251C8">
        <w:rPr>
          <w:rFonts w:ascii="Calibri" w:hAnsi="Calibri" w:cs="Calibri"/>
          <w:iCs/>
          <w:noProof/>
        </w:rPr>
        <w:t xml:space="preserve">0). Tra la categoria degli operai specializzati e conduttori, si segnala una richiesta di </w:t>
      </w:r>
      <w:r w:rsidR="0034004D" w:rsidRPr="006251C8">
        <w:rPr>
          <w:rFonts w:ascii="Calibri" w:hAnsi="Calibri" w:cs="Calibri"/>
          <w:iCs/>
          <w:noProof/>
        </w:rPr>
        <w:t>380 tra meccanici artigianali, montatori, riparatori, manutentori macchine fisse/mobili. Seguono, con 270 ingressi gli operai specializzati addetti alle rifiniture delle costruzioni e con 260 entrate gli</w:t>
      </w:r>
      <w:r w:rsidRPr="006251C8">
        <w:rPr>
          <w:rFonts w:ascii="Calibri" w:hAnsi="Calibri" w:cs="Calibri"/>
          <w:iCs/>
          <w:noProof/>
        </w:rPr>
        <w:t xml:space="preserve"> addetti per la costruzione e il mantenimento di strutture edili. Per quanto riguarda i tecnici ad elevata specializzazione e i dirigenti, sono richiesti 1</w:t>
      </w:r>
      <w:r w:rsidR="0034004D" w:rsidRPr="006251C8">
        <w:rPr>
          <w:rFonts w:ascii="Calibri" w:hAnsi="Calibri" w:cs="Calibri"/>
          <w:iCs/>
          <w:noProof/>
        </w:rPr>
        <w:t>1</w:t>
      </w:r>
      <w:r w:rsidRPr="006251C8">
        <w:rPr>
          <w:rFonts w:ascii="Calibri" w:hAnsi="Calibri" w:cs="Calibri"/>
          <w:iCs/>
          <w:noProof/>
        </w:rPr>
        <w:t xml:space="preserve">0 </w:t>
      </w:r>
      <w:r w:rsidR="0034004D" w:rsidRPr="006251C8">
        <w:rPr>
          <w:rFonts w:ascii="Calibri" w:hAnsi="Calibri" w:cs="Calibri"/>
          <w:iCs/>
          <w:noProof/>
        </w:rPr>
        <w:t xml:space="preserve">tecnici della gestione dei processi produttivi di beni e servizi e altrettanti </w:t>
      </w:r>
      <w:r w:rsidRPr="006251C8">
        <w:rPr>
          <w:rFonts w:ascii="Calibri" w:hAnsi="Calibri" w:cs="Calibri"/>
          <w:iCs/>
          <w:noProof/>
        </w:rPr>
        <w:t>tecnici dei rapporti con i mercati</w:t>
      </w:r>
      <w:r w:rsidR="0034004D" w:rsidRPr="006251C8">
        <w:rPr>
          <w:rFonts w:ascii="Calibri" w:hAnsi="Calibri" w:cs="Calibri"/>
          <w:iCs/>
          <w:noProof/>
        </w:rPr>
        <w:t xml:space="preserve">. Si cercano inoltre 100 </w:t>
      </w:r>
      <w:r w:rsidRPr="006251C8">
        <w:rPr>
          <w:rFonts w:ascii="Calibri" w:hAnsi="Calibri" w:cs="Calibri"/>
          <w:iCs/>
          <w:noProof/>
        </w:rPr>
        <w:t>tecnici della salute</w:t>
      </w:r>
      <w:r w:rsidR="0034004D" w:rsidRPr="006251C8">
        <w:rPr>
          <w:rFonts w:ascii="Calibri" w:hAnsi="Calibri" w:cs="Calibri"/>
          <w:iCs/>
          <w:noProof/>
        </w:rPr>
        <w:t xml:space="preserve"> e 100 </w:t>
      </w:r>
      <w:r w:rsidRPr="006251C8">
        <w:rPr>
          <w:rFonts w:ascii="Calibri" w:hAnsi="Calibri" w:cs="Calibri"/>
          <w:iCs/>
          <w:noProof/>
        </w:rPr>
        <w:t>tecnici in campo ingegneristico</w:t>
      </w:r>
      <w:r w:rsidR="0034004D" w:rsidRPr="006251C8">
        <w:rPr>
          <w:rFonts w:ascii="Calibri" w:hAnsi="Calibri" w:cs="Calibri"/>
          <w:iCs/>
          <w:noProof/>
        </w:rPr>
        <w:t xml:space="preserve">. </w:t>
      </w:r>
      <w:r w:rsidRPr="006251C8">
        <w:rPr>
          <w:rFonts w:ascii="Calibri" w:hAnsi="Calibri" w:cs="Calibri"/>
          <w:iCs/>
          <w:noProof/>
        </w:rPr>
        <w:t xml:space="preserve">Tra le professioni non qualificate, emerge una significativa richiesta di personale </w:t>
      </w:r>
      <w:r w:rsidR="0034004D" w:rsidRPr="006251C8">
        <w:rPr>
          <w:rFonts w:ascii="Calibri" w:hAnsi="Calibri" w:cs="Calibri"/>
          <w:iCs/>
          <w:noProof/>
        </w:rPr>
        <w:t xml:space="preserve">non qualificato nei servizi di pulizia (620 unità) e </w:t>
      </w:r>
      <w:r w:rsidRPr="006251C8">
        <w:rPr>
          <w:rFonts w:ascii="Calibri" w:hAnsi="Calibri" w:cs="Calibri"/>
          <w:iCs/>
          <w:noProof/>
        </w:rPr>
        <w:t>non qualificato allo spostamento e alla consegna merci (</w:t>
      </w:r>
      <w:r w:rsidR="0034004D" w:rsidRPr="006251C8">
        <w:rPr>
          <w:rFonts w:ascii="Calibri" w:hAnsi="Calibri" w:cs="Calibri"/>
          <w:iCs/>
          <w:noProof/>
        </w:rPr>
        <w:t>470</w:t>
      </w:r>
      <w:r w:rsidRPr="006251C8">
        <w:rPr>
          <w:rFonts w:ascii="Calibri" w:hAnsi="Calibri" w:cs="Calibri"/>
          <w:iCs/>
          <w:noProof/>
        </w:rPr>
        <w:t xml:space="preserve"> unità)</w:t>
      </w:r>
      <w:r w:rsidR="0034004D" w:rsidRPr="006251C8">
        <w:rPr>
          <w:rFonts w:ascii="Calibri" w:hAnsi="Calibri" w:cs="Calibri"/>
          <w:iCs/>
          <w:noProof/>
        </w:rPr>
        <w:t xml:space="preserve">. </w:t>
      </w:r>
      <w:r w:rsidRPr="006251C8">
        <w:rPr>
          <w:rFonts w:ascii="Calibri" w:hAnsi="Calibri" w:cs="Calibri"/>
          <w:iCs/>
          <w:noProof/>
        </w:rPr>
        <w:t xml:space="preserve">Considerando le cinque figure professionali più richieste in provincia di Lucca al primo posto troviamo i </w:t>
      </w:r>
    </w:p>
    <w:p w14:paraId="07C11541" w14:textId="6083906D" w:rsidR="00FD4872" w:rsidRPr="006251C8" w:rsidRDefault="0034004D" w:rsidP="00327A32">
      <w:pPr>
        <w:jc w:val="both"/>
        <w:rPr>
          <w:rFonts w:ascii="Calibri" w:hAnsi="Calibri" w:cs="Calibri"/>
          <w:iCs/>
          <w:noProof/>
        </w:rPr>
      </w:pPr>
      <w:r w:rsidRPr="006251C8">
        <w:rPr>
          <w:rFonts w:ascii="Calibri" w:hAnsi="Calibri" w:cs="Calibri"/>
          <w:iCs/>
          <w:noProof/>
        </w:rPr>
        <w:lastRenderedPageBreak/>
        <w:t xml:space="preserve">camerieri di sala (590 unità), seguiti dagli addetti ai servizi di pulizia (470 unità), dai </w:t>
      </w:r>
      <w:r w:rsidR="00FD4872" w:rsidRPr="006251C8">
        <w:rPr>
          <w:rFonts w:ascii="Calibri" w:hAnsi="Calibri" w:cs="Calibri"/>
          <w:iCs/>
          <w:noProof/>
        </w:rPr>
        <w:t>commessi di negozio (</w:t>
      </w:r>
      <w:r w:rsidRPr="006251C8">
        <w:rPr>
          <w:rFonts w:ascii="Calibri" w:hAnsi="Calibri" w:cs="Calibri"/>
          <w:iCs/>
          <w:noProof/>
        </w:rPr>
        <w:t>410</w:t>
      </w:r>
      <w:r w:rsidR="00FD4872" w:rsidRPr="006251C8">
        <w:rPr>
          <w:rFonts w:ascii="Calibri" w:hAnsi="Calibri" w:cs="Calibri"/>
          <w:iCs/>
          <w:noProof/>
        </w:rPr>
        <w:t xml:space="preserve"> unità)</w:t>
      </w:r>
      <w:r w:rsidRPr="006251C8">
        <w:rPr>
          <w:rFonts w:ascii="Calibri" w:hAnsi="Calibri" w:cs="Calibri"/>
          <w:iCs/>
          <w:noProof/>
        </w:rPr>
        <w:t>,</w:t>
      </w:r>
      <w:r w:rsidR="00051A86" w:rsidRPr="006251C8">
        <w:rPr>
          <w:rFonts w:ascii="Calibri" w:hAnsi="Calibri" w:cs="Calibri"/>
          <w:iCs/>
          <w:noProof/>
        </w:rPr>
        <w:t xml:space="preserve"> dagli aiuto cuoco (240) e </w:t>
      </w:r>
      <w:r w:rsidR="00FD4872" w:rsidRPr="006251C8">
        <w:rPr>
          <w:rFonts w:ascii="Calibri" w:hAnsi="Calibri" w:cs="Calibri"/>
          <w:iCs/>
          <w:noProof/>
        </w:rPr>
        <w:t>dai banconieri di bar (</w:t>
      </w:r>
      <w:r w:rsidR="00051A86" w:rsidRPr="006251C8">
        <w:rPr>
          <w:rFonts w:ascii="Calibri" w:hAnsi="Calibri" w:cs="Calibri"/>
          <w:iCs/>
          <w:noProof/>
        </w:rPr>
        <w:t>220</w:t>
      </w:r>
      <w:r w:rsidR="00FD4872" w:rsidRPr="006251C8">
        <w:rPr>
          <w:rFonts w:ascii="Calibri" w:hAnsi="Calibri" w:cs="Calibri"/>
          <w:iCs/>
          <w:noProof/>
        </w:rPr>
        <w:t>)</w:t>
      </w:r>
      <w:r w:rsidR="00051A86" w:rsidRPr="006251C8">
        <w:rPr>
          <w:rFonts w:ascii="Calibri" w:hAnsi="Calibri" w:cs="Calibri"/>
          <w:iCs/>
          <w:noProof/>
        </w:rPr>
        <w:t>.</w:t>
      </w:r>
    </w:p>
    <w:p w14:paraId="1312654F" w14:textId="1073544F" w:rsidR="00FD4872" w:rsidRPr="00784BE2" w:rsidRDefault="00FD4872" w:rsidP="00B12263">
      <w:pPr>
        <w:spacing w:before="240"/>
        <w:jc w:val="both"/>
        <w:rPr>
          <w:rFonts w:ascii="Calibri" w:hAnsi="Calibri" w:cs="Calibri"/>
          <w:b/>
          <w:bCs/>
        </w:rPr>
      </w:pPr>
      <w:r w:rsidRPr="00784BE2">
        <w:rPr>
          <w:rFonts w:ascii="Calibri" w:hAnsi="Calibri" w:cs="Calibri"/>
          <w:b/>
          <w:bCs/>
        </w:rPr>
        <w:t>LA PREVISIONE NEL MESE DI OTTOBRE 202</w:t>
      </w:r>
      <w:r>
        <w:rPr>
          <w:rFonts w:ascii="Calibri" w:hAnsi="Calibri" w:cs="Calibri"/>
          <w:b/>
          <w:bCs/>
        </w:rPr>
        <w:t>5</w:t>
      </w:r>
    </w:p>
    <w:p w14:paraId="16E67F93" w14:textId="5BAC3001" w:rsidR="001A12D5" w:rsidRDefault="004D12F5" w:rsidP="00FD4872">
      <w:pPr>
        <w:jc w:val="both"/>
        <w:rPr>
          <w:rFonts w:ascii="Calibri" w:hAnsi="Calibri" w:cs="Calibri"/>
        </w:rPr>
      </w:pPr>
      <w:r>
        <w:rPr>
          <w:rFonts w:ascii="Calibri" w:hAnsi="Calibri" w:cs="Calibri"/>
        </w:rPr>
        <w:t>Nel</w:t>
      </w:r>
      <w:r w:rsidR="00FD4872" w:rsidRPr="008B17DF">
        <w:rPr>
          <w:rFonts w:ascii="Calibri" w:hAnsi="Calibri" w:cs="Calibri"/>
        </w:rPr>
        <w:t xml:space="preserve"> mese di ottobre 202</w:t>
      </w:r>
      <w:r>
        <w:rPr>
          <w:rFonts w:ascii="Calibri" w:hAnsi="Calibri" w:cs="Calibri"/>
        </w:rPr>
        <w:t>5</w:t>
      </w:r>
      <w:r w:rsidR="00FD4872" w:rsidRPr="008B17DF">
        <w:rPr>
          <w:rFonts w:ascii="Calibri" w:hAnsi="Calibri" w:cs="Calibri"/>
        </w:rPr>
        <w:t xml:space="preserve">, la domanda di lavoro delle imprese lucchesi con dipendenti mostra una </w:t>
      </w:r>
      <w:r>
        <w:rPr>
          <w:rFonts w:ascii="Calibri" w:hAnsi="Calibri" w:cs="Calibri"/>
        </w:rPr>
        <w:t>crescita</w:t>
      </w:r>
      <w:r w:rsidR="00FD4872" w:rsidRPr="008B17DF">
        <w:rPr>
          <w:rFonts w:ascii="Calibri" w:hAnsi="Calibri" w:cs="Calibri"/>
        </w:rPr>
        <w:t xml:space="preserve"> del 5% rispetto allo stesso mese del 202</w:t>
      </w:r>
      <w:r>
        <w:rPr>
          <w:rFonts w:ascii="Calibri" w:hAnsi="Calibri" w:cs="Calibri"/>
        </w:rPr>
        <w:t>4</w:t>
      </w:r>
      <w:r w:rsidR="00FD4872" w:rsidRPr="008B17DF">
        <w:rPr>
          <w:rFonts w:ascii="Calibri" w:hAnsi="Calibri" w:cs="Calibri"/>
        </w:rPr>
        <w:t>, pari a 1</w:t>
      </w:r>
      <w:r>
        <w:rPr>
          <w:rFonts w:ascii="Calibri" w:hAnsi="Calibri" w:cs="Calibri"/>
        </w:rPr>
        <w:t>5</w:t>
      </w:r>
      <w:r w:rsidR="00FD4872" w:rsidRPr="008B17DF">
        <w:rPr>
          <w:rFonts w:ascii="Calibri" w:hAnsi="Calibri" w:cs="Calibri"/>
        </w:rPr>
        <w:t xml:space="preserve">0 unità in </w:t>
      </w:r>
      <w:r>
        <w:rPr>
          <w:rFonts w:ascii="Calibri" w:hAnsi="Calibri" w:cs="Calibri"/>
        </w:rPr>
        <w:t>più</w:t>
      </w:r>
      <w:r w:rsidR="00FD4872" w:rsidRPr="008B17DF">
        <w:rPr>
          <w:rFonts w:ascii="Calibri" w:hAnsi="Calibri" w:cs="Calibri"/>
        </w:rPr>
        <w:t>, per un totale di 2.</w:t>
      </w:r>
      <w:r>
        <w:rPr>
          <w:rFonts w:ascii="Calibri" w:hAnsi="Calibri" w:cs="Calibri"/>
        </w:rPr>
        <w:t>890</w:t>
      </w:r>
      <w:r w:rsidR="00FD4872" w:rsidRPr="008B17DF">
        <w:rPr>
          <w:rFonts w:ascii="Calibri" w:hAnsi="Calibri" w:cs="Calibri"/>
        </w:rPr>
        <w:t xml:space="preserve"> assunzioni previste. </w:t>
      </w:r>
      <w:r w:rsidR="001A12D5" w:rsidRPr="001A12D5">
        <w:rPr>
          <w:rFonts w:ascii="Calibri" w:hAnsi="Calibri" w:cs="Calibri"/>
          <w:iCs/>
        </w:rPr>
        <w:t xml:space="preserve">Si tratta di un dato </w:t>
      </w:r>
      <w:r w:rsidR="001A12D5">
        <w:rPr>
          <w:rFonts w:ascii="Calibri" w:hAnsi="Calibri" w:cs="Calibri"/>
          <w:iCs/>
        </w:rPr>
        <w:t xml:space="preserve">positivo, </w:t>
      </w:r>
      <w:r w:rsidR="001A12D5" w:rsidRPr="001A12D5">
        <w:rPr>
          <w:rFonts w:ascii="Calibri" w:hAnsi="Calibri" w:cs="Calibri"/>
          <w:iCs/>
        </w:rPr>
        <w:t xml:space="preserve">ma che risulterebbe </w:t>
      </w:r>
      <w:r w:rsidR="001A12D5">
        <w:rPr>
          <w:rFonts w:ascii="Calibri" w:hAnsi="Calibri" w:cs="Calibri"/>
          <w:iCs/>
        </w:rPr>
        <w:t xml:space="preserve">inferiore (+2%) </w:t>
      </w:r>
      <w:r w:rsidR="001A12D5" w:rsidRPr="001A12D5">
        <w:rPr>
          <w:rFonts w:ascii="Calibri" w:hAnsi="Calibri" w:cs="Calibri"/>
          <w:iCs/>
        </w:rPr>
        <w:t>se si escludessero dal computo le assunzioni relative al comparto agricolo.</w:t>
      </w:r>
    </w:p>
    <w:p w14:paraId="0259298E" w14:textId="45EE322C" w:rsidR="00FD4872" w:rsidRPr="008B17DF" w:rsidRDefault="004D12F5" w:rsidP="00FD4872">
      <w:pPr>
        <w:jc w:val="both"/>
        <w:rPr>
          <w:rFonts w:ascii="Calibri" w:hAnsi="Calibri" w:cs="Calibri"/>
        </w:rPr>
      </w:pPr>
      <w:r>
        <w:rPr>
          <w:rFonts w:ascii="Calibri" w:hAnsi="Calibri" w:cs="Calibri"/>
        </w:rPr>
        <w:t>I</w:t>
      </w:r>
      <w:r w:rsidR="00FD4872" w:rsidRPr="008B17DF">
        <w:rPr>
          <w:rFonts w:ascii="Calibri" w:hAnsi="Calibri" w:cs="Calibri"/>
        </w:rPr>
        <w:t xml:space="preserve"> principali comparti economici </w:t>
      </w:r>
      <w:r>
        <w:rPr>
          <w:rFonts w:ascii="Calibri" w:hAnsi="Calibri" w:cs="Calibri"/>
        </w:rPr>
        <w:t>mostrano tendenze distinte</w:t>
      </w:r>
      <w:r w:rsidR="00FD4872" w:rsidRPr="008B17DF">
        <w:rPr>
          <w:rFonts w:ascii="Calibri" w:hAnsi="Calibri" w:cs="Calibri"/>
        </w:rPr>
        <w:t xml:space="preserve">: l'Industria prevede una diminuzione del </w:t>
      </w:r>
      <w:r>
        <w:rPr>
          <w:rFonts w:ascii="Calibri" w:hAnsi="Calibri" w:cs="Calibri"/>
        </w:rPr>
        <w:t>4</w:t>
      </w:r>
      <w:r w:rsidR="00FD4872" w:rsidRPr="008B17DF">
        <w:rPr>
          <w:rFonts w:ascii="Calibri" w:hAnsi="Calibri" w:cs="Calibri"/>
        </w:rPr>
        <w:t xml:space="preserve">%, corrispondente a </w:t>
      </w:r>
      <w:r>
        <w:rPr>
          <w:rFonts w:ascii="Calibri" w:hAnsi="Calibri" w:cs="Calibri"/>
        </w:rPr>
        <w:t>40</w:t>
      </w:r>
      <w:r w:rsidR="00FD4872" w:rsidRPr="008B17DF">
        <w:rPr>
          <w:rFonts w:ascii="Calibri" w:hAnsi="Calibri" w:cs="Calibri"/>
        </w:rPr>
        <w:t xml:space="preserve"> unità in meno, i Servizi registrano </w:t>
      </w:r>
      <w:r>
        <w:rPr>
          <w:rFonts w:ascii="Calibri" w:hAnsi="Calibri" w:cs="Calibri"/>
        </w:rPr>
        <w:t xml:space="preserve">invece </w:t>
      </w:r>
      <w:r w:rsidR="00FD4872" w:rsidRPr="008B17DF">
        <w:rPr>
          <w:rFonts w:ascii="Calibri" w:hAnsi="Calibri" w:cs="Calibri"/>
        </w:rPr>
        <w:t xml:space="preserve">una </w:t>
      </w:r>
      <w:r>
        <w:rPr>
          <w:rFonts w:ascii="Calibri" w:hAnsi="Calibri" w:cs="Calibri"/>
        </w:rPr>
        <w:t>crescita</w:t>
      </w:r>
      <w:r w:rsidR="00FD4872" w:rsidRPr="008B17DF">
        <w:rPr>
          <w:rFonts w:ascii="Calibri" w:hAnsi="Calibri" w:cs="Calibri"/>
        </w:rPr>
        <w:t xml:space="preserve"> del </w:t>
      </w:r>
      <w:r>
        <w:rPr>
          <w:rFonts w:ascii="Calibri" w:hAnsi="Calibri" w:cs="Calibri"/>
        </w:rPr>
        <w:t>5</w:t>
      </w:r>
      <w:r w:rsidR="00FD4872" w:rsidRPr="008B17DF">
        <w:rPr>
          <w:rFonts w:ascii="Calibri" w:hAnsi="Calibri" w:cs="Calibri"/>
        </w:rPr>
        <w:t xml:space="preserve">%, con </w:t>
      </w:r>
      <w:r>
        <w:rPr>
          <w:rFonts w:ascii="Calibri" w:hAnsi="Calibri" w:cs="Calibri"/>
        </w:rPr>
        <w:t>9</w:t>
      </w:r>
      <w:r w:rsidR="00FD4872" w:rsidRPr="008B17DF">
        <w:rPr>
          <w:rFonts w:ascii="Calibri" w:hAnsi="Calibri" w:cs="Calibri"/>
        </w:rPr>
        <w:t xml:space="preserve">0 assunzioni in </w:t>
      </w:r>
      <w:r>
        <w:rPr>
          <w:rFonts w:ascii="Calibri" w:hAnsi="Calibri" w:cs="Calibri"/>
        </w:rPr>
        <w:t xml:space="preserve">più, mentre </w:t>
      </w:r>
      <w:r w:rsidRPr="00F323AA">
        <w:rPr>
          <w:rFonts w:ascii="Calibri" w:hAnsi="Calibri" w:cs="Calibri"/>
          <w:iCs/>
          <w:noProof/>
        </w:rPr>
        <w:t xml:space="preserve">il settore primario (Agricoltura e Pesca), rilevato da luglio 2025, </w:t>
      </w:r>
      <w:r>
        <w:rPr>
          <w:rFonts w:ascii="Calibri" w:hAnsi="Calibri" w:cs="Calibri"/>
          <w:iCs/>
          <w:noProof/>
        </w:rPr>
        <w:t>prevede</w:t>
      </w:r>
      <w:r w:rsidRPr="00F323AA">
        <w:rPr>
          <w:rFonts w:ascii="Calibri" w:hAnsi="Calibri" w:cs="Calibri"/>
          <w:iCs/>
          <w:noProof/>
        </w:rPr>
        <w:t xml:space="preserve">  </w:t>
      </w:r>
      <w:r>
        <w:rPr>
          <w:rFonts w:ascii="Calibri" w:hAnsi="Calibri" w:cs="Calibri"/>
          <w:iCs/>
          <w:noProof/>
        </w:rPr>
        <w:t>1</w:t>
      </w:r>
      <w:r w:rsidRPr="00F323AA">
        <w:rPr>
          <w:rFonts w:ascii="Calibri" w:hAnsi="Calibri" w:cs="Calibri"/>
          <w:iCs/>
          <w:noProof/>
        </w:rPr>
        <w:t>00 assunzioni.</w:t>
      </w:r>
      <w:r>
        <w:rPr>
          <w:rFonts w:ascii="Calibri" w:hAnsi="Calibri" w:cs="Calibri"/>
        </w:rPr>
        <w:t xml:space="preserve"> Il</w:t>
      </w:r>
      <w:r w:rsidR="00FD4872" w:rsidRPr="008B17DF">
        <w:rPr>
          <w:rFonts w:ascii="Calibri" w:hAnsi="Calibri" w:cs="Calibri"/>
        </w:rPr>
        <w:t xml:space="preserve"> divario tra domanda e offerta di lavoro (mismatch) resta significativo, con il 5</w:t>
      </w:r>
      <w:r>
        <w:rPr>
          <w:rFonts w:ascii="Calibri" w:hAnsi="Calibri" w:cs="Calibri"/>
        </w:rPr>
        <w:t>1</w:t>
      </w:r>
      <w:r w:rsidR="00FD4872" w:rsidRPr="008B17DF">
        <w:rPr>
          <w:rFonts w:ascii="Calibri" w:hAnsi="Calibri" w:cs="Calibri"/>
        </w:rPr>
        <w:t xml:space="preserve">% delle imprese che segnala difficoltà nel reperire le figure professionali richieste, in </w:t>
      </w:r>
      <w:r>
        <w:rPr>
          <w:rFonts w:ascii="Calibri" w:hAnsi="Calibri" w:cs="Calibri"/>
        </w:rPr>
        <w:t>linea con il dato del 50</w:t>
      </w:r>
      <w:r w:rsidR="00FD4872" w:rsidRPr="008B17DF">
        <w:rPr>
          <w:rFonts w:ascii="Calibri" w:hAnsi="Calibri" w:cs="Calibri"/>
        </w:rPr>
        <w:t>% registrato nell'ottobre 202</w:t>
      </w:r>
      <w:r>
        <w:rPr>
          <w:rFonts w:ascii="Calibri" w:hAnsi="Calibri" w:cs="Calibri"/>
        </w:rPr>
        <w:t>4</w:t>
      </w:r>
      <w:r w:rsidR="00FD4872" w:rsidRPr="008B17DF">
        <w:rPr>
          <w:rFonts w:ascii="Calibri" w:hAnsi="Calibri" w:cs="Calibri"/>
        </w:rPr>
        <w:t>.</w:t>
      </w:r>
    </w:p>
    <w:p w14:paraId="319BE60F" w14:textId="240F0803" w:rsidR="00FD4872" w:rsidRPr="008B17DF" w:rsidRDefault="00FD4872" w:rsidP="00FD4872">
      <w:pPr>
        <w:jc w:val="both"/>
        <w:rPr>
          <w:rFonts w:ascii="Calibri" w:hAnsi="Calibri" w:cs="Calibri"/>
        </w:rPr>
      </w:pPr>
      <w:r w:rsidRPr="008B17DF">
        <w:rPr>
          <w:rFonts w:ascii="Calibri" w:hAnsi="Calibri" w:cs="Calibri"/>
        </w:rPr>
        <w:t>Per quanto riguarda la tipologia contrattuale, un quarto delle assunzioni previste (24%) sarà stabile, suddiviso tra contratti a tempo indeterminato (1</w:t>
      </w:r>
      <w:r w:rsidR="004D12F5">
        <w:rPr>
          <w:rFonts w:ascii="Calibri" w:hAnsi="Calibri" w:cs="Calibri"/>
        </w:rPr>
        <w:t>9</w:t>
      </w:r>
      <w:r w:rsidRPr="008B17DF">
        <w:rPr>
          <w:rFonts w:ascii="Calibri" w:hAnsi="Calibri" w:cs="Calibri"/>
        </w:rPr>
        <w:t>%) e apprendistato (</w:t>
      </w:r>
      <w:r w:rsidR="004D12F5">
        <w:rPr>
          <w:rFonts w:ascii="Calibri" w:hAnsi="Calibri" w:cs="Calibri"/>
        </w:rPr>
        <w:t>5</w:t>
      </w:r>
      <w:r w:rsidRPr="008B17DF">
        <w:rPr>
          <w:rFonts w:ascii="Calibri" w:hAnsi="Calibri" w:cs="Calibri"/>
        </w:rPr>
        <w:t>%). Tuttavia, la maggior parte delle assunzioni (76%) avverrà con contratti a termine, tra cui contratti a tempo determinato (54%) e altre forme di contratto a durata predefinita.</w:t>
      </w:r>
    </w:p>
    <w:p w14:paraId="44D58D24" w14:textId="77777777" w:rsidR="00FD4872" w:rsidRPr="00784BE2" w:rsidRDefault="00FD4872" w:rsidP="00FD4872">
      <w:pPr>
        <w:rPr>
          <w:rFonts w:ascii="Calibri" w:hAnsi="Calibri" w:cs="Calibri"/>
          <w:b/>
          <w:bCs/>
        </w:rPr>
      </w:pPr>
    </w:p>
    <w:p w14:paraId="4F9477B1" w14:textId="77777777" w:rsidR="00FD4872" w:rsidRPr="00784BE2" w:rsidRDefault="00FD4872" w:rsidP="00FD4872">
      <w:pPr>
        <w:rPr>
          <w:rFonts w:ascii="Calibri" w:hAnsi="Calibri" w:cs="Calibri"/>
          <w:b/>
          <w:bCs/>
        </w:rPr>
      </w:pPr>
    </w:p>
    <w:p w14:paraId="0DC0A46F" w14:textId="77777777" w:rsidR="00FD4872" w:rsidRPr="00784BE2" w:rsidRDefault="00FD4872" w:rsidP="00FD4872">
      <w:pPr>
        <w:rPr>
          <w:rFonts w:ascii="Calibri" w:hAnsi="Calibri" w:cs="Calibri"/>
          <w:b/>
          <w:bCs/>
        </w:rPr>
      </w:pPr>
    </w:p>
    <w:p w14:paraId="3270F5B7" w14:textId="77777777" w:rsidR="00FD4872" w:rsidRPr="00784BE2" w:rsidRDefault="00FD4872" w:rsidP="00FD4872">
      <w:pPr>
        <w:rPr>
          <w:rFonts w:ascii="Calibri" w:hAnsi="Calibri" w:cs="Calibri"/>
          <w:b/>
          <w:bCs/>
        </w:rPr>
      </w:pPr>
    </w:p>
    <w:p w14:paraId="328F3A95" w14:textId="77777777" w:rsidR="00FD4872" w:rsidRPr="00784BE2" w:rsidRDefault="00FD4872" w:rsidP="00FD4872">
      <w:pPr>
        <w:rPr>
          <w:rFonts w:ascii="Calibri" w:hAnsi="Calibri" w:cs="Calibri"/>
          <w:b/>
          <w:bCs/>
        </w:rPr>
      </w:pPr>
    </w:p>
    <w:p w14:paraId="3BC73C72" w14:textId="77777777" w:rsidR="00FD4872" w:rsidRPr="00784BE2" w:rsidRDefault="00FD4872" w:rsidP="00FD4872">
      <w:pPr>
        <w:rPr>
          <w:rFonts w:ascii="Calibri" w:hAnsi="Calibri" w:cs="Calibri"/>
          <w:b/>
          <w:bCs/>
        </w:rPr>
      </w:pPr>
    </w:p>
    <w:p w14:paraId="6566C4D8" w14:textId="77777777" w:rsidR="00FD4872" w:rsidRPr="00784BE2" w:rsidRDefault="00FD4872" w:rsidP="00FD4872">
      <w:pPr>
        <w:rPr>
          <w:rFonts w:ascii="Calibri" w:hAnsi="Calibri" w:cs="Calibri"/>
          <w:b/>
          <w:bCs/>
        </w:rPr>
      </w:pPr>
    </w:p>
    <w:p w14:paraId="329A6DBC" w14:textId="77777777" w:rsidR="00FD4872" w:rsidRPr="00784BE2" w:rsidRDefault="00FD4872" w:rsidP="00FD4872">
      <w:pPr>
        <w:rPr>
          <w:rFonts w:ascii="Calibri" w:hAnsi="Calibri" w:cs="Calibri"/>
          <w:b/>
          <w:bCs/>
        </w:rPr>
      </w:pPr>
    </w:p>
    <w:p w14:paraId="697081E9" w14:textId="77777777" w:rsidR="00FD4872" w:rsidRPr="00784BE2" w:rsidRDefault="00FD4872" w:rsidP="00FD4872">
      <w:pPr>
        <w:rPr>
          <w:rFonts w:ascii="Calibri" w:hAnsi="Calibri" w:cs="Calibri"/>
          <w:b/>
          <w:bCs/>
        </w:rPr>
      </w:pPr>
    </w:p>
    <w:p w14:paraId="1C34C5D4" w14:textId="77777777" w:rsidR="00FD4872" w:rsidRPr="00784BE2" w:rsidRDefault="00FD4872" w:rsidP="00FD4872">
      <w:pPr>
        <w:rPr>
          <w:rFonts w:ascii="Calibri" w:hAnsi="Calibri" w:cs="Calibri"/>
          <w:b/>
          <w:bCs/>
        </w:rPr>
      </w:pPr>
    </w:p>
    <w:p w14:paraId="2F9604FF" w14:textId="77777777" w:rsidR="00FD4872" w:rsidRPr="00784BE2" w:rsidRDefault="00FD4872" w:rsidP="00FD4872">
      <w:pPr>
        <w:rPr>
          <w:rFonts w:ascii="Calibri" w:hAnsi="Calibri" w:cs="Calibri"/>
          <w:b/>
          <w:bCs/>
        </w:rPr>
      </w:pPr>
    </w:p>
    <w:p w14:paraId="294A8035" w14:textId="77777777" w:rsidR="00FD4872" w:rsidRPr="00784BE2" w:rsidRDefault="00FD4872" w:rsidP="00FD4872">
      <w:pPr>
        <w:rPr>
          <w:rFonts w:ascii="Calibri" w:hAnsi="Calibri" w:cs="Calibri"/>
          <w:b/>
          <w:bCs/>
        </w:rPr>
      </w:pPr>
    </w:p>
    <w:p w14:paraId="2A25355E" w14:textId="77777777" w:rsidR="00FD4872" w:rsidRPr="00784BE2" w:rsidRDefault="00FD4872" w:rsidP="00FD4872">
      <w:pPr>
        <w:rPr>
          <w:rFonts w:ascii="Calibri" w:hAnsi="Calibri" w:cs="Calibri"/>
          <w:b/>
          <w:bCs/>
        </w:rPr>
      </w:pPr>
    </w:p>
    <w:p w14:paraId="707D0EE4" w14:textId="77777777" w:rsidR="00FD4872" w:rsidRPr="00784BE2" w:rsidRDefault="00FD4872" w:rsidP="00FD4872">
      <w:pPr>
        <w:rPr>
          <w:rFonts w:ascii="Calibri" w:hAnsi="Calibri" w:cs="Calibri"/>
          <w:b/>
          <w:bCs/>
        </w:rPr>
      </w:pPr>
    </w:p>
    <w:p w14:paraId="08B1466E" w14:textId="77777777" w:rsidR="00FD4872" w:rsidRPr="00784BE2" w:rsidRDefault="00FD4872" w:rsidP="00FD4872">
      <w:pPr>
        <w:rPr>
          <w:rFonts w:ascii="Calibri" w:hAnsi="Calibri" w:cs="Calibri"/>
          <w:b/>
          <w:bCs/>
        </w:rPr>
      </w:pPr>
    </w:p>
    <w:p w14:paraId="13E79858" w14:textId="77777777" w:rsidR="00FD4872" w:rsidRPr="00784BE2" w:rsidRDefault="00FD4872" w:rsidP="00FD4872">
      <w:pPr>
        <w:rPr>
          <w:rFonts w:ascii="Calibri" w:hAnsi="Calibri" w:cs="Calibri"/>
          <w:b/>
          <w:bCs/>
        </w:rPr>
      </w:pPr>
    </w:p>
    <w:p w14:paraId="36CC2C28" w14:textId="77777777" w:rsidR="00FD4872" w:rsidRPr="00784BE2" w:rsidRDefault="00FD4872" w:rsidP="00FD4872">
      <w:pPr>
        <w:rPr>
          <w:rFonts w:ascii="Calibri" w:hAnsi="Calibri" w:cs="Calibri"/>
          <w:b/>
          <w:bCs/>
        </w:rPr>
      </w:pPr>
    </w:p>
    <w:p w14:paraId="51C6B93F" w14:textId="77777777" w:rsidR="00FD4872" w:rsidRPr="00784BE2" w:rsidRDefault="00FD4872" w:rsidP="00FD4872">
      <w:pPr>
        <w:rPr>
          <w:rFonts w:ascii="Calibri" w:hAnsi="Calibri" w:cs="Calibri"/>
          <w:b/>
          <w:bCs/>
        </w:rPr>
      </w:pPr>
    </w:p>
    <w:p w14:paraId="4FBD8100" w14:textId="77777777" w:rsidR="00FD4872" w:rsidRPr="00784BE2" w:rsidRDefault="00FD4872" w:rsidP="00FD4872">
      <w:pPr>
        <w:rPr>
          <w:rFonts w:ascii="Calibri" w:hAnsi="Calibri" w:cs="Calibri"/>
          <w:b/>
          <w:bCs/>
        </w:rPr>
      </w:pPr>
    </w:p>
    <w:p w14:paraId="340AB20B" w14:textId="77777777" w:rsidR="00FD4872" w:rsidRPr="00784BE2" w:rsidRDefault="00FD4872" w:rsidP="00FD4872">
      <w:pPr>
        <w:rPr>
          <w:rFonts w:ascii="Calibri" w:hAnsi="Calibri" w:cs="Calibri"/>
          <w:b/>
          <w:bCs/>
        </w:rPr>
      </w:pPr>
    </w:p>
    <w:p w14:paraId="195D300F" w14:textId="77777777" w:rsidR="00FD4872" w:rsidRPr="00784BE2" w:rsidRDefault="00FD4872" w:rsidP="00FD4872">
      <w:pPr>
        <w:rPr>
          <w:rFonts w:ascii="Calibri" w:hAnsi="Calibri" w:cs="Calibri"/>
          <w:b/>
          <w:bCs/>
        </w:rPr>
      </w:pPr>
    </w:p>
    <w:p w14:paraId="27095DAF" w14:textId="77777777" w:rsidR="00FD4872" w:rsidRPr="00784BE2" w:rsidRDefault="00FD4872" w:rsidP="00FD4872">
      <w:pPr>
        <w:rPr>
          <w:rFonts w:ascii="Calibri" w:hAnsi="Calibri" w:cs="Calibri"/>
          <w:b/>
          <w:bCs/>
        </w:rPr>
      </w:pPr>
    </w:p>
    <w:p w14:paraId="2D5BB8D3" w14:textId="77777777" w:rsidR="00FD4872" w:rsidRDefault="00FD4872" w:rsidP="00FD4872">
      <w:pPr>
        <w:rPr>
          <w:rFonts w:ascii="Calibri" w:hAnsi="Calibri" w:cs="Calibri"/>
          <w:b/>
          <w:bCs/>
        </w:rPr>
      </w:pPr>
    </w:p>
    <w:p w14:paraId="52AEAA28" w14:textId="77777777" w:rsidR="00FD4872" w:rsidRDefault="00FD4872" w:rsidP="00FD4872">
      <w:pPr>
        <w:rPr>
          <w:rFonts w:ascii="Calibri" w:hAnsi="Calibri" w:cs="Calibri"/>
          <w:b/>
          <w:bCs/>
        </w:rPr>
      </w:pPr>
    </w:p>
    <w:p w14:paraId="741BA3FD" w14:textId="77777777" w:rsidR="00FD4872" w:rsidRDefault="00FD4872" w:rsidP="00FD4872">
      <w:pPr>
        <w:rPr>
          <w:rFonts w:ascii="Calibri" w:hAnsi="Calibri" w:cs="Calibri"/>
          <w:b/>
          <w:bCs/>
        </w:rPr>
      </w:pPr>
    </w:p>
    <w:p w14:paraId="36DDC3BC" w14:textId="77777777" w:rsidR="00FD4872" w:rsidRDefault="00FD4872" w:rsidP="00FD4872">
      <w:pPr>
        <w:rPr>
          <w:rFonts w:ascii="Calibri" w:hAnsi="Calibri" w:cs="Calibri"/>
          <w:b/>
          <w:bCs/>
        </w:rPr>
      </w:pPr>
    </w:p>
    <w:p w14:paraId="58D00673" w14:textId="77777777" w:rsidR="00FD4872" w:rsidRDefault="00FD4872" w:rsidP="00FD4872">
      <w:pPr>
        <w:rPr>
          <w:rFonts w:ascii="Calibri" w:hAnsi="Calibri" w:cs="Calibri"/>
          <w:b/>
          <w:bCs/>
        </w:rPr>
      </w:pPr>
    </w:p>
    <w:p w14:paraId="350720AD" w14:textId="77777777" w:rsidR="00FD4872" w:rsidRPr="00784BE2" w:rsidRDefault="00FD4872" w:rsidP="00FD4872">
      <w:pPr>
        <w:rPr>
          <w:rFonts w:ascii="Calibri" w:hAnsi="Calibri" w:cs="Calibri"/>
          <w:b/>
          <w:bCs/>
        </w:rPr>
      </w:pPr>
    </w:p>
    <w:p w14:paraId="32CE3D9C" w14:textId="77777777" w:rsidR="00FD4872" w:rsidRDefault="00FD4872" w:rsidP="00FD4872">
      <w:pPr>
        <w:rPr>
          <w:rFonts w:ascii="Calibri" w:hAnsi="Calibri" w:cs="Calibri"/>
          <w:b/>
          <w:bCs/>
        </w:rPr>
      </w:pPr>
    </w:p>
    <w:p w14:paraId="4CABF76E" w14:textId="77777777" w:rsidR="00A41BFB" w:rsidRDefault="00A41BFB" w:rsidP="00FD4872">
      <w:pPr>
        <w:rPr>
          <w:rFonts w:ascii="Calibri" w:hAnsi="Calibri" w:cs="Calibri"/>
          <w:b/>
          <w:bCs/>
        </w:rPr>
      </w:pPr>
    </w:p>
    <w:p w14:paraId="3FF1243B" w14:textId="77777777" w:rsidR="00A41BFB" w:rsidRDefault="00A41BFB" w:rsidP="00FD4872">
      <w:pPr>
        <w:rPr>
          <w:rFonts w:ascii="Calibri" w:hAnsi="Calibri" w:cs="Calibri"/>
          <w:b/>
          <w:bCs/>
        </w:rPr>
      </w:pPr>
    </w:p>
    <w:p w14:paraId="444447CA" w14:textId="77777777" w:rsidR="00A41BFB" w:rsidRDefault="00A41BFB" w:rsidP="00FD4872">
      <w:pPr>
        <w:rPr>
          <w:rFonts w:ascii="Calibri" w:hAnsi="Calibri" w:cs="Calibri"/>
          <w:b/>
          <w:bCs/>
        </w:rPr>
      </w:pPr>
    </w:p>
    <w:p w14:paraId="5A2FAC16" w14:textId="77777777" w:rsidR="00A41BFB" w:rsidRDefault="00A41BFB" w:rsidP="00FD4872">
      <w:pPr>
        <w:rPr>
          <w:rFonts w:ascii="Calibri" w:hAnsi="Calibri" w:cs="Calibri"/>
          <w:b/>
          <w:bCs/>
        </w:rPr>
      </w:pPr>
    </w:p>
    <w:p w14:paraId="4A92AD10" w14:textId="77777777" w:rsidR="00F37793" w:rsidRDefault="00F37793" w:rsidP="00FD4872">
      <w:pPr>
        <w:rPr>
          <w:rFonts w:ascii="Calibri" w:hAnsi="Calibri" w:cs="Calibri"/>
          <w:b/>
          <w:bCs/>
        </w:rPr>
      </w:pPr>
    </w:p>
    <w:p w14:paraId="25EF777E" w14:textId="77777777" w:rsidR="00B12263" w:rsidRDefault="00FD4872" w:rsidP="009A2885">
      <w:pPr>
        <w:tabs>
          <w:tab w:val="left" w:pos="1845"/>
        </w:tabs>
        <w:jc w:val="both"/>
        <w:rPr>
          <w:rFonts w:ascii="Calibri" w:hAnsi="Calibri" w:cs="Calibri"/>
          <w:b/>
          <w:bCs/>
        </w:rPr>
      </w:pPr>
      <w:r w:rsidRPr="00784BE2">
        <w:rPr>
          <w:rFonts w:ascii="Calibri" w:hAnsi="Calibri" w:cs="Calibri"/>
          <w:b/>
          <w:bCs/>
        </w:rPr>
        <w:t>LA DOMANDA DI LAVORO IN PROVINCIA DI MASSA-CARRARA NEL TRIMESTRE OTTOBRE-DICEMBRE 202</w:t>
      </w:r>
      <w:r>
        <w:rPr>
          <w:rFonts w:ascii="Calibri" w:hAnsi="Calibri" w:cs="Calibri"/>
          <w:b/>
          <w:bCs/>
        </w:rPr>
        <w:t>5</w:t>
      </w:r>
    </w:p>
    <w:p w14:paraId="08F05235" w14:textId="2DDAE740" w:rsidR="00F37793" w:rsidRPr="006251C8" w:rsidRDefault="00FD4872" w:rsidP="00DD3075">
      <w:pPr>
        <w:tabs>
          <w:tab w:val="left" w:pos="1845"/>
        </w:tabs>
        <w:spacing w:before="240"/>
        <w:jc w:val="both"/>
        <w:rPr>
          <w:rFonts w:ascii="Calibri" w:hAnsi="Calibri" w:cs="Calibri"/>
        </w:rPr>
      </w:pPr>
      <w:r w:rsidRPr="006251C8">
        <w:rPr>
          <w:rFonts w:ascii="Calibri" w:hAnsi="Calibri" w:cs="Calibri"/>
        </w:rPr>
        <w:t xml:space="preserve">Le imprese apuane con dipendenti prevedono </w:t>
      </w:r>
      <w:r w:rsidR="00F37793" w:rsidRPr="006251C8">
        <w:rPr>
          <w:rFonts w:ascii="Calibri" w:hAnsi="Calibri" w:cs="Calibri"/>
        </w:rPr>
        <w:t>più di 3mila</w:t>
      </w:r>
      <w:r w:rsidRPr="006251C8">
        <w:rPr>
          <w:rFonts w:ascii="Calibri" w:hAnsi="Calibri" w:cs="Calibri"/>
        </w:rPr>
        <w:t xml:space="preserve"> assunzioni nel trimestre ottobre-dicembre 202</w:t>
      </w:r>
      <w:r w:rsidR="00F37793" w:rsidRPr="006251C8">
        <w:rPr>
          <w:rFonts w:ascii="Calibri" w:hAnsi="Calibri" w:cs="Calibri"/>
        </w:rPr>
        <w:t>5</w:t>
      </w:r>
      <w:r w:rsidRPr="006251C8">
        <w:rPr>
          <w:rFonts w:ascii="Calibri" w:hAnsi="Calibri" w:cs="Calibri"/>
        </w:rPr>
        <w:t xml:space="preserve">, registrando un </w:t>
      </w:r>
      <w:r w:rsidR="00F37793" w:rsidRPr="006251C8">
        <w:rPr>
          <w:rFonts w:ascii="Calibri" w:hAnsi="Calibri" w:cs="Calibri"/>
        </w:rPr>
        <w:t>aumento</w:t>
      </w:r>
      <w:r w:rsidRPr="006251C8">
        <w:rPr>
          <w:rFonts w:ascii="Calibri" w:hAnsi="Calibri" w:cs="Calibri"/>
        </w:rPr>
        <w:t xml:space="preserve"> di 2</w:t>
      </w:r>
      <w:r w:rsidR="00F37793" w:rsidRPr="006251C8">
        <w:rPr>
          <w:rFonts w:ascii="Calibri" w:hAnsi="Calibri" w:cs="Calibri"/>
        </w:rPr>
        <w:t>1</w:t>
      </w:r>
      <w:r w:rsidRPr="006251C8">
        <w:rPr>
          <w:rFonts w:ascii="Calibri" w:hAnsi="Calibri" w:cs="Calibri"/>
        </w:rPr>
        <w:t>0 unità rispetto allo stesso periodo del 202</w:t>
      </w:r>
      <w:r w:rsidR="00F37793" w:rsidRPr="006251C8">
        <w:rPr>
          <w:rFonts w:ascii="Calibri" w:hAnsi="Calibri" w:cs="Calibri"/>
        </w:rPr>
        <w:t>4</w:t>
      </w:r>
      <w:r w:rsidRPr="006251C8">
        <w:rPr>
          <w:rFonts w:ascii="Calibri" w:hAnsi="Calibri" w:cs="Calibri"/>
        </w:rPr>
        <w:t xml:space="preserve">, pari a una </w:t>
      </w:r>
      <w:r w:rsidR="00F37793" w:rsidRPr="006251C8">
        <w:rPr>
          <w:rFonts w:ascii="Calibri" w:hAnsi="Calibri" w:cs="Calibri"/>
        </w:rPr>
        <w:t>crescita</w:t>
      </w:r>
      <w:r w:rsidRPr="006251C8">
        <w:rPr>
          <w:rFonts w:ascii="Calibri" w:hAnsi="Calibri" w:cs="Calibri"/>
        </w:rPr>
        <w:t xml:space="preserve"> del </w:t>
      </w:r>
      <w:r w:rsidR="00F37793" w:rsidRPr="006251C8">
        <w:rPr>
          <w:rFonts w:ascii="Calibri" w:hAnsi="Calibri" w:cs="Calibri"/>
        </w:rPr>
        <w:t>7</w:t>
      </w:r>
      <w:r w:rsidRPr="006251C8">
        <w:rPr>
          <w:rFonts w:ascii="Calibri" w:hAnsi="Calibri" w:cs="Calibri"/>
        </w:rPr>
        <w:t xml:space="preserve">%. </w:t>
      </w:r>
      <w:r w:rsidR="001A12D5" w:rsidRPr="006251C8">
        <w:rPr>
          <w:rFonts w:ascii="Calibri" w:hAnsi="Calibri" w:cs="Calibri"/>
          <w:iCs/>
        </w:rPr>
        <w:t>Si tratta di un dato positivo rispetto allo stesso periodo del 2024, ma che risulterebbe leggermente inferiore (+</w:t>
      </w:r>
      <w:r w:rsidR="007F0C3F" w:rsidRPr="006251C8">
        <w:rPr>
          <w:rFonts w:ascii="Calibri" w:hAnsi="Calibri" w:cs="Calibri"/>
          <w:iCs/>
        </w:rPr>
        <w:t>6</w:t>
      </w:r>
      <w:r w:rsidR="001A12D5" w:rsidRPr="006251C8">
        <w:rPr>
          <w:rFonts w:ascii="Calibri" w:hAnsi="Calibri" w:cs="Calibri"/>
          <w:iCs/>
        </w:rPr>
        <w:t>%) se si escludessero dal computo le assunzioni relative al comparto agricolo</w:t>
      </w:r>
      <w:r w:rsidR="00A825E8" w:rsidRPr="006251C8">
        <w:rPr>
          <w:rFonts w:ascii="Calibri" w:hAnsi="Calibri" w:cs="Calibri"/>
          <w:iCs/>
        </w:rPr>
        <w:t>, rilevato dall’indagine da luglio</w:t>
      </w:r>
      <w:r w:rsidR="001A12D5" w:rsidRPr="006251C8">
        <w:rPr>
          <w:rFonts w:ascii="Calibri" w:hAnsi="Calibri" w:cs="Calibri"/>
          <w:iCs/>
        </w:rPr>
        <w:t>.</w:t>
      </w:r>
      <w:r w:rsidR="007F0C3F" w:rsidRPr="006251C8">
        <w:rPr>
          <w:rFonts w:ascii="Calibri" w:hAnsi="Calibri" w:cs="Calibri"/>
        </w:rPr>
        <w:t xml:space="preserve"> </w:t>
      </w:r>
      <w:r w:rsidR="00F37793" w:rsidRPr="006251C8">
        <w:rPr>
          <w:rFonts w:ascii="Calibri" w:hAnsi="Calibri" w:cs="Calibri"/>
        </w:rPr>
        <w:t>Si conferma su livelli elevati il mismatch tra domanda e offerta di lavoro, con difficoltà di reperimento dichiarate per il 59% delle assunzioni in programma, un valore in linea con quello dell’anno precedente. Tra le principali cause le imprese segnalano il ridotto numero di candidati (38%) e la loro inadeguatezza in termini di conoscenze e competenze (18%).</w:t>
      </w:r>
    </w:p>
    <w:p w14:paraId="068E7926" w14:textId="0F43E813" w:rsidR="00F37793" w:rsidRPr="006251C8" w:rsidRDefault="00F37793" w:rsidP="00F37793">
      <w:pPr>
        <w:jc w:val="both"/>
        <w:rPr>
          <w:rFonts w:ascii="Calibri" w:hAnsi="Calibri" w:cs="Calibri"/>
        </w:rPr>
      </w:pPr>
      <w:r w:rsidRPr="006251C8">
        <w:rPr>
          <w:rFonts w:ascii="Calibri" w:hAnsi="Calibri" w:cs="Calibri"/>
        </w:rPr>
        <w:t>Alle figure in ingresso viene inoltre richiesto di aver maturato una precedente esperienza nel settore nel 49% dei casi e nella professione nel 22%.</w:t>
      </w:r>
    </w:p>
    <w:p w14:paraId="69EC8C5D" w14:textId="22CA5BA2" w:rsidR="00FD4872" w:rsidRPr="00784BE2" w:rsidRDefault="00FD4872" w:rsidP="00F37793">
      <w:pPr>
        <w:jc w:val="both"/>
        <w:rPr>
          <w:rFonts w:ascii="Calibri" w:hAnsi="Calibri" w:cs="Calibri"/>
        </w:rPr>
      </w:pPr>
    </w:p>
    <w:tbl>
      <w:tblPr>
        <w:tblW w:w="9174" w:type="dxa"/>
        <w:tblInd w:w="70" w:type="dxa"/>
        <w:tblCellMar>
          <w:left w:w="70" w:type="dxa"/>
          <w:right w:w="70" w:type="dxa"/>
        </w:tblCellMar>
        <w:tblLook w:val="04A0" w:firstRow="1" w:lastRow="0" w:firstColumn="1" w:lastColumn="0" w:noHBand="0" w:noVBand="1"/>
      </w:tblPr>
      <w:tblGrid>
        <w:gridCol w:w="2155"/>
        <w:gridCol w:w="596"/>
        <w:gridCol w:w="2494"/>
        <w:gridCol w:w="662"/>
        <w:gridCol w:w="2487"/>
        <w:gridCol w:w="780"/>
      </w:tblGrid>
      <w:tr w:rsidR="00FD4872" w:rsidRPr="00784BE2" w14:paraId="57076E1E" w14:textId="77777777" w:rsidTr="00AE1C09">
        <w:trPr>
          <w:trHeight w:val="300"/>
        </w:trPr>
        <w:tc>
          <w:tcPr>
            <w:tcW w:w="8394" w:type="dxa"/>
            <w:gridSpan w:val="5"/>
            <w:tcBorders>
              <w:top w:val="nil"/>
              <w:left w:val="nil"/>
              <w:bottom w:val="nil"/>
              <w:right w:val="nil"/>
            </w:tcBorders>
            <w:noWrap/>
            <w:vAlign w:val="bottom"/>
            <w:hideMark/>
          </w:tcPr>
          <w:p w14:paraId="32D1BB21" w14:textId="7DEEE7C3"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 xml:space="preserve">Principali caratteristiche delle assunzioni programmate - </w:t>
            </w:r>
            <w:r w:rsidRPr="00784BE2">
              <w:rPr>
                <w:rFonts w:ascii="Calibri" w:hAnsi="Calibri" w:cs="Calibri"/>
                <w:b/>
                <w:bCs/>
                <w:sz w:val="20"/>
              </w:rPr>
              <w:t>trimestre Ottobre-Dicembre 202</w:t>
            </w:r>
            <w:r>
              <w:rPr>
                <w:rFonts w:ascii="Calibri" w:hAnsi="Calibri" w:cs="Calibri"/>
                <w:b/>
                <w:bCs/>
                <w:sz w:val="20"/>
              </w:rPr>
              <w:t>5</w:t>
            </w:r>
          </w:p>
        </w:tc>
        <w:tc>
          <w:tcPr>
            <w:tcW w:w="780" w:type="dxa"/>
            <w:tcBorders>
              <w:top w:val="nil"/>
              <w:left w:val="nil"/>
              <w:bottom w:val="nil"/>
              <w:right w:val="nil"/>
            </w:tcBorders>
            <w:noWrap/>
            <w:vAlign w:val="bottom"/>
            <w:hideMark/>
          </w:tcPr>
          <w:p w14:paraId="3304B7AE" w14:textId="77777777" w:rsidR="00FD4872" w:rsidRPr="00784BE2" w:rsidRDefault="00FD4872" w:rsidP="00AE1C09">
            <w:pPr>
              <w:rPr>
                <w:rFonts w:ascii="Calibri" w:hAnsi="Calibri" w:cs="Calibri"/>
                <w:b/>
                <w:bCs/>
                <w:sz w:val="20"/>
                <w:szCs w:val="20"/>
              </w:rPr>
            </w:pPr>
          </w:p>
        </w:tc>
      </w:tr>
      <w:tr w:rsidR="00FD4872" w:rsidRPr="00784BE2" w14:paraId="0C688E08" w14:textId="77777777" w:rsidTr="00AE1C09">
        <w:trPr>
          <w:trHeight w:val="300"/>
        </w:trPr>
        <w:tc>
          <w:tcPr>
            <w:tcW w:w="2751" w:type="dxa"/>
            <w:gridSpan w:val="2"/>
            <w:tcBorders>
              <w:top w:val="nil"/>
              <w:left w:val="nil"/>
              <w:bottom w:val="nil"/>
              <w:right w:val="nil"/>
            </w:tcBorders>
            <w:noWrap/>
            <w:vAlign w:val="bottom"/>
            <w:hideMark/>
          </w:tcPr>
          <w:p w14:paraId="531861EB"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Provincia di Massa-Carrara</w:t>
            </w:r>
          </w:p>
        </w:tc>
        <w:tc>
          <w:tcPr>
            <w:tcW w:w="2494" w:type="dxa"/>
            <w:tcBorders>
              <w:top w:val="nil"/>
              <w:left w:val="nil"/>
              <w:bottom w:val="nil"/>
              <w:right w:val="nil"/>
            </w:tcBorders>
            <w:noWrap/>
            <w:vAlign w:val="bottom"/>
            <w:hideMark/>
          </w:tcPr>
          <w:p w14:paraId="69715939" w14:textId="77777777" w:rsidR="00FD4872" w:rsidRPr="00784BE2" w:rsidRDefault="00FD4872" w:rsidP="00AE1C09">
            <w:pPr>
              <w:rPr>
                <w:rFonts w:ascii="Calibri" w:hAnsi="Calibri" w:cs="Calibri"/>
                <w:b/>
                <w:bCs/>
                <w:sz w:val="20"/>
                <w:szCs w:val="20"/>
              </w:rPr>
            </w:pPr>
          </w:p>
        </w:tc>
        <w:tc>
          <w:tcPr>
            <w:tcW w:w="662" w:type="dxa"/>
            <w:tcBorders>
              <w:top w:val="nil"/>
              <w:left w:val="nil"/>
              <w:bottom w:val="nil"/>
              <w:right w:val="nil"/>
            </w:tcBorders>
            <w:noWrap/>
            <w:vAlign w:val="bottom"/>
            <w:hideMark/>
          </w:tcPr>
          <w:p w14:paraId="3C78CC47" w14:textId="77777777" w:rsidR="00FD4872" w:rsidRPr="00784BE2" w:rsidRDefault="00FD4872" w:rsidP="00AE1C09">
            <w:pPr>
              <w:rPr>
                <w:sz w:val="20"/>
                <w:szCs w:val="20"/>
              </w:rPr>
            </w:pPr>
          </w:p>
        </w:tc>
        <w:tc>
          <w:tcPr>
            <w:tcW w:w="2487" w:type="dxa"/>
            <w:tcBorders>
              <w:top w:val="nil"/>
              <w:left w:val="nil"/>
              <w:bottom w:val="nil"/>
              <w:right w:val="nil"/>
            </w:tcBorders>
            <w:noWrap/>
            <w:vAlign w:val="bottom"/>
            <w:hideMark/>
          </w:tcPr>
          <w:p w14:paraId="0141A134" w14:textId="77777777" w:rsidR="00FD4872" w:rsidRPr="00784BE2" w:rsidRDefault="00FD4872" w:rsidP="00AE1C09">
            <w:pPr>
              <w:rPr>
                <w:sz w:val="20"/>
                <w:szCs w:val="20"/>
              </w:rPr>
            </w:pPr>
          </w:p>
        </w:tc>
        <w:tc>
          <w:tcPr>
            <w:tcW w:w="780" w:type="dxa"/>
            <w:tcBorders>
              <w:top w:val="nil"/>
              <w:left w:val="nil"/>
              <w:bottom w:val="nil"/>
              <w:right w:val="nil"/>
            </w:tcBorders>
            <w:noWrap/>
            <w:vAlign w:val="bottom"/>
            <w:hideMark/>
          </w:tcPr>
          <w:p w14:paraId="4DD20076" w14:textId="77777777" w:rsidR="00FD4872" w:rsidRPr="00784BE2" w:rsidRDefault="00FD4872" w:rsidP="00AE1C09">
            <w:pPr>
              <w:rPr>
                <w:sz w:val="20"/>
                <w:szCs w:val="20"/>
              </w:rPr>
            </w:pPr>
          </w:p>
        </w:tc>
      </w:tr>
      <w:tr w:rsidR="00FD4872" w:rsidRPr="00784BE2" w14:paraId="58F30C6D" w14:textId="77777777" w:rsidTr="00AE1C09">
        <w:trPr>
          <w:trHeight w:val="300"/>
        </w:trPr>
        <w:tc>
          <w:tcPr>
            <w:tcW w:w="2155" w:type="dxa"/>
            <w:tcBorders>
              <w:top w:val="single" w:sz="4" w:space="0" w:color="auto"/>
              <w:left w:val="nil"/>
              <w:bottom w:val="single" w:sz="4" w:space="0" w:color="auto"/>
              <w:right w:val="nil"/>
            </w:tcBorders>
            <w:noWrap/>
            <w:vAlign w:val="center"/>
            <w:hideMark/>
          </w:tcPr>
          <w:p w14:paraId="221D7BB6"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Assunzioni</w:t>
            </w:r>
          </w:p>
        </w:tc>
        <w:tc>
          <w:tcPr>
            <w:tcW w:w="596" w:type="dxa"/>
            <w:tcBorders>
              <w:top w:val="single" w:sz="4" w:space="0" w:color="auto"/>
              <w:left w:val="nil"/>
              <w:bottom w:val="single" w:sz="4" w:space="0" w:color="auto"/>
              <w:right w:val="nil"/>
            </w:tcBorders>
            <w:noWrap/>
            <w:vAlign w:val="center"/>
            <w:hideMark/>
          </w:tcPr>
          <w:p w14:paraId="601FAE70" w14:textId="77777777" w:rsidR="00FD4872" w:rsidRPr="00784BE2" w:rsidRDefault="00FD4872" w:rsidP="00AE1C09">
            <w:pPr>
              <w:jc w:val="center"/>
              <w:rPr>
                <w:rFonts w:ascii="Calibri" w:hAnsi="Calibri" w:cs="Calibri"/>
                <w:b/>
                <w:bCs/>
                <w:sz w:val="20"/>
                <w:szCs w:val="20"/>
              </w:rPr>
            </w:pPr>
            <w:r w:rsidRPr="00784BE2">
              <w:rPr>
                <w:rFonts w:ascii="Calibri" w:hAnsi="Calibri" w:cs="Calibri"/>
                <w:b/>
                <w:bCs/>
                <w:sz w:val="20"/>
                <w:szCs w:val="20"/>
              </w:rPr>
              <w:t>N.</w:t>
            </w:r>
          </w:p>
        </w:tc>
        <w:tc>
          <w:tcPr>
            <w:tcW w:w="2494" w:type="dxa"/>
            <w:tcBorders>
              <w:top w:val="single" w:sz="4" w:space="0" w:color="auto"/>
              <w:left w:val="nil"/>
              <w:bottom w:val="single" w:sz="4" w:space="0" w:color="auto"/>
              <w:right w:val="nil"/>
            </w:tcBorders>
            <w:noWrap/>
            <w:vAlign w:val="center"/>
            <w:hideMark/>
          </w:tcPr>
          <w:p w14:paraId="3A73D6CE"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Difficoltà di reperimento</w:t>
            </w:r>
          </w:p>
        </w:tc>
        <w:tc>
          <w:tcPr>
            <w:tcW w:w="662" w:type="dxa"/>
            <w:tcBorders>
              <w:top w:val="single" w:sz="4" w:space="0" w:color="auto"/>
              <w:left w:val="nil"/>
              <w:bottom w:val="single" w:sz="4" w:space="0" w:color="auto"/>
              <w:right w:val="nil"/>
            </w:tcBorders>
            <w:noWrap/>
            <w:vAlign w:val="center"/>
            <w:hideMark/>
          </w:tcPr>
          <w:p w14:paraId="090467B1" w14:textId="77777777" w:rsidR="00FD4872" w:rsidRPr="00784BE2" w:rsidRDefault="00FD4872" w:rsidP="00AE1C09">
            <w:pPr>
              <w:jc w:val="center"/>
              <w:rPr>
                <w:rFonts w:ascii="Calibri" w:hAnsi="Calibri" w:cs="Calibri"/>
                <w:b/>
                <w:bCs/>
                <w:i/>
                <w:iCs/>
                <w:sz w:val="20"/>
                <w:szCs w:val="20"/>
              </w:rPr>
            </w:pPr>
            <w:r w:rsidRPr="00784BE2">
              <w:rPr>
                <w:rFonts w:ascii="Calibri" w:hAnsi="Calibri" w:cs="Calibri"/>
                <w:b/>
                <w:bCs/>
                <w:i/>
                <w:iCs/>
                <w:sz w:val="20"/>
                <w:szCs w:val="20"/>
              </w:rPr>
              <w:t>Quota %</w:t>
            </w:r>
          </w:p>
        </w:tc>
        <w:tc>
          <w:tcPr>
            <w:tcW w:w="2487" w:type="dxa"/>
            <w:tcBorders>
              <w:top w:val="single" w:sz="4" w:space="0" w:color="auto"/>
              <w:left w:val="nil"/>
              <w:bottom w:val="single" w:sz="4" w:space="0" w:color="auto"/>
              <w:right w:val="nil"/>
            </w:tcBorders>
            <w:noWrap/>
            <w:vAlign w:val="center"/>
            <w:hideMark/>
          </w:tcPr>
          <w:p w14:paraId="090AB663"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Titolo di studio</w:t>
            </w:r>
          </w:p>
        </w:tc>
        <w:tc>
          <w:tcPr>
            <w:tcW w:w="780" w:type="dxa"/>
            <w:tcBorders>
              <w:top w:val="single" w:sz="4" w:space="0" w:color="auto"/>
              <w:left w:val="nil"/>
              <w:bottom w:val="single" w:sz="4" w:space="0" w:color="auto"/>
              <w:right w:val="nil"/>
            </w:tcBorders>
            <w:noWrap/>
            <w:vAlign w:val="center"/>
            <w:hideMark/>
          </w:tcPr>
          <w:p w14:paraId="7B03B992" w14:textId="77777777" w:rsidR="00FD4872" w:rsidRPr="00784BE2" w:rsidRDefault="00FD4872" w:rsidP="00AE1C09">
            <w:pPr>
              <w:jc w:val="center"/>
              <w:rPr>
                <w:rFonts w:ascii="Calibri" w:hAnsi="Calibri" w:cs="Calibri"/>
                <w:b/>
                <w:bCs/>
                <w:i/>
                <w:iCs/>
                <w:sz w:val="20"/>
                <w:szCs w:val="20"/>
              </w:rPr>
            </w:pPr>
            <w:r w:rsidRPr="00784BE2">
              <w:rPr>
                <w:rFonts w:ascii="Calibri" w:hAnsi="Calibri" w:cs="Calibri"/>
                <w:b/>
                <w:bCs/>
                <w:i/>
                <w:iCs/>
                <w:sz w:val="20"/>
                <w:szCs w:val="20"/>
              </w:rPr>
              <w:t>Quota %</w:t>
            </w:r>
          </w:p>
        </w:tc>
      </w:tr>
      <w:tr w:rsidR="00FD4872" w:rsidRPr="00784BE2" w14:paraId="5AFA544D" w14:textId="77777777" w:rsidTr="00AE1C09">
        <w:trPr>
          <w:trHeight w:val="300"/>
        </w:trPr>
        <w:tc>
          <w:tcPr>
            <w:tcW w:w="2155" w:type="dxa"/>
            <w:tcBorders>
              <w:top w:val="nil"/>
              <w:left w:val="nil"/>
              <w:bottom w:val="nil"/>
              <w:right w:val="nil"/>
            </w:tcBorders>
            <w:noWrap/>
            <w:vAlign w:val="center"/>
            <w:hideMark/>
          </w:tcPr>
          <w:p w14:paraId="7F308B22" w14:textId="4A1387FF" w:rsidR="00FD4872" w:rsidRPr="00784BE2" w:rsidRDefault="00FD4872" w:rsidP="00AE1C09">
            <w:pPr>
              <w:rPr>
                <w:rFonts w:ascii="Calibri" w:hAnsi="Calibri" w:cs="Calibri"/>
                <w:sz w:val="20"/>
              </w:rPr>
            </w:pPr>
            <w:r w:rsidRPr="00784BE2">
              <w:rPr>
                <w:rFonts w:ascii="Calibri" w:hAnsi="Calibri" w:cs="Calibri"/>
                <w:sz w:val="20"/>
              </w:rPr>
              <w:t>Ott-Dic 202</w:t>
            </w:r>
            <w:r w:rsidR="00A41BFB">
              <w:rPr>
                <w:rFonts w:ascii="Calibri" w:hAnsi="Calibri" w:cs="Calibri"/>
                <w:sz w:val="20"/>
              </w:rPr>
              <w:t>5</w:t>
            </w:r>
          </w:p>
        </w:tc>
        <w:tc>
          <w:tcPr>
            <w:tcW w:w="596" w:type="dxa"/>
            <w:tcBorders>
              <w:top w:val="nil"/>
              <w:left w:val="nil"/>
              <w:bottom w:val="nil"/>
              <w:right w:val="nil"/>
            </w:tcBorders>
            <w:noWrap/>
            <w:vAlign w:val="center"/>
            <w:hideMark/>
          </w:tcPr>
          <w:p w14:paraId="045699E1" w14:textId="3B463A29" w:rsidR="00FD4872" w:rsidRPr="00784BE2" w:rsidRDefault="00A41BFB" w:rsidP="00AE1C09">
            <w:pPr>
              <w:jc w:val="center"/>
              <w:rPr>
                <w:rFonts w:ascii="Calibri" w:hAnsi="Calibri" w:cs="Calibri"/>
                <w:sz w:val="20"/>
                <w:szCs w:val="20"/>
              </w:rPr>
            </w:pPr>
            <w:r>
              <w:rPr>
                <w:rFonts w:ascii="Calibri" w:hAnsi="Calibri" w:cs="Calibri"/>
                <w:sz w:val="20"/>
                <w:szCs w:val="20"/>
              </w:rPr>
              <w:t>3.080</w:t>
            </w:r>
          </w:p>
        </w:tc>
        <w:tc>
          <w:tcPr>
            <w:tcW w:w="2494" w:type="dxa"/>
            <w:tcBorders>
              <w:top w:val="nil"/>
              <w:left w:val="nil"/>
              <w:bottom w:val="nil"/>
              <w:right w:val="nil"/>
            </w:tcBorders>
            <w:noWrap/>
            <w:vAlign w:val="center"/>
            <w:hideMark/>
          </w:tcPr>
          <w:p w14:paraId="095A1067"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Totale difficoltà</w:t>
            </w:r>
          </w:p>
        </w:tc>
        <w:tc>
          <w:tcPr>
            <w:tcW w:w="662" w:type="dxa"/>
            <w:tcBorders>
              <w:top w:val="nil"/>
              <w:left w:val="nil"/>
              <w:bottom w:val="nil"/>
              <w:right w:val="nil"/>
            </w:tcBorders>
            <w:noWrap/>
            <w:vAlign w:val="center"/>
            <w:hideMark/>
          </w:tcPr>
          <w:p w14:paraId="5F33F3B7" w14:textId="1329601B" w:rsidR="00FD4872" w:rsidRPr="00784BE2" w:rsidRDefault="00A41BFB" w:rsidP="00AE1C09">
            <w:pPr>
              <w:jc w:val="center"/>
              <w:rPr>
                <w:rFonts w:ascii="Calibri" w:hAnsi="Calibri" w:cs="Calibri"/>
                <w:sz w:val="20"/>
                <w:szCs w:val="20"/>
              </w:rPr>
            </w:pPr>
            <w:r>
              <w:rPr>
                <w:rFonts w:ascii="Calibri" w:hAnsi="Calibri" w:cs="Calibri"/>
                <w:sz w:val="20"/>
                <w:szCs w:val="20"/>
              </w:rPr>
              <w:t>59</w:t>
            </w:r>
            <w:r w:rsidR="00FD4872" w:rsidRPr="00784BE2">
              <w:rPr>
                <w:rFonts w:ascii="Calibri" w:hAnsi="Calibri" w:cs="Calibri"/>
                <w:sz w:val="20"/>
                <w:szCs w:val="20"/>
              </w:rPr>
              <w:t>%</w:t>
            </w:r>
          </w:p>
        </w:tc>
        <w:tc>
          <w:tcPr>
            <w:tcW w:w="2487" w:type="dxa"/>
            <w:tcBorders>
              <w:top w:val="nil"/>
              <w:left w:val="nil"/>
              <w:bottom w:val="nil"/>
              <w:right w:val="nil"/>
            </w:tcBorders>
            <w:noWrap/>
            <w:vAlign w:val="center"/>
            <w:hideMark/>
          </w:tcPr>
          <w:p w14:paraId="6719AB70"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Universitario</w:t>
            </w:r>
          </w:p>
        </w:tc>
        <w:tc>
          <w:tcPr>
            <w:tcW w:w="780" w:type="dxa"/>
            <w:tcBorders>
              <w:top w:val="nil"/>
              <w:left w:val="nil"/>
              <w:bottom w:val="nil"/>
              <w:right w:val="nil"/>
            </w:tcBorders>
            <w:noWrap/>
            <w:vAlign w:val="center"/>
            <w:hideMark/>
          </w:tcPr>
          <w:p w14:paraId="5ED2E078" w14:textId="11777774" w:rsidR="00FD4872" w:rsidRPr="00784BE2" w:rsidRDefault="00A41BFB" w:rsidP="00AE1C09">
            <w:pPr>
              <w:jc w:val="center"/>
              <w:rPr>
                <w:rFonts w:ascii="Calibri" w:hAnsi="Calibri" w:cs="Calibri"/>
                <w:sz w:val="20"/>
                <w:szCs w:val="20"/>
              </w:rPr>
            </w:pPr>
            <w:r>
              <w:rPr>
                <w:rFonts w:ascii="Calibri" w:hAnsi="Calibri" w:cs="Calibri"/>
                <w:sz w:val="20"/>
                <w:szCs w:val="20"/>
              </w:rPr>
              <w:t>8</w:t>
            </w:r>
            <w:r w:rsidR="00FD4872" w:rsidRPr="00784BE2">
              <w:rPr>
                <w:rFonts w:ascii="Calibri" w:hAnsi="Calibri" w:cs="Calibri"/>
                <w:sz w:val="20"/>
                <w:szCs w:val="20"/>
              </w:rPr>
              <w:t>%</w:t>
            </w:r>
          </w:p>
        </w:tc>
      </w:tr>
      <w:tr w:rsidR="00A41BFB" w:rsidRPr="00784BE2" w14:paraId="52AE1CD4" w14:textId="77777777" w:rsidTr="00AE1C09">
        <w:trPr>
          <w:trHeight w:val="300"/>
        </w:trPr>
        <w:tc>
          <w:tcPr>
            <w:tcW w:w="2155" w:type="dxa"/>
            <w:tcBorders>
              <w:top w:val="nil"/>
              <w:left w:val="nil"/>
              <w:bottom w:val="nil"/>
              <w:right w:val="nil"/>
            </w:tcBorders>
            <w:noWrap/>
            <w:vAlign w:val="center"/>
            <w:hideMark/>
          </w:tcPr>
          <w:p w14:paraId="5080FFB7" w14:textId="36943D67" w:rsidR="00A41BFB" w:rsidRPr="00784BE2" w:rsidRDefault="00A41BFB" w:rsidP="00A41BFB">
            <w:pPr>
              <w:rPr>
                <w:rFonts w:ascii="Calibri" w:hAnsi="Calibri" w:cs="Calibri"/>
                <w:sz w:val="20"/>
              </w:rPr>
            </w:pPr>
            <w:r w:rsidRPr="00784BE2">
              <w:rPr>
                <w:rFonts w:ascii="Calibri" w:hAnsi="Calibri" w:cs="Calibri"/>
                <w:sz w:val="20"/>
              </w:rPr>
              <w:t>Ott-Dic 2024</w:t>
            </w:r>
          </w:p>
        </w:tc>
        <w:tc>
          <w:tcPr>
            <w:tcW w:w="596" w:type="dxa"/>
            <w:tcBorders>
              <w:top w:val="nil"/>
              <w:left w:val="nil"/>
              <w:bottom w:val="nil"/>
              <w:right w:val="nil"/>
            </w:tcBorders>
            <w:noWrap/>
            <w:vAlign w:val="center"/>
            <w:hideMark/>
          </w:tcPr>
          <w:p w14:paraId="7FDEDEFA" w14:textId="73081D85" w:rsidR="00A41BFB" w:rsidRPr="00784BE2" w:rsidRDefault="00A41BFB" w:rsidP="00A41BFB">
            <w:pPr>
              <w:jc w:val="center"/>
              <w:rPr>
                <w:rFonts w:ascii="Calibri" w:hAnsi="Calibri" w:cs="Calibri"/>
                <w:sz w:val="20"/>
                <w:szCs w:val="20"/>
              </w:rPr>
            </w:pPr>
            <w:r w:rsidRPr="00784BE2">
              <w:rPr>
                <w:rFonts w:ascii="Calibri" w:hAnsi="Calibri" w:cs="Calibri"/>
                <w:sz w:val="20"/>
                <w:szCs w:val="20"/>
              </w:rPr>
              <w:t>2.870</w:t>
            </w:r>
          </w:p>
        </w:tc>
        <w:tc>
          <w:tcPr>
            <w:tcW w:w="2494" w:type="dxa"/>
            <w:tcBorders>
              <w:top w:val="nil"/>
              <w:left w:val="nil"/>
              <w:bottom w:val="nil"/>
              <w:right w:val="nil"/>
            </w:tcBorders>
            <w:noWrap/>
            <w:vAlign w:val="center"/>
            <w:hideMark/>
          </w:tcPr>
          <w:p w14:paraId="241D124F" w14:textId="77777777" w:rsidR="00A41BFB" w:rsidRPr="00784BE2" w:rsidRDefault="00A41BFB" w:rsidP="00A41BFB">
            <w:pPr>
              <w:rPr>
                <w:rFonts w:ascii="Calibri" w:hAnsi="Calibri" w:cs="Calibri"/>
                <w:sz w:val="20"/>
                <w:szCs w:val="20"/>
              </w:rPr>
            </w:pPr>
            <w:r w:rsidRPr="00784BE2">
              <w:rPr>
                <w:rFonts w:ascii="Calibri" w:hAnsi="Calibri" w:cs="Calibri"/>
                <w:i/>
                <w:iCs/>
                <w:sz w:val="20"/>
                <w:szCs w:val="20"/>
              </w:rPr>
              <w:t xml:space="preserve">    Mancanza di candidati</w:t>
            </w:r>
          </w:p>
        </w:tc>
        <w:tc>
          <w:tcPr>
            <w:tcW w:w="662" w:type="dxa"/>
            <w:tcBorders>
              <w:top w:val="nil"/>
              <w:left w:val="nil"/>
              <w:bottom w:val="nil"/>
              <w:right w:val="nil"/>
            </w:tcBorders>
            <w:noWrap/>
            <w:vAlign w:val="center"/>
            <w:hideMark/>
          </w:tcPr>
          <w:p w14:paraId="0A543359" w14:textId="268CC68B" w:rsidR="00A41BFB" w:rsidRPr="00784BE2" w:rsidRDefault="00A41BFB" w:rsidP="00A41BFB">
            <w:pPr>
              <w:jc w:val="center"/>
              <w:rPr>
                <w:rFonts w:ascii="Calibri" w:hAnsi="Calibri" w:cs="Calibri"/>
                <w:i/>
                <w:iCs/>
                <w:sz w:val="20"/>
                <w:szCs w:val="20"/>
              </w:rPr>
            </w:pPr>
            <w:r w:rsidRPr="00784BE2">
              <w:rPr>
                <w:rFonts w:ascii="Calibri" w:hAnsi="Calibri" w:cs="Calibri"/>
                <w:i/>
                <w:iCs/>
                <w:sz w:val="20"/>
                <w:szCs w:val="20"/>
              </w:rPr>
              <w:t>3</w:t>
            </w:r>
            <w:r>
              <w:rPr>
                <w:rFonts w:ascii="Calibri" w:hAnsi="Calibri" w:cs="Calibri"/>
                <w:i/>
                <w:iCs/>
                <w:sz w:val="20"/>
                <w:szCs w:val="20"/>
              </w:rPr>
              <w:t>8</w:t>
            </w:r>
            <w:r w:rsidRPr="00784BE2">
              <w:rPr>
                <w:rFonts w:ascii="Calibri" w:hAnsi="Calibri" w:cs="Calibri"/>
                <w:i/>
                <w:iCs/>
                <w:sz w:val="20"/>
                <w:szCs w:val="20"/>
              </w:rPr>
              <w:t>%</w:t>
            </w:r>
          </w:p>
        </w:tc>
        <w:tc>
          <w:tcPr>
            <w:tcW w:w="2487" w:type="dxa"/>
            <w:tcBorders>
              <w:top w:val="nil"/>
              <w:left w:val="nil"/>
              <w:bottom w:val="nil"/>
              <w:right w:val="nil"/>
            </w:tcBorders>
            <w:noWrap/>
            <w:vAlign w:val="center"/>
            <w:hideMark/>
          </w:tcPr>
          <w:p w14:paraId="5B429E38" w14:textId="77777777" w:rsidR="00A41BFB" w:rsidRPr="00784BE2" w:rsidRDefault="00A41BFB" w:rsidP="00A41BFB">
            <w:pPr>
              <w:ind w:firstLineChars="100" w:firstLine="200"/>
              <w:rPr>
                <w:rFonts w:ascii="Calibri" w:hAnsi="Calibri" w:cs="Calibri"/>
                <w:sz w:val="20"/>
                <w:szCs w:val="20"/>
              </w:rPr>
            </w:pPr>
            <w:r w:rsidRPr="00784BE2">
              <w:rPr>
                <w:rFonts w:ascii="Calibri" w:hAnsi="Calibri" w:cs="Calibri"/>
                <w:sz w:val="20"/>
                <w:szCs w:val="20"/>
              </w:rPr>
              <w:t>Secondario</w:t>
            </w:r>
          </w:p>
        </w:tc>
        <w:tc>
          <w:tcPr>
            <w:tcW w:w="780" w:type="dxa"/>
            <w:tcBorders>
              <w:top w:val="nil"/>
              <w:left w:val="nil"/>
              <w:bottom w:val="nil"/>
              <w:right w:val="nil"/>
            </w:tcBorders>
            <w:noWrap/>
            <w:vAlign w:val="center"/>
            <w:hideMark/>
          </w:tcPr>
          <w:p w14:paraId="25BCAFB9" w14:textId="1E7013BA" w:rsidR="00A41BFB" w:rsidRPr="00784BE2" w:rsidRDefault="00A41BFB" w:rsidP="00A41BFB">
            <w:pPr>
              <w:jc w:val="center"/>
              <w:rPr>
                <w:rFonts w:ascii="Calibri" w:hAnsi="Calibri" w:cs="Calibri"/>
                <w:sz w:val="20"/>
                <w:szCs w:val="20"/>
              </w:rPr>
            </w:pPr>
            <w:r w:rsidRPr="00784BE2">
              <w:rPr>
                <w:rFonts w:ascii="Calibri" w:hAnsi="Calibri" w:cs="Calibri"/>
                <w:sz w:val="20"/>
                <w:szCs w:val="20"/>
              </w:rPr>
              <w:t>3</w:t>
            </w:r>
            <w:r>
              <w:rPr>
                <w:rFonts w:ascii="Calibri" w:hAnsi="Calibri" w:cs="Calibri"/>
                <w:sz w:val="20"/>
                <w:szCs w:val="20"/>
              </w:rPr>
              <w:t>2</w:t>
            </w:r>
            <w:r w:rsidRPr="00784BE2">
              <w:rPr>
                <w:rFonts w:ascii="Calibri" w:hAnsi="Calibri" w:cs="Calibri"/>
                <w:sz w:val="20"/>
                <w:szCs w:val="20"/>
              </w:rPr>
              <w:t>%</w:t>
            </w:r>
          </w:p>
        </w:tc>
      </w:tr>
      <w:tr w:rsidR="00FD4872" w:rsidRPr="00784BE2" w14:paraId="51FCE9CA" w14:textId="77777777" w:rsidTr="00AE1C09">
        <w:trPr>
          <w:trHeight w:val="300"/>
        </w:trPr>
        <w:tc>
          <w:tcPr>
            <w:tcW w:w="2155" w:type="dxa"/>
            <w:tcBorders>
              <w:top w:val="nil"/>
              <w:left w:val="nil"/>
              <w:bottom w:val="nil"/>
              <w:right w:val="nil"/>
            </w:tcBorders>
            <w:noWrap/>
            <w:vAlign w:val="center"/>
            <w:hideMark/>
          </w:tcPr>
          <w:p w14:paraId="7C94DBEF"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Var. ass.</w:t>
            </w:r>
          </w:p>
        </w:tc>
        <w:tc>
          <w:tcPr>
            <w:tcW w:w="596" w:type="dxa"/>
            <w:tcBorders>
              <w:top w:val="nil"/>
              <w:left w:val="nil"/>
              <w:bottom w:val="nil"/>
              <w:right w:val="nil"/>
            </w:tcBorders>
            <w:noWrap/>
            <w:vAlign w:val="center"/>
            <w:hideMark/>
          </w:tcPr>
          <w:p w14:paraId="75C667BE" w14:textId="48183E01" w:rsidR="00FD4872" w:rsidRPr="00784BE2" w:rsidRDefault="00A41BFB" w:rsidP="00AE1C09">
            <w:pPr>
              <w:jc w:val="center"/>
              <w:rPr>
                <w:rFonts w:ascii="Calibri" w:hAnsi="Calibri" w:cs="Calibri"/>
                <w:sz w:val="20"/>
                <w:szCs w:val="20"/>
              </w:rPr>
            </w:pPr>
            <w:r>
              <w:rPr>
                <w:rFonts w:ascii="Calibri" w:hAnsi="Calibri" w:cs="Calibri"/>
                <w:sz w:val="20"/>
                <w:szCs w:val="20"/>
              </w:rPr>
              <w:t>210</w:t>
            </w:r>
          </w:p>
        </w:tc>
        <w:tc>
          <w:tcPr>
            <w:tcW w:w="2494" w:type="dxa"/>
            <w:tcBorders>
              <w:top w:val="nil"/>
              <w:left w:val="nil"/>
              <w:bottom w:val="nil"/>
              <w:right w:val="nil"/>
            </w:tcBorders>
            <w:noWrap/>
            <w:vAlign w:val="center"/>
            <w:hideMark/>
          </w:tcPr>
          <w:p w14:paraId="5786D10B" w14:textId="77777777" w:rsidR="00FD4872" w:rsidRPr="00784BE2" w:rsidRDefault="00FD4872" w:rsidP="00AE1C09">
            <w:pPr>
              <w:rPr>
                <w:rFonts w:ascii="Calibri" w:hAnsi="Calibri" w:cs="Calibri"/>
                <w:sz w:val="20"/>
                <w:szCs w:val="20"/>
              </w:rPr>
            </w:pPr>
            <w:r w:rsidRPr="00784BE2">
              <w:rPr>
                <w:rFonts w:ascii="Calibri" w:hAnsi="Calibri" w:cs="Calibri"/>
                <w:i/>
                <w:iCs/>
                <w:sz w:val="20"/>
                <w:szCs w:val="20"/>
              </w:rPr>
              <w:t xml:space="preserve">    Candidati inadeguati</w:t>
            </w:r>
          </w:p>
        </w:tc>
        <w:tc>
          <w:tcPr>
            <w:tcW w:w="662" w:type="dxa"/>
            <w:tcBorders>
              <w:top w:val="nil"/>
              <w:left w:val="nil"/>
              <w:bottom w:val="nil"/>
              <w:right w:val="nil"/>
            </w:tcBorders>
            <w:noWrap/>
            <w:vAlign w:val="center"/>
            <w:hideMark/>
          </w:tcPr>
          <w:p w14:paraId="6A0E77EC" w14:textId="77777777" w:rsidR="00FD4872" w:rsidRPr="00784BE2" w:rsidRDefault="00FD4872" w:rsidP="00AE1C09">
            <w:pPr>
              <w:jc w:val="center"/>
              <w:rPr>
                <w:rFonts w:ascii="Calibri" w:hAnsi="Calibri" w:cs="Calibri"/>
                <w:i/>
                <w:iCs/>
                <w:sz w:val="20"/>
                <w:szCs w:val="20"/>
              </w:rPr>
            </w:pPr>
            <w:r w:rsidRPr="00784BE2">
              <w:rPr>
                <w:rFonts w:ascii="Calibri" w:hAnsi="Calibri" w:cs="Calibri"/>
                <w:i/>
                <w:iCs/>
                <w:sz w:val="20"/>
                <w:szCs w:val="20"/>
              </w:rPr>
              <w:t>18%</w:t>
            </w:r>
          </w:p>
        </w:tc>
        <w:tc>
          <w:tcPr>
            <w:tcW w:w="2487" w:type="dxa"/>
            <w:tcBorders>
              <w:top w:val="nil"/>
              <w:left w:val="nil"/>
              <w:bottom w:val="nil"/>
              <w:right w:val="nil"/>
            </w:tcBorders>
            <w:noWrap/>
            <w:vAlign w:val="center"/>
            <w:hideMark/>
          </w:tcPr>
          <w:p w14:paraId="481B8C46"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ITS</w:t>
            </w:r>
          </w:p>
        </w:tc>
        <w:tc>
          <w:tcPr>
            <w:tcW w:w="780" w:type="dxa"/>
            <w:tcBorders>
              <w:top w:val="nil"/>
              <w:left w:val="nil"/>
              <w:bottom w:val="nil"/>
              <w:right w:val="nil"/>
            </w:tcBorders>
            <w:noWrap/>
            <w:vAlign w:val="bottom"/>
            <w:hideMark/>
          </w:tcPr>
          <w:p w14:paraId="63E136B7" w14:textId="548EF763" w:rsidR="00FD4872" w:rsidRPr="00784BE2" w:rsidRDefault="00A41BFB" w:rsidP="00AE1C09">
            <w:pPr>
              <w:jc w:val="center"/>
              <w:rPr>
                <w:rFonts w:ascii="Calibri" w:hAnsi="Calibri" w:cs="Calibri"/>
                <w:sz w:val="22"/>
                <w:szCs w:val="22"/>
              </w:rPr>
            </w:pPr>
            <w:r>
              <w:rPr>
                <w:rFonts w:ascii="Calibri" w:hAnsi="Calibri" w:cs="Calibri"/>
                <w:sz w:val="22"/>
                <w:szCs w:val="22"/>
              </w:rPr>
              <w:t>2</w:t>
            </w:r>
            <w:r w:rsidR="00FD4872" w:rsidRPr="00784BE2">
              <w:rPr>
                <w:rFonts w:ascii="Calibri" w:hAnsi="Calibri" w:cs="Calibri"/>
                <w:sz w:val="22"/>
                <w:szCs w:val="22"/>
              </w:rPr>
              <w:t>%</w:t>
            </w:r>
          </w:p>
        </w:tc>
      </w:tr>
      <w:tr w:rsidR="00FD4872" w:rsidRPr="00784BE2" w14:paraId="3A6B0830" w14:textId="77777777" w:rsidTr="00AE1C09">
        <w:trPr>
          <w:trHeight w:val="300"/>
        </w:trPr>
        <w:tc>
          <w:tcPr>
            <w:tcW w:w="2155" w:type="dxa"/>
            <w:tcBorders>
              <w:top w:val="nil"/>
              <w:left w:val="nil"/>
              <w:bottom w:val="nil"/>
              <w:right w:val="nil"/>
            </w:tcBorders>
            <w:noWrap/>
            <w:vAlign w:val="center"/>
            <w:hideMark/>
          </w:tcPr>
          <w:p w14:paraId="6EA1C605"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Var. %</w:t>
            </w:r>
          </w:p>
        </w:tc>
        <w:tc>
          <w:tcPr>
            <w:tcW w:w="596" w:type="dxa"/>
            <w:tcBorders>
              <w:top w:val="nil"/>
              <w:left w:val="nil"/>
              <w:bottom w:val="nil"/>
              <w:right w:val="nil"/>
            </w:tcBorders>
            <w:noWrap/>
            <w:vAlign w:val="center"/>
            <w:hideMark/>
          </w:tcPr>
          <w:p w14:paraId="4F368D46" w14:textId="1902C9EF" w:rsidR="00FD4872" w:rsidRPr="00784BE2" w:rsidRDefault="00A41BFB" w:rsidP="00AE1C09">
            <w:pPr>
              <w:jc w:val="center"/>
              <w:rPr>
                <w:rFonts w:ascii="Calibri" w:hAnsi="Calibri" w:cs="Calibri"/>
                <w:sz w:val="20"/>
                <w:szCs w:val="20"/>
              </w:rPr>
            </w:pPr>
            <w:r>
              <w:rPr>
                <w:rFonts w:ascii="Calibri" w:hAnsi="Calibri" w:cs="Calibri"/>
                <w:sz w:val="20"/>
                <w:szCs w:val="20"/>
              </w:rPr>
              <w:t>7</w:t>
            </w:r>
            <w:r w:rsidR="00FD4872" w:rsidRPr="00784BE2">
              <w:rPr>
                <w:rFonts w:ascii="Calibri" w:hAnsi="Calibri" w:cs="Calibri"/>
                <w:sz w:val="20"/>
                <w:szCs w:val="20"/>
              </w:rPr>
              <w:t>%</w:t>
            </w:r>
          </w:p>
        </w:tc>
        <w:tc>
          <w:tcPr>
            <w:tcW w:w="2494" w:type="dxa"/>
            <w:tcBorders>
              <w:top w:val="nil"/>
              <w:left w:val="nil"/>
              <w:bottom w:val="nil"/>
              <w:right w:val="nil"/>
            </w:tcBorders>
            <w:noWrap/>
            <w:vAlign w:val="center"/>
            <w:hideMark/>
          </w:tcPr>
          <w:p w14:paraId="7AD6A026"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 xml:space="preserve">Esperienza nel settore    </w:t>
            </w:r>
          </w:p>
        </w:tc>
        <w:tc>
          <w:tcPr>
            <w:tcW w:w="662" w:type="dxa"/>
            <w:tcBorders>
              <w:top w:val="nil"/>
              <w:left w:val="nil"/>
              <w:bottom w:val="nil"/>
              <w:right w:val="nil"/>
            </w:tcBorders>
            <w:noWrap/>
            <w:vAlign w:val="center"/>
            <w:hideMark/>
          </w:tcPr>
          <w:p w14:paraId="16CADD53" w14:textId="602AA014" w:rsidR="00FD4872" w:rsidRPr="00784BE2" w:rsidRDefault="00FD4872" w:rsidP="00AE1C09">
            <w:pPr>
              <w:jc w:val="center"/>
              <w:rPr>
                <w:rFonts w:ascii="Calibri" w:hAnsi="Calibri" w:cs="Calibri"/>
                <w:sz w:val="20"/>
                <w:szCs w:val="20"/>
              </w:rPr>
            </w:pPr>
            <w:r w:rsidRPr="00784BE2">
              <w:rPr>
                <w:rFonts w:ascii="Calibri" w:hAnsi="Calibri" w:cs="Calibri"/>
                <w:sz w:val="20"/>
                <w:szCs w:val="20"/>
              </w:rPr>
              <w:t>4</w:t>
            </w:r>
            <w:r w:rsidR="00A41BFB">
              <w:rPr>
                <w:rFonts w:ascii="Calibri" w:hAnsi="Calibri" w:cs="Calibri"/>
                <w:sz w:val="20"/>
                <w:szCs w:val="20"/>
              </w:rPr>
              <w:t>9</w:t>
            </w:r>
            <w:r w:rsidRPr="00784BE2">
              <w:rPr>
                <w:rFonts w:ascii="Calibri" w:hAnsi="Calibri" w:cs="Calibri"/>
                <w:sz w:val="20"/>
                <w:szCs w:val="20"/>
              </w:rPr>
              <w:t>%</w:t>
            </w:r>
          </w:p>
        </w:tc>
        <w:tc>
          <w:tcPr>
            <w:tcW w:w="2487" w:type="dxa"/>
            <w:tcBorders>
              <w:top w:val="nil"/>
              <w:left w:val="nil"/>
              <w:bottom w:val="nil"/>
              <w:right w:val="nil"/>
            </w:tcBorders>
            <w:noWrap/>
            <w:vAlign w:val="center"/>
            <w:hideMark/>
          </w:tcPr>
          <w:p w14:paraId="7F997504"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Qual. formaz./dipl. prof.le</w:t>
            </w:r>
          </w:p>
        </w:tc>
        <w:tc>
          <w:tcPr>
            <w:tcW w:w="780" w:type="dxa"/>
            <w:tcBorders>
              <w:top w:val="nil"/>
              <w:left w:val="nil"/>
              <w:bottom w:val="nil"/>
              <w:right w:val="nil"/>
            </w:tcBorders>
            <w:noWrap/>
            <w:vAlign w:val="center"/>
            <w:hideMark/>
          </w:tcPr>
          <w:p w14:paraId="3D2B1FAD" w14:textId="77777777" w:rsidR="00FD4872" w:rsidRPr="00784BE2" w:rsidRDefault="00FD4872" w:rsidP="00AE1C09">
            <w:pPr>
              <w:jc w:val="center"/>
              <w:rPr>
                <w:rFonts w:ascii="Calibri" w:hAnsi="Calibri" w:cs="Calibri"/>
                <w:sz w:val="20"/>
                <w:szCs w:val="20"/>
              </w:rPr>
            </w:pPr>
            <w:r w:rsidRPr="00784BE2">
              <w:rPr>
                <w:rFonts w:ascii="Calibri" w:hAnsi="Calibri" w:cs="Calibri"/>
                <w:sz w:val="20"/>
                <w:szCs w:val="20"/>
              </w:rPr>
              <w:t>38%</w:t>
            </w:r>
          </w:p>
        </w:tc>
      </w:tr>
      <w:tr w:rsidR="00FD4872" w:rsidRPr="00784BE2" w14:paraId="5781861F" w14:textId="77777777" w:rsidTr="00AE1C09">
        <w:trPr>
          <w:trHeight w:val="300"/>
        </w:trPr>
        <w:tc>
          <w:tcPr>
            <w:tcW w:w="2155" w:type="dxa"/>
            <w:tcBorders>
              <w:top w:val="nil"/>
              <w:left w:val="nil"/>
              <w:bottom w:val="single" w:sz="4" w:space="0" w:color="auto"/>
              <w:right w:val="nil"/>
            </w:tcBorders>
            <w:noWrap/>
            <w:vAlign w:val="center"/>
            <w:hideMark/>
          </w:tcPr>
          <w:p w14:paraId="3725F932"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Imprese che assumono</w:t>
            </w:r>
          </w:p>
        </w:tc>
        <w:tc>
          <w:tcPr>
            <w:tcW w:w="596" w:type="dxa"/>
            <w:tcBorders>
              <w:top w:val="nil"/>
              <w:left w:val="nil"/>
              <w:bottom w:val="single" w:sz="4" w:space="0" w:color="auto"/>
              <w:right w:val="nil"/>
            </w:tcBorders>
            <w:noWrap/>
            <w:vAlign w:val="center"/>
            <w:hideMark/>
          </w:tcPr>
          <w:p w14:paraId="46D5D23F" w14:textId="6CBB0974" w:rsidR="00FD4872" w:rsidRPr="00784BE2" w:rsidRDefault="00A41BFB" w:rsidP="00AE1C09">
            <w:pPr>
              <w:jc w:val="center"/>
              <w:rPr>
                <w:rFonts w:ascii="Calibri" w:hAnsi="Calibri" w:cs="Calibri"/>
                <w:sz w:val="20"/>
                <w:szCs w:val="20"/>
              </w:rPr>
            </w:pPr>
            <w:r>
              <w:rPr>
                <w:rFonts w:ascii="Calibri" w:hAnsi="Calibri" w:cs="Calibri"/>
                <w:sz w:val="20"/>
                <w:szCs w:val="20"/>
              </w:rPr>
              <w:t>20</w:t>
            </w:r>
            <w:r w:rsidR="00FD4872" w:rsidRPr="00784BE2">
              <w:rPr>
                <w:rFonts w:ascii="Calibri" w:hAnsi="Calibri" w:cs="Calibri"/>
                <w:sz w:val="20"/>
                <w:szCs w:val="20"/>
              </w:rPr>
              <w:t>%</w:t>
            </w:r>
          </w:p>
        </w:tc>
        <w:tc>
          <w:tcPr>
            <w:tcW w:w="2494" w:type="dxa"/>
            <w:tcBorders>
              <w:top w:val="nil"/>
              <w:left w:val="nil"/>
              <w:bottom w:val="single" w:sz="4" w:space="0" w:color="auto"/>
              <w:right w:val="nil"/>
            </w:tcBorders>
            <w:noWrap/>
            <w:vAlign w:val="center"/>
            <w:hideMark/>
          </w:tcPr>
          <w:p w14:paraId="13EFA7FC"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 xml:space="preserve">Esperienza nella prof.ne    </w:t>
            </w:r>
          </w:p>
        </w:tc>
        <w:tc>
          <w:tcPr>
            <w:tcW w:w="662" w:type="dxa"/>
            <w:tcBorders>
              <w:top w:val="nil"/>
              <w:left w:val="nil"/>
              <w:bottom w:val="single" w:sz="4" w:space="0" w:color="auto"/>
              <w:right w:val="nil"/>
            </w:tcBorders>
            <w:noWrap/>
            <w:vAlign w:val="center"/>
            <w:hideMark/>
          </w:tcPr>
          <w:p w14:paraId="6C0C3401" w14:textId="43C09732" w:rsidR="00FD4872" w:rsidRPr="00784BE2" w:rsidRDefault="00A41BFB" w:rsidP="00AE1C09">
            <w:pPr>
              <w:jc w:val="center"/>
              <w:rPr>
                <w:rFonts w:ascii="Calibri" w:hAnsi="Calibri" w:cs="Calibri"/>
                <w:sz w:val="20"/>
                <w:szCs w:val="20"/>
              </w:rPr>
            </w:pPr>
            <w:r>
              <w:rPr>
                <w:rFonts w:ascii="Calibri" w:hAnsi="Calibri" w:cs="Calibri"/>
                <w:sz w:val="20"/>
                <w:szCs w:val="20"/>
              </w:rPr>
              <w:t>22</w:t>
            </w:r>
            <w:r w:rsidR="00FD4872" w:rsidRPr="00784BE2">
              <w:rPr>
                <w:rFonts w:ascii="Calibri" w:hAnsi="Calibri" w:cs="Calibri"/>
                <w:sz w:val="20"/>
                <w:szCs w:val="20"/>
              </w:rPr>
              <w:t>%</w:t>
            </w:r>
          </w:p>
        </w:tc>
        <w:tc>
          <w:tcPr>
            <w:tcW w:w="2487" w:type="dxa"/>
            <w:tcBorders>
              <w:top w:val="nil"/>
              <w:left w:val="nil"/>
              <w:bottom w:val="single" w:sz="4" w:space="0" w:color="auto"/>
              <w:right w:val="nil"/>
            </w:tcBorders>
            <w:noWrap/>
            <w:vAlign w:val="center"/>
            <w:hideMark/>
          </w:tcPr>
          <w:p w14:paraId="2B33F2D1"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Scuola dell'obbligo</w:t>
            </w:r>
          </w:p>
        </w:tc>
        <w:tc>
          <w:tcPr>
            <w:tcW w:w="780" w:type="dxa"/>
            <w:tcBorders>
              <w:top w:val="nil"/>
              <w:left w:val="nil"/>
              <w:bottom w:val="single" w:sz="4" w:space="0" w:color="auto"/>
              <w:right w:val="nil"/>
            </w:tcBorders>
            <w:noWrap/>
            <w:vAlign w:val="center"/>
            <w:hideMark/>
          </w:tcPr>
          <w:p w14:paraId="02F6F77F" w14:textId="77777777" w:rsidR="00FD4872" w:rsidRPr="00784BE2" w:rsidRDefault="00FD4872" w:rsidP="00AE1C09">
            <w:pPr>
              <w:jc w:val="center"/>
              <w:rPr>
                <w:rFonts w:ascii="Calibri" w:hAnsi="Calibri" w:cs="Calibri"/>
                <w:sz w:val="20"/>
                <w:szCs w:val="20"/>
              </w:rPr>
            </w:pPr>
            <w:r w:rsidRPr="00784BE2">
              <w:rPr>
                <w:rFonts w:ascii="Calibri" w:hAnsi="Calibri" w:cs="Calibri"/>
                <w:sz w:val="20"/>
                <w:szCs w:val="20"/>
              </w:rPr>
              <w:t>21%</w:t>
            </w:r>
          </w:p>
        </w:tc>
      </w:tr>
      <w:tr w:rsidR="00FD4872" w:rsidRPr="00784BE2" w14:paraId="5A1F4D83" w14:textId="77777777" w:rsidTr="00AE1C09">
        <w:trPr>
          <w:trHeight w:val="300"/>
        </w:trPr>
        <w:tc>
          <w:tcPr>
            <w:tcW w:w="9174" w:type="dxa"/>
            <w:gridSpan w:val="6"/>
            <w:tcBorders>
              <w:top w:val="nil"/>
              <w:left w:val="nil"/>
              <w:bottom w:val="nil"/>
            </w:tcBorders>
            <w:noWrap/>
            <w:vAlign w:val="bottom"/>
            <w:hideMark/>
          </w:tcPr>
          <w:p w14:paraId="1F033BF1" w14:textId="2451CCC4" w:rsidR="00FD4872" w:rsidRPr="00784BE2" w:rsidRDefault="00FD4872" w:rsidP="00AE1C09">
            <w:pPr>
              <w:rPr>
                <w:rFonts w:ascii="Calibri" w:hAnsi="Calibri" w:cs="Calibri"/>
                <w:i/>
                <w:iCs/>
                <w:sz w:val="20"/>
                <w:szCs w:val="20"/>
              </w:rPr>
            </w:pPr>
            <w:r w:rsidRPr="00784BE2">
              <w:rPr>
                <w:rFonts w:ascii="Calibri" w:hAnsi="Calibri" w:cs="Calibri"/>
                <w:i/>
                <w:iCs/>
                <w:sz w:val="20"/>
                <w:szCs w:val="20"/>
              </w:rPr>
              <w:t xml:space="preserve">Fonte: Unioncamere - Ministero del Lavoro e delle Politiche Sociali, Sistema Informativo Excelsior, </w:t>
            </w:r>
            <w:r w:rsidRPr="00FD4872">
              <w:rPr>
                <w:rFonts w:ascii="Calibri" w:hAnsi="Calibri" w:cs="Calibri"/>
                <w:i/>
                <w:iCs/>
                <w:sz w:val="20"/>
                <w:szCs w:val="20"/>
              </w:rPr>
              <w:t>2025 e 2024</w:t>
            </w:r>
          </w:p>
        </w:tc>
      </w:tr>
    </w:tbl>
    <w:p w14:paraId="1C5E71B1" w14:textId="77777777" w:rsidR="00FD4872" w:rsidRPr="00784BE2" w:rsidRDefault="00FD4872" w:rsidP="00B12263">
      <w:pPr>
        <w:spacing w:before="240"/>
        <w:jc w:val="both"/>
        <w:rPr>
          <w:rFonts w:ascii="Calibri" w:hAnsi="Calibri" w:cs="Calibri"/>
          <w:b/>
          <w:bCs/>
        </w:rPr>
      </w:pPr>
      <w:r w:rsidRPr="00784BE2">
        <w:rPr>
          <w:rFonts w:ascii="Calibri" w:hAnsi="Calibri" w:cs="Calibri"/>
          <w:b/>
          <w:bCs/>
        </w:rPr>
        <w:t>I titoli di studio richiesti</w:t>
      </w:r>
    </w:p>
    <w:p w14:paraId="6E3C584F" w14:textId="7D2FE8FF" w:rsidR="00FD4872" w:rsidRPr="006251C8" w:rsidRDefault="00FD4872" w:rsidP="00FD4872">
      <w:pPr>
        <w:jc w:val="both"/>
        <w:rPr>
          <w:rFonts w:ascii="Calibri" w:hAnsi="Calibri" w:cs="Calibri"/>
        </w:rPr>
      </w:pPr>
      <w:r w:rsidRPr="006251C8">
        <w:rPr>
          <w:rFonts w:ascii="Calibri" w:hAnsi="Calibri" w:cs="Calibri"/>
        </w:rPr>
        <w:t>Nell'ultimo trimestre dell'anno, la richiesta di figure lavorative in possesso di laurea arriva al</w:t>
      </w:r>
      <w:r w:rsidR="00F37793" w:rsidRPr="006251C8">
        <w:rPr>
          <w:rFonts w:ascii="Calibri" w:hAnsi="Calibri" w:cs="Calibri"/>
        </w:rPr>
        <w:t>l’8</w:t>
      </w:r>
      <w:r w:rsidRPr="006251C8">
        <w:rPr>
          <w:rFonts w:ascii="Calibri" w:hAnsi="Calibri" w:cs="Calibri"/>
        </w:rPr>
        <w:t>% del totale, mentre quella di personale con titolo di studio di livello secondario si attesta al 3</w:t>
      </w:r>
      <w:r w:rsidR="00F37793" w:rsidRPr="006251C8">
        <w:rPr>
          <w:rFonts w:ascii="Calibri" w:hAnsi="Calibri" w:cs="Calibri"/>
        </w:rPr>
        <w:t>2</w:t>
      </w:r>
      <w:r w:rsidRPr="006251C8">
        <w:rPr>
          <w:rFonts w:ascii="Calibri" w:hAnsi="Calibri" w:cs="Calibri"/>
        </w:rPr>
        <w:t>%. La qualifica o formazione professionale è richiesta al 38% del personale in entrata, la sola scuola dell'obbligo è sufficiente per il 21%.</w:t>
      </w:r>
      <w:r w:rsidR="00BA5D0B" w:rsidRPr="006251C8">
        <w:rPr>
          <w:rFonts w:ascii="Calibri" w:hAnsi="Calibri" w:cs="Calibri"/>
        </w:rPr>
        <w:t xml:space="preserve"> mentre le persone in possesso di un titolo di Istruzione Tecnologica Superiore - ITS Academy rappresentano il 2%</w:t>
      </w:r>
    </w:p>
    <w:p w14:paraId="1C14B3B4" w14:textId="255835A1" w:rsidR="00FD4872" w:rsidRPr="006251C8" w:rsidRDefault="00FD4872" w:rsidP="00FD4872">
      <w:pPr>
        <w:jc w:val="both"/>
        <w:rPr>
          <w:rFonts w:ascii="Calibri" w:hAnsi="Calibri" w:cs="Calibri"/>
        </w:rPr>
      </w:pPr>
      <w:r w:rsidRPr="006251C8">
        <w:rPr>
          <w:rFonts w:ascii="Calibri" w:hAnsi="Calibri" w:cs="Calibri"/>
        </w:rPr>
        <w:t xml:space="preserve">Analizzando i titoli di studio, per il livello universitario l'indirizzo più richiesto è quello economico, con 60 entrate previste. A livello secondario, gli indirizzi più ricercati sono </w:t>
      </w:r>
      <w:r w:rsidR="00595EF8" w:rsidRPr="006251C8">
        <w:rPr>
          <w:rFonts w:ascii="Calibri" w:hAnsi="Calibri" w:cs="Calibri"/>
        </w:rPr>
        <w:t xml:space="preserve">turismo, enogastronomia e ospitalità con 270 ingressi, seguito da </w:t>
      </w:r>
      <w:r w:rsidRPr="006251C8">
        <w:rPr>
          <w:rFonts w:ascii="Calibri" w:hAnsi="Calibri" w:cs="Calibri"/>
        </w:rPr>
        <w:t>amministrazione, finanza e marketing, e entrambi con 1</w:t>
      </w:r>
      <w:r w:rsidR="00595EF8" w:rsidRPr="006251C8">
        <w:rPr>
          <w:rFonts w:ascii="Calibri" w:hAnsi="Calibri" w:cs="Calibri"/>
        </w:rPr>
        <w:t>6</w:t>
      </w:r>
      <w:r w:rsidRPr="006251C8">
        <w:rPr>
          <w:rFonts w:ascii="Calibri" w:hAnsi="Calibri" w:cs="Calibri"/>
        </w:rPr>
        <w:t xml:space="preserve">0. </w:t>
      </w:r>
      <w:r w:rsidR="00595EF8" w:rsidRPr="006251C8">
        <w:rPr>
          <w:rFonts w:ascii="Calibri" w:hAnsi="Calibri" w:cs="Calibri"/>
        </w:rPr>
        <w:t xml:space="preserve"> Poi troviamo elettronica ed elettrotecnica </w:t>
      </w:r>
      <w:r w:rsidRPr="006251C8">
        <w:rPr>
          <w:rFonts w:ascii="Calibri" w:hAnsi="Calibri" w:cs="Calibri"/>
        </w:rPr>
        <w:t>con 1</w:t>
      </w:r>
      <w:r w:rsidR="00595EF8" w:rsidRPr="006251C8">
        <w:rPr>
          <w:rFonts w:ascii="Calibri" w:hAnsi="Calibri" w:cs="Calibri"/>
        </w:rPr>
        <w:t>2</w:t>
      </w:r>
      <w:r w:rsidRPr="006251C8">
        <w:rPr>
          <w:rFonts w:ascii="Calibri" w:hAnsi="Calibri" w:cs="Calibri"/>
        </w:rPr>
        <w:t xml:space="preserve">0 </w:t>
      </w:r>
      <w:r w:rsidR="00595EF8" w:rsidRPr="006251C8">
        <w:rPr>
          <w:rFonts w:ascii="Calibri" w:hAnsi="Calibri" w:cs="Calibri"/>
        </w:rPr>
        <w:t>assunzioni</w:t>
      </w:r>
      <w:r w:rsidRPr="006251C8">
        <w:rPr>
          <w:rFonts w:ascii="Calibri" w:hAnsi="Calibri" w:cs="Calibri"/>
        </w:rPr>
        <w:t xml:space="preserve">, e </w:t>
      </w:r>
      <w:r w:rsidR="00595EF8" w:rsidRPr="006251C8">
        <w:rPr>
          <w:rFonts w:ascii="Calibri" w:hAnsi="Calibri" w:cs="Calibri"/>
        </w:rPr>
        <w:t>socio-sanitario</w:t>
      </w:r>
      <w:r w:rsidRPr="006251C8">
        <w:rPr>
          <w:rFonts w:ascii="Calibri" w:hAnsi="Calibri" w:cs="Calibri"/>
        </w:rPr>
        <w:t xml:space="preserve"> con 100.</w:t>
      </w:r>
    </w:p>
    <w:p w14:paraId="613ED489" w14:textId="0DCCB039" w:rsidR="00FD4872" w:rsidRPr="006251C8" w:rsidRDefault="00FD4872" w:rsidP="00FD4872">
      <w:pPr>
        <w:jc w:val="both"/>
        <w:rPr>
          <w:rFonts w:ascii="Calibri" w:hAnsi="Calibri" w:cs="Calibri"/>
        </w:rPr>
      </w:pPr>
      <w:r w:rsidRPr="006251C8">
        <w:rPr>
          <w:rFonts w:ascii="Calibri" w:hAnsi="Calibri" w:cs="Calibri"/>
        </w:rPr>
        <w:t>Per chi possiede una qualifica di formazione o un diploma professionale, l'indirizzo meccanico è il più richiesto, con 2</w:t>
      </w:r>
      <w:r w:rsidR="00595EF8" w:rsidRPr="006251C8">
        <w:rPr>
          <w:rFonts w:ascii="Calibri" w:hAnsi="Calibri" w:cs="Calibri"/>
        </w:rPr>
        <w:t>2</w:t>
      </w:r>
      <w:r w:rsidRPr="006251C8">
        <w:rPr>
          <w:rFonts w:ascii="Calibri" w:hAnsi="Calibri" w:cs="Calibri"/>
        </w:rPr>
        <w:t>0 unità previste, seguito da ristorazione</w:t>
      </w:r>
      <w:r w:rsidR="00595EF8" w:rsidRPr="006251C8">
        <w:rPr>
          <w:rFonts w:ascii="Calibri" w:hAnsi="Calibri" w:cs="Calibri"/>
        </w:rPr>
        <w:t xml:space="preserve"> con 180</w:t>
      </w:r>
      <w:r w:rsidRPr="006251C8">
        <w:rPr>
          <w:rFonts w:ascii="Calibri" w:hAnsi="Calibri" w:cs="Calibri"/>
        </w:rPr>
        <w:t xml:space="preserve">, </w:t>
      </w:r>
      <w:r w:rsidR="00595EF8" w:rsidRPr="006251C8">
        <w:rPr>
          <w:rFonts w:ascii="Calibri" w:hAnsi="Calibri" w:cs="Calibri"/>
        </w:rPr>
        <w:t xml:space="preserve">elettrico 120 e </w:t>
      </w:r>
      <w:r w:rsidRPr="006251C8">
        <w:rPr>
          <w:rFonts w:ascii="Calibri" w:hAnsi="Calibri" w:cs="Calibri"/>
        </w:rPr>
        <w:t xml:space="preserve">servizi logistici </w:t>
      </w:r>
      <w:r w:rsidR="00595EF8" w:rsidRPr="006251C8">
        <w:rPr>
          <w:rFonts w:ascii="Calibri" w:hAnsi="Calibri" w:cs="Calibri"/>
        </w:rPr>
        <w:t>100</w:t>
      </w:r>
      <w:r w:rsidRPr="006251C8">
        <w:rPr>
          <w:rFonts w:ascii="Calibri" w:hAnsi="Calibri" w:cs="Calibri"/>
        </w:rPr>
        <w:t xml:space="preserve"> ingressi.</w:t>
      </w:r>
    </w:p>
    <w:p w14:paraId="53690482" w14:textId="77777777" w:rsidR="00FD4872" w:rsidRPr="00784BE2" w:rsidRDefault="00FD4872" w:rsidP="00B12263">
      <w:pPr>
        <w:spacing w:before="240"/>
        <w:jc w:val="both"/>
        <w:rPr>
          <w:rFonts w:ascii="Calibri" w:hAnsi="Calibri" w:cs="Calibri"/>
          <w:b/>
          <w:bCs/>
        </w:rPr>
      </w:pPr>
      <w:r w:rsidRPr="00784BE2">
        <w:rPr>
          <w:rFonts w:ascii="Calibri" w:hAnsi="Calibri" w:cs="Calibri"/>
          <w:b/>
          <w:bCs/>
        </w:rPr>
        <w:t xml:space="preserve">Entrate per fascia di età </w:t>
      </w:r>
    </w:p>
    <w:p w14:paraId="7EDEC757" w14:textId="5453A7F2" w:rsidR="00FD4872" w:rsidRPr="00784BE2" w:rsidRDefault="00FD4872" w:rsidP="00FD4872">
      <w:pPr>
        <w:jc w:val="both"/>
        <w:rPr>
          <w:rFonts w:ascii="Calibri" w:hAnsi="Calibri" w:cs="Calibri"/>
        </w:rPr>
      </w:pPr>
      <w:r w:rsidRPr="00784BE2">
        <w:rPr>
          <w:rFonts w:ascii="Calibri" w:hAnsi="Calibri" w:cs="Calibri"/>
        </w:rPr>
        <w:t xml:space="preserve">Le assunzioni programmate dalle imprese apuane con dipendenti sono riconducibili a personale fino a 29 anni nel </w:t>
      </w:r>
      <w:r w:rsidR="00595EF8">
        <w:rPr>
          <w:rFonts w:ascii="Calibri" w:hAnsi="Calibri" w:cs="Calibri"/>
        </w:rPr>
        <w:t>28</w:t>
      </w:r>
      <w:r w:rsidRPr="00784BE2">
        <w:rPr>
          <w:rFonts w:ascii="Calibri" w:hAnsi="Calibri" w:cs="Calibri"/>
        </w:rPr>
        <w:t>% dei casi, mentre la quota maggiore, pari al 4</w:t>
      </w:r>
      <w:r w:rsidR="00595EF8">
        <w:rPr>
          <w:rFonts w:ascii="Calibri" w:hAnsi="Calibri" w:cs="Calibri"/>
        </w:rPr>
        <w:t>6</w:t>
      </w:r>
      <w:r w:rsidRPr="00784BE2">
        <w:rPr>
          <w:rFonts w:ascii="Calibri" w:hAnsi="Calibri" w:cs="Calibri"/>
        </w:rPr>
        <w:t xml:space="preserve">% del totale, è riferita a personale da 30 a 44 anni. Nella fascia 45-54 anni è previsto </w:t>
      </w:r>
      <w:r w:rsidR="00595EF8">
        <w:rPr>
          <w:rFonts w:ascii="Calibri" w:hAnsi="Calibri" w:cs="Calibri"/>
        </w:rPr>
        <w:t>il 6</w:t>
      </w:r>
      <w:r w:rsidRPr="00784BE2">
        <w:rPr>
          <w:rFonts w:ascii="Calibri" w:hAnsi="Calibri" w:cs="Calibri"/>
        </w:rPr>
        <w:t xml:space="preserve">% delle richieste, mentre l’età non risulta rilevante per il </w:t>
      </w:r>
      <w:r w:rsidR="00595EF8">
        <w:rPr>
          <w:rFonts w:ascii="Calibri" w:hAnsi="Calibri" w:cs="Calibri"/>
        </w:rPr>
        <w:t>20</w:t>
      </w:r>
      <w:r w:rsidRPr="00784BE2">
        <w:rPr>
          <w:rFonts w:ascii="Calibri" w:hAnsi="Calibri" w:cs="Calibri"/>
        </w:rPr>
        <w:t>% delle entrate.</w:t>
      </w:r>
    </w:p>
    <w:p w14:paraId="5D8D74CF" w14:textId="77777777" w:rsidR="00FD4872" w:rsidRPr="00784BE2" w:rsidRDefault="00FD4872" w:rsidP="00B12263">
      <w:pPr>
        <w:spacing w:before="240"/>
        <w:rPr>
          <w:rFonts w:ascii="Calibri" w:hAnsi="Calibri" w:cs="Calibri"/>
          <w:b/>
        </w:rPr>
      </w:pPr>
      <w:r w:rsidRPr="00784BE2">
        <w:rPr>
          <w:rFonts w:ascii="Calibri" w:hAnsi="Calibri" w:cs="Calibri"/>
          <w:b/>
          <w:bCs/>
        </w:rPr>
        <w:t xml:space="preserve">La domanda di lavoro nei settori economici </w:t>
      </w:r>
    </w:p>
    <w:p w14:paraId="6F8F5CFA" w14:textId="6915039E" w:rsidR="00FD4872" w:rsidRPr="006251C8" w:rsidRDefault="00FD4872" w:rsidP="00FD4872">
      <w:pPr>
        <w:jc w:val="both"/>
        <w:rPr>
          <w:rFonts w:ascii="Calibri" w:hAnsi="Calibri" w:cs="Calibri"/>
          <w:bCs/>
        </w:rPr>
      </w:pPr>
      <w:r w:rsidRPr="006251C8">
        <w:rPr>
          <w:rFonts w:ascii="Calibri" w:hAnsi="Calibri" w:cs="Calibri"/>
          <w:bCs/>
        </w:rPr>
        <w:t xml:space="preserve">Delle </w:t>
      </w:r>
      <w:r w:rsidR="00C602CC" w:rsidRPr="006251C8">
        <w:rPr>
          <w:rFonts w:ascii="Calibri" w:hAnsi="Calibri" w:cs="Calibri"/>
          <w:bCs/>
        </w:rPr>
        <w:t>3mila</w:t>
      </w:r>
      <w:r w:rsidRPr="006251C8">
        <w:rPr>
          <w:rFonts w:ascii="Calibri" w:hAnsi="Calibri" w:cs="Calibri"/>
          <w:bCs/>
        </w:rPr>
        <w:t xml:space="preserve"> entrate programmate nel trimestre, il </w:t>
      </w:r>
      <w:r w:rsidR="00C602CC" w:rsidRPr="006251C8">
        <w:rPr>
          <w:rFonts w:ascii="Calibri" w:hAnsi="Calibri" w:cs="Calibri"/>
          <w:bCs/>
        </w:rPr>
        <w:t>38</w:t>
      </w:r>
      <w:r w:rsidRPr="006251C8">
        <w:rPr>
          <w:rFonts w:ascii="Calibri" w:hAnsi="Calibri" w:cs="Calibri"/>
          <w:bCs/>
        </w:rPr>
        <w:t>% (1.</w:t>
      </w:r>
      <w:r w:rsidR="00C602CC" w:rsidRPr="006251C8">
        <w:rPr>
          <w:rFonts w:ascii="Calibri" w:hAnsi="Calibri" w:cs="Calibri"/>
          <w:bCs/>
        </w:rPr>
        <w:t>18</w:t>
      </w:r>
      <w:r w:rsidRPr="006251C8">
        <w:rPr>
          <w:rFonts w:ascii="Calibri" w:hAnsi="Calibri" w:cs="Calibri"/>
          <w:bCs/>
        </w:rPr>
        <w:t xml:space="preserve">0 unità) riguarda l'Industria, il </w:t>
      </w:r>
      <w:r w:rsidR="00FE20A9" w:rsidRPr="006251C8">
        <w:rPr>
          <w:rFonts w:ascii="Calibri" w:hAnsi="Calibri" w:cs="Calibri"/>
          <w:bCs/>
        </w:rPr>
        <w:t>61</w:t>
      </w:r>
      <w:r w:rsidRPr="006251C8">
        <w:rPr>
          <w:rFonts w:ascii="Calibri" w:hAnsi="Calibri" w:cs="Calibri"/>
          <w:bCs/>
        </w:rPr>
        <w:t>% (1.</w:t>
      </w:r>
      <w:r w:rsidR="00FE20A9" w:rsidRPr="006251C8">
        <w:rPr>
          <w:rFonts w:ascii="Calibri" w:hAnsi="Calibri" w:cs="Calibri"/>
          <w:bCs/>
        </w:rPr>
        <w:t>870</w:t>
      </w:r>
      <w:r w:rsidRPr="006251C8">
        <w:rPr>
          <w:rFonts w:ascii="Calibri" w:hAnsi="Calibri" w:cs="Calibri"/>
          <w:bCs/>
        </w:rPr>
        <w:t xml:space="preserve"> unità) è destinato ai Servizi</w:t>
      </w:r>
      <w:r w:rsidR="00FE20A9" w:rsidRPr="006251C8">
        <w:rPr>
          <w:rFonts w:ascii="Calibri" w:hAnsi="Calibri" w:cs="Calibri"/>
          <w:bCs/>
        </w:rPr>
        <w:t>, mentre il</w:t>
      </w:r>
      <w:r w:rsidRPr="006251C8">
        <w:rPr>
          <w:rFonts w:ascii="Calibri" w:hAnsi="Calibri" w:cs="Calibri"/>
          <w:bCs/>
          <w:iCs/>
          <w:noProof/>
        </w:rPr>
        <w:t xml:space="preserve"> settore primario (Agricoltura e Pesca), </w:t>
      </w:r>
      <w:r w:rsidRPr="006251C8">
        <w:rPr>
          <w:rFonts w:ascii="Calibri" w:hAnsi="Calibri" w:cs="Calibri"/>
          <w:bCs/>
          <w:iCs/>
          <w:noProof/>
        </w:rPr>
        <w:lastRenderedPageBreak/>
        <w:t xml:space="preserve">rilevato da luglio 2025, </w:t>
      </w:r>
      <w:r w:rsidR="00FE20A9" w:rsidRPr="006251C8">
        <w:rPr>
          <w:rFonts w:ascii="Calibri" w:hAnsi="Calibri" w:cs="Calibri"/>
          <w:bCs/>
          <w:iCs/>
          <w:noProof/>
        </w:rPr>
        <w:t>rappresenta con 3</w:t>
      </w:r>
      <w:r w:rsidRPr="006251C8">
        <w:rPr>
          <w:rFonts w:ascii="Calibri" w:hAnsi="Calibri" w:cs="Calibri"/>
          <w:bCs/>
          <w:iCs/>
          <w:noProof/>
        </w:rPr>
        <w:t>0 assunzioni</w:t>
      </w:r>
      <w:r w:rsidR="00FE20A9" w:rsidRPr="006251C8">
        <w:rPr>
          <w:rFonts w:ascii="Calibri" w:hAnsi="Calibri" w:cs="Calibri"/>
          <w:bCs/>
          <w:iCs/>
          <w:noProof/>
        </w:rPr>
        <w:t xml:space="preserve"> l’1</w:t>
      </w:r>
      <w:r w:rsidR="00565138" w:rsidRPr="006251C8">
        <w:rPr>
          <w:rFonts w:ascii="Calibri" w:hAnsi="Calibri" w:cs="Calibri"/>
          <w:bCs/>
          <w:iCs/>
          <w:noProof/>
        </w:rPr>
        <w:t>%</w:t>
      </w:r>
      <w:r w:rsidR="00FE20A9" w:rsidRPr="006251C8">
        <w:rPr>
          <w:rFonts w:ascii="Calibri" w:hAnsi="Calibri" w:cs="Calibri"/>
          <w:bCs/>
          <w:iCs/>
          <w:noProof/>
        </w:rPr>
        <w:t xml:space="preserve"> del totale.</w:t>
      </w:r>
      <w:r w:rsidRPr="006251C8">
        <w:rPr>
          <w:rFonts w:ascii="Calibri" w:hAnsi="Calibri" w:cs="Calibri"/>
          <w:bCs/>
        </w:rPr>
        <w:t xml:space="preserve"> L'Industria nel suo complesso registra una diminuzione delle assunzioni programmate di 90 lavoratori rispetto al quarto trimestre dell'anno precedente, pari a un -</w:t>
      </w:r>
      <w:r w:rsidR="00565138" w:rsidRPr="006251C8">
        <w:rPr>
          <w:rFonts w:ascii="Calibri" w:hAnsi="Calibri" w:cs="Calibri"/>
          <w:bCs/>
        </w:rPr>
        <w:t>7</w:t>
      </w:r>
      <w:r w:rsidRPr="006251C8">
        <w:rPr>
          <w:rFonts w:ascii="Calibri" w:hAnsi="Calibri" w:cs="Calibri"/>
          <w:bCs/>
        </w:rPr>
        <w:t xml:space="preserve">%. All'interno del comparto, la richiesta di lavoratori nell'industria manifatturiera e nelle public utilities si attesta su livelli inferiori rispetto a un anno fa, con circa </w:t>
      </w:r>
      <w:r w:rsidR="00565138" w:rsidRPr="006251C8">
        <w:rPr>
          <w:rFonts w:ascii="Calibri" w:hAnsi="Calibri" w:cs="Calibri"/>
          <w:bCs/>
        </w:rPr>
        <w:t>810</w:t>
      </w:r>
      <w:r w:rsidRPr="006251C8">
        <w:rPr>
          <w:rFonts w:ascii="Calibri" w:hAnsi="Calibri" w:cs="Calibri"/>
          <w:bCs/>
        </w:rPr>
        <w:t xml:space="preserve"> entrate in programma, in calo di </w:t>
      </w:r>
      <w:r w:rsidR="00565138" w:rsidRPr="006251C8">
        <w:rPr>
          <w:rFonts w:ascii="Calibri" w:hAnsi="Calibri" w:cs="Calibri"/>
          <w:bCs/>
        </w:rPr>
        <w:t>9</w:t>
      </w:r>
      <w:r w:rsidRPr="006251C8">
        <w:rPr>
          <w:rFonts w:ascii="Calibri" w:hAnsi="Calibri" w:cs="Calibri"/>
          <w:bCs/>
        </w:rPr>
        <w:t>0 unità (-</w:t>
      </w:r>
      <w:r w:rsidR="00565138" w:rsidRPr="006251C8">
        <w:rPr>
          <w:rFonts w:ascii="Calibri" w:hAnsi="Calibri" w:cs="Calibri"/>
          <w:bCs/>
        </w:rPr>
        <w:t>7</w:t>
      </w:r>
      <w:r w:rsidRPr="006251C8">
        <w:rPr>
          <w:rFonts w:ascii="Calibri" w:hAnsi="Calibri" w:cs="Calibri"/>
          <w:bCs/>
        </w:rPr>
        <w:t>%).</w:t>
      </w:r>
      <w:r w:rsidR="000B2A45" w:rsidRPr="006251C8">
        <w:rPr>
          <w:rFonts w:ascii="Calibri" w:hAnsi="Calibri" w:cs="Calibri"/>
          <w:bCs/>
        </w:rPr>
        <w:t xml:space="preserve"> </w:t>
      </w:r>
      <w:r w:rsidRPr="006251C8">
        <w:rPr>
          <w:rFonts w:ascii="Calibri" w:hAnsi="Calibri" w:cs="Calibri"/>
          <w:bCs/>
        </w:rPr>
        <w:t xml:space="preserve">La situazione è </w:t>
      </w:r>
      <w:r w:rsidR="004E275D" w:rsidRPr="006251C8">
        <w:rPr>
          <w:rFonts w:ascii="Calibri" w:hAnsi="Calibri" w:cs="Calibri"/>
          <w:bCs/>
        </w:rPr>
        <w:t>invece leggermente positiva</w:t>
      </w:r>
      <w:r w:rsidRPr="006251C8">
        <w:rPr>
          <w:rFonts w:ascii="Calibri" w:hAnsi="Calibri" w:cs="Calibri"/>
          <w:bCs/>
        </w:rPr>
        <w:t xml:space="preserve"> per le assunzioni programmate dalle imprese delle costruzioni, che segnano </w:t>
      </w:r>
      <w:r w:rsidR="004E275D" w:rsidRPr="006251C8">
        <w:rPr>
          <w:rFonts w:ascii="Calibri" w:hAnsi="Calibri" w:cs="Calibri"/>
          <w:bCs/>
        </w:rPr>
        <w:t>ancora una</w:t>
      </w:r>
      <w:r w:rsidRPr="006251C8">
        <w:rPr>
          <w:rFonts w:ascii="Calibri" w:hAnsi="Calibri" w:cs="Calibri"/>
          <w:bCs/>
        </w:rPr>
        <w:t xml:space="preserve"> </w:t>
      </w:r>
      <w:r w:rsidR="000B2A45" w:rsidRPr="006251C8">
        <w:rPr>
          <w:rFonts w:ascii="Calibri" w:hAnsi="Calibri" w:cs="Calibri"/>
          <w:bCs/>
        </w:rPr>
        <w:t xml:space="preserve">tendenza </w:t>
      </w:r>
      <w:r w:rsidR="004E275D" w:rsidRPr="006251C8">
        <w:rPr>
          <w:rFonts w:ascii="Calibri" w:hAnsi="Calibri" w:cs="Calibri"/>
          <w:bCs/>
        </w:rPr>
        <w:t>favorevole nonostante l’esaurirsi dei bonus fiscali</w:t>
      </w:r>
      <w:r w:rsidRPr="006251C8">
        <w:rPr>
          <w:rFonts w:ascii="Calibri" w:hAnsi="Calibri" w:cs="Calibri"/>
          <w:bCs/>
        </w:rPr>
        <w:t xml:space="preserve">, con una </w:t>
      </w:r>
      <w:r w:rsidR="000B2A45" w:rsidRPr="006251C8">
        <w:rPr>
          <w:rFonts w:ascii="Calibri" w:hAnsi="Calibri" w:cs="Calibri"/>
          <w:bCs/>
        </w:rPr>
        <w:t>crescita</w:t>
      </w:r>
      <w:r w:rsidRPr="006251C8">
        <w:rPr>
          <w:rFonts w:ascii="Calibri" w:hAnsi="Calibri" w:cs="Calibri"/>
          <w:bCs/>
        </w:rPr>
        <w:t xml:space="preserve"> del 3% nel trimestre ottobre-dicembre, corrispondente a </w:t>
      </w:r>
      <w:r w:rsidR="000B2A45" w:rsidRPr="006251C8">
        <w:rPr>
          <w:rFonts w:ascii="Calibri" w:hAnsi="Calibri" w:cs="Calibri"/>
          <w:bCs/>
        </w:rPr>
        <w:t>1</w:t>
      </w:r>
      <w:r w:rsidRPr="006251C8">
        <w:rPr>
          <w:rFonts w:ascii="Calibri" w:hAnsi="Calibri" w:cs="Calibri"/>
          <w:bCs/>
        </w:rPr>
        <w:t xml:space="preserve">0 unità in </w:t>
      </w:r>
      <w:r w:rsidR="000B2A45" w:rsidRPr="006251C8">
        <w:rPr>
          <w:rFonts w:ascii="Calibri" w:hAnsi="Calibri" w:cs="Calibri"/>
          <w:bCs/>
        </w:rPr>
        <w:t>più</w:t>
      </w:r>
      <w:r w:rsidRPr="006251C8">
        <w:rPr>
          <w:rFonts w:ascii="Calibri" w:hAnsi="Calibri" w:cs="Calibri"/>
          <w:bCs/>
        </w:rPr>
        <w:t>, per un totale di 3</w:t>
      </w:r>
      <w:r w:rsidR="000B2A45" w:rsidRPr="006251C8">
        <w:rPr>
          <w:rFonts w:ascii="Calibri" w:hAnsi="Calibri" w:cs="Calibri"/>
          <w:bCs/>
        </w:rPr>
        <w:t>7</w:t>
      </w:r>
      <w:r w:rsidRPr="006251C8">
        <w:rPr>
          <w:rFonts w:ascii="Calibri" w:hAnsi="Calibri" w:cs="Calibri"/>
          <w:bCs/>
        </w:rPr>
        <w:t>0 entrate.</w:t>
      </w:r>
    </w:p>
    <w:p w14:paraId="69EEE318" w14:textId="420279D8" w:rsidR="00FD4872" w:rsidRPr="006251C8" w:rsidRDefault="00FD4872" w:rsidP="00FD4872">
      <w:pPr>
        <w:jc w:val="both"/>
        <w:rPr>
          <w:rFonts w:ascii="Calibri" w:hAnsi="Calibri" w:cs="Calibri"/>
          <w:bCs/>
        </w:rPr>
      </w:pPr>
      <w:r w:rsidRPr="006251C8">
        <w:rPr>
          <w:rFonts w:ascii="Calibri" w:hAnsi="Calibri" w:cs="Calibri"/>
          <w:bCs/>
        </w:rPr>
        <w:t xml:space="preserve">Al contrario, si osserva un </w:t>
      </w:r>
      <w:r w:rsidR="000B2A45" w:rsidRPr="006251C8">
        <w:rPr>
          <w:rFonts w:ascii="Calibri" w:hAnsi="Calibri" w:cs="Calibri"/>
          <w:bCs/>
        </w:rPr>
        <w:t>deciso aumento</w:t>
      </w:r>
      <w:r w:rsidRPr="006251C8">
        <w:rPr>
          <w:rFonts w:ascii="Calibri" w:hAnsi="Calibri" w:cs="Calibri"/>
          <w:bCs/>
        </w:rPr>
        <w:t xml:space="preserve"> nelle richieste di assunzioni da parte delle aziende locali dei Servizi, che prevedono 1.</w:t>
      </w:r>
      <w:r w:rsidR="000B2A45" w:rsidRPr="006251C8">
        <w:rPr>
          <w:rFonts w:ascii="Calibri" w:hAnsi="Calibri" w:cs="Calibri"/>
          <w:bCs/>
        </w:rPr>
        <w:t>87</w:t>
      </w:r>
      <w:r w:rsidRPr="006251C8">
        <w:rPr>
          <w:rFonts w:ascii="Calibri" w:hAnsi="Calibri" w:cs="Calibri"/>
          <w:bCs/>
        </w:rPr>
        <w:t>0 ingressi, 2</w:t>
      </w:r>
      <w:r w:rsidR="000B2A45" w:rsidRPr="006251C8">
        <w:rPr>
          <w:rFonts w:ascii="Calibri" w:hAnsi="Calibri" w:cs="Calibri"/>
          <w:bCs/>
        </w:rPr>
        <w:t>6</w:t>
      </w:r>
      <w:r w:rsidRPr="006251C8">
        <w:rPr>
          <w:rFonts w:ascii="Calibri" w:hAnsi="Calibri" w:cs="Calibri"/>
          <w:bCs/>
        </w:rPr>
        <w:t>0 unità in più rispetto allo scorso anno (+1</w:t>
      </w:r>
      <w:r w:rsidR="000B2A45" w:rsidRPr="006251C8">
        <w:rPr>
          <w:rFonts w:ascii="Calibri" w:hAnsi="Calibri" w:cs="Calibri"/>
          <w:bCs/>
        </w:rPr>
        <w:t>6</w:t>
      </w:r>
      <w:r w:rsidRPr="006251C8">
        <w:rPr>
          <w:rFonts w:ascii="Calibri" w:hAnsi="Calibri" w:cs="Calibri"/>
          <w:bCs/>
        </w:rPr>
        <w:t xml:space="preserve">%). </w:t>
      </w:r>
      <w:r w:rsidR="000B2A45" w:rsidRPr="006251C8">
        <w:rPr>
          <w:rFonts w:ascii="Calibri" w:hAnsi="Calibri" w:cs="Calibri"/>
          <w:bCs/>
        </w:rPr>
        <w:t>Unica nota negativa il comparto commerciale</w:t>
      </w:r>
      <w:r w:rsidRPr="006251C8">
        <w:rPr>
          <w:rFonts w:ascii="Calibri" w:hAnsi="Calibri" w:cs="Calibri"/>
          <w:bCs/>
        </w:rPr>
        <w:t xml:space="preserve">, la </w:t>
      </w:r>
      <w:r w:rsidR="000B2A45" w:rsidRPr="006251C8">
        <w:rPr>
          <w:rFonts w:ascii="Calibri" w:hAnsi="Calibri" w:cs="Calibri"/>
          <w:bCs/>
        </w:rPr>
        <w:t xml:space="preserve">cui </w:t>
      </w:r>
      <w:r w:rsidRPr="006251C8">
        <w:rPr>
          <w:rFonts w:ascii="Calibri" w:hAnsi="Calibri" w:cs="Calibri"/>
          <w:bCs/>
        </w:rPr>
        <w:t xml:space="preserve">richiesta di personale </w:t>
      </w:r>
      <w:r w:rsidR="000B2A45" w:rsidRPr="006251C8">
        <w:rPr>
          <w:rFonts w:ascii="Calibri" w:hAnsi="Calibri" w:cs="Calibri"/>
          <w:bCs/>
        </w:rPr>
        <w:t xml:space="preserve">scende di 30 unità attestandosi a 360 assunzioni nel trimestre </w:t>
      </w:r>
      <w:r w:rsidRPr="006251C8">
        <w:rPr>
          <w:rFonts w:ascii="Calibri" w:hAnsi="Calibri" w:cs="Calibri"/>
          <w:bCs/>
        </w:rPr>
        <w:t>In crescita soprattutto la domanda di personale per i servizi alle imprese, che raggiunge 4</w:t>
      </w:r>
      <w:r w:rsidR="000B2A45" w:rsidRPr="006251C8">
        <w:rPr>
          <w:rFonts w:ascii="Calibri" w:hAnsi="Calibri" w:cs="Calibri"/>
          <w:bCs/>
        </w:rPr>
        <w:t>90</w:t>
      </w:r>
      <w:r w:rsidRPr="006251C8">
        <w:rPr>
          <w:rFonts w:ascii="Calibri" w:hAnsi="Calibri" w:cs="Calibri"/>
          <w:bCs/>
        </w:rPr>
        <w:t xml:space="preserve"> unità (+</w:t>
      </w:r>
      <w:r w:rsidR="000B2A45" w:rsidRPr="006251C8">
        <w:rPr>
          <w:rFonts w:ascii="Calibri" w:hAnsi="Calibri" w:cs="Calibri"/>
          <w:bCs/>
        </w:rPr>
        <w:t>20</w:t>
      </w:r>
      <w:r w:rsidRPr="006251C8">
        <w:rPr>
          <w:rFonts w:ascii="Calibri" w:hAnsi="Calibri" w:cs="Calibri"/>
          <w:bCs/>
        </w:rPr>
        <w:t>%; +</w:t>
      </w:r>
      <w:r w:rsidR="000B2A45" w:rsidRPr="006251C8">
        <w:rPr>
          <w:rFonts w:ascii="Calibri" w:hAnsi="Calibri" w:cs="Calibri"/>
          <w:bCs/>
        </w:rPr>
        <w:t>8</w:t>
      </w:r>
      <w:r w:rsidRPr="006251C8">
        <w:rPr>
          <w:rFonts w:ascii="Calibri" w:hAnsi="Calibri" w:cs="Calibri"/>
          <w:bCs/>
        </w:rPr>
        <w:t xml:space="preserve">0 unità). </w:t>
      </w:r>
      <w:r w:rsidR="000B2A45" w:rsidRPr="006251C8">
        <w:rPr>
          <w:rFonts w:ascii="Calibri" w:hAnsi="Calibri" w:cs="Calibri"/>
          <w:bCs/>
        </w:rPr>
        <w:t xml:space="preserve">In ascesa anche le figure lavorative richieste dai servizi alle persone che arrivano a 420 unità, con un aumento del 27% (90 unità in più) rispetto al periodo ottobre-dicembre 2024. La crescita maggiore è comunque quella ottenuta dalle </w:t>
      </w:r>
      <w:r w:rsidRPr="006251C8">
        <w:rPr>
          <w:rFonts w:ascii="Calibri" w:hAnsi="Calibri" w:cs="Calibri"/>
          <w:bCs/>
        </w:rPr>
        <w:t>imprese del turismo, che programmano</w:t>
      </w:r>
      <w:r w:rsidR="000B2A45" w:rsidRPr="006251C8">
        <w:rPr>
          <w:rFonts w:ascii="Calibri" w:hAnsi="Calibri" w:cs="Calibri"/>
          <w:bCs/>
        </w:rPr>
        <w:t xml:space="preserve"> nell’ultimo trimestre dell’anno</w:t>
      </w:r>
      <w:r w:rsidRPr="006251C8">
        <w:rPr>
          <w:rFonts w:ascii="Calibri" w:hAnsi="Calibri" w:cs="Calibri"/>
          <w:bCs/>
        </w:rPr>
        <w:t xml:space="preserve"> </w:t>
      </w:r>
      <w:r w:rsidR="000B2A45" w:rsidRPr="006251C8">
        <w:rPr>
          <w:rFonts w:ascii="Calibri" w:hAnsi="Calibri" w:cs="Calibri"/>
          <w:bCs/>
        </w:rPr>
        <w:t>60</w:t>
      </w:r>
      <w:r w:rsidRPr="006251C8">
        <w:rPr>
          <w:rFonts w:ascii="Calibri" w:hAnsi="Calibri" w:cs="Calibri"/>
          <w:bCs/>
        </w:rPr>
        <w:t xml:space="preserve">0 assunzioni, </w:t>
      </w:r>
      <w:r w:rsidR="000B2A45" w:rsidRPr="006251C8">
        <w:rPr>
          <w:rFonts w:ascii="Calibri" w:hAnsi="Calibri" w:cs="Calibri"/>
          <w:bCs/>
        </w:rPr>
        <w:t>120</w:t>
      </w:r>
      <w:r w:rsidRPr="006251C8">
        <w:rPr>
          <w:rFonts w:ascii="Calibri" w:hAnsi="Calibri" w:cs="Calibri"/>
          <w:bCs/>
        </w:rPr>
        <w:t xml:space="preserve"> unità in </w:t>
      </w:r>
      <w:r w:rsidR="000B2A45" w:rsidRPr="006251C8">
        <w:rPr>
          <w:rFonts w:ascii="Calibri" w:hAnsi="Calibri" w:cs="Calibri"/>
          <w:bCs/>
        </w:rPr>
        <w:t>più</w:t>
      </w:r>
      <w:r w:rsidRPr="006251C8">
        <w:rPr>
          <w:rFonts w:ascii="Calibri" w:hAnsi="Calibri" w:cs="Calibri"/>
          <w:bCs/>
        </w:rPr>
        <w:t xml:space="preserve"> (</w:t>
      </w:r>
      <w:r w:rsidR="000B2A45" w:rsidRPr="006251C8">
        <w:rPr>
          <w:rFonts w:ascii="Calibri" w:hAnsi="Calibri" w:cs="Calibri"/>
          <w:bCs/>
        </w:rPr>
        <w:t>+25</w:t>
      </w:r>
      <w:r w:rsidRPr="006251C8">
        <w:rPr>
          <w:rFonts w:ascii="Calibri" w:hAnsi="Calibri" w:cs="Calibri"/>
          <w:bCs/>
        </w:rPr>
        <w:t xml:space="preserve">%) rispetto all’anno precedente. </w:t>
      </w:r>
    </w:p>
    <w:p w14:paraId="0C8B0EBA" w14:textId="77777777" w:rsidR="00FD4872" w:rsidRPr="00784BE2" w:rsidRDefault="00FD4872" w:rsidP="00FD4872">
      <w:pPr>
        <w:jc w:val="both"/>
        <w:rPr>
          <w:rFonts w:ascii="Calibri" w:hAnsi="Calibri" w:cs="Calibri"/>
        </w:rPr>
      </w:pPr>
    </w:p>
    <w:tbl>
      <w:tblPr>
        <w:tblW w:w="8718" w:type="dxa"/>
        <w:tblInd w:w="70" w:type="dxa"/>
        <w:tblCellMar>
          <w:left w:w="70" w:type="dxa"/>
          <w:right w:w="70" w:type="dxa"/>
        </w:tblCellMar>
        <w:tblLook w:val="04A0" w:firstRow="1" w:lastRow="0" w:firstColumn="1" w:lastColumn="0" w:noHBand="0" w:noVBand="1"/>
      </w:tblPr>
      <w:tblGrid>
        <w:gridCol w:w="3535"/>
        <w:gridCol w:w="1575"/>
        <w:gridCol w:w="1295"/>
        <w:gridCol w:w="1155"/>
        <w:gridCol w:w="1158"/>
      </w:tblGrid>
      <w:tr w:rsidR="00FD4872" w:rsidRPr="00784BE2" w14:paraId="7272AAEB" w14:textId="77777777" w:rsidTr="00FD4872">
        <w:trPr>
          <w:trHeight w:val="277"/>
        </w:trPr>
        <w:tc>
          <w:tcPr>
            <w:tcW w:w="8718" w:type="dxa"/>
            <w:gridSpan w:val="5"/>
            <w:tcBorders>
              <w:top w:val="nil"/>
              <w:left w:val="nil"/>
              <w:bottom w:val="nil"/>
              <w:right w:val="nil"/>
            </w:tcBorders>
            <w:noWrap/>
            <w:vAlign w:val="bottom"/>
            <w:hideMark/>
          </w:tcPr>
          <w:p w14:paraId="4DC0A47A" w14:textId="58D1221E" w:rsidR="00FD4872" w:rsidRPr="00784BE2" w:rsidRDefault="00FD4872" w:rsidP="00AE1C09">
            <w:pPr>
              <w:rPr>
                <w:rFonts w:ascii="Calibri" w:hAnsi="Calibri" w:cs="Calibri"/>
                <w:b/>
                <w:bCs/>
                <w:sz w:val="20"/>
              </w:rPr>
            </w:pPr>
            <w:r w:rsidRPr="00784BE2">
              <w:rPr>
                <w:rFonts w:ascii="Calibri" w:hAnsi="Calibri" w:cs="Calibri"/>
                <w:b/>
                <w:bCs/>
                <w:sz w:val="20"/>
              </w:rPr>
              <w:t>Lavoratori previsti in entrata per settore di attività - Ottobre-Dicembre 202</w:t>
            </w:r>
            <w:r>
              <w:rPr>
                <w:rFonts w:ascii="Calibri" w:hAnsi="Calibri" w:cs="Calibri"/>
                <w:b/>
                <w:bCs/>
                <w:sz w:val="20"/>
              </w:rPr>
              <w:t>5</w:t>
            </w:r>
            <w:r w:rsidRPr="00784BE2">
              <w:rPr>
                <w:rFonts w:ascii="Calibri" w:hAnsi="Calibri" w:cs="Calibri"/>
                <w:b/>
                <w:bCs/>
                <w:sz w:val="20"/>
              </w:rPr>
              <w:t xml:space="preserve"> - provincia di Massa-Carrara</w:t>
            </w:r>
          </w:p>
        </w:tc>
      </w:tr>
      <w:tr w:rsidR="00A41BFB" w:rsidRPr="00784BE2" w14:paraId="1AB95EDD" w14:textId="77777777" w:rsidTr="00A41BFB">
        <w:trPr>
          <w:trHeight w:val="364"/>
        </w:trPr>
        <w:tc>
          <w:tcPr>
            <w:tcW w:w="3519" w:type="dxa"/>
            <w:tcBorders>
              <w:top w:val="single" w:sz="4" w:space="0" w:color="auto"/>
              <w:left w:val="nil"/>
              <w:bottom w:val="single" w:sz="4" w:space="0" w:color="auto"/>
              <w:right w:val="nil"/>
            </w:tcBorders>
            <w:noWrap/>
            <w:vAlign w:val="center"/>
            <w:hideMark/>
          </w:tcPr>
          <w:p w14:paraId="3413E7F7" w14:textId="77777777" w:rsidR="00A41BFB" w:rsidRPr="00784BE2" w:rsidRDefault="00A41BFB" w:rsidP="00A41BFB">
            <w:pPr>
              <w:jc w:val="right"/>
              <w:rPr>
                <w:rFonts w:ascii="Calibri" w:hAnsi="Calibri" w:cs="Calibri"/>
                <w:sz w:val="20"/>
              </w:rPr>
            </w:pPr>
            <w:r w:rsidRPr="00784BE2">
              <w:rPr>
                <w:rFonts w:ascii="Calibri" w:hAnsi="Calibri" w:cs="Calibri"/>
                <w:sz w:val="20"/>
              </w:rPr>
              <w:t> </w:t>
            </w:r>
          </w:p>
        </w:tc>
        <w:tc>
          <w:tcPr>
            <w:tcW w:w="1582" w:type="dxa"/>
            <w:tcBorders>
              <w:top w:val="single" w:sz="4" w:space="0" w:color="auto"/>
              <w:left w:val="nil"/>
              <w:bottom w:val="single" w:sz="4" w:space="0" w:color="auto"/>
              <w:right w:val="nil"/>
            </w:tcBorders>
            <w:vAlign w:val="center"/>
            <w:hideMark/>
          </w:tcPr>
          <w:p w14:paraId="7AB6CC76" w14:textId="77994A12"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Ott-Dic2025</w:t>
            </w:r>
          </w:p>
        </w:tc>
        <w:tc>
          <w:tcPr>
            <w:tcW w:w="1299" w:type="dxa"/>
            <w:tcBorders>
              <w:top w:val="single" w:sz="4" w:space="0" w:color="auto"/>
              <w:left w:val="nil"/>
              <w:bottom w:val="single" w:sz="4" w:space="0" w:color="auto"/>
              <w:right w:val="nil"/>
            </w:tcBorders>
            <w:vAlign w:val="center"/>
            <w:hideMark/>
          </w:tcPr>
          <w:p w14:paraId="51CED3FC" w14:textId="0DC768E1"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Ott-Dic2024</w:t>
            </w:r>
          </w:p>
        </w:tc>
        <w:tc>
          <w:tcPr>
            <w:tcW w:w="1157" w:type="dxa"/>
            <w:tcBorders>
              <w:top w:val="single" w:sz="4" w:space="0" w:color="auto"/>
              <w:left w:val="nil"/>
              <w:bottom w:val="single" w:sz="4" w:space="0" w:color="auto"/>
              <w:right w:val="nil"/>
            </w:tcBorders>
            <w:vAlign w:val="center"/>
            <w:hideMark/>
          </w:tcPr>
          <w:p w14:paraId="06A753FA" w14:textId="010FAC71"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Var. ass.</w:t>
            </w:r>
          </w:p>
        </w:tc>
        <w:tc>
          <w:tcPr>
            <w:tcW w:w="1161" w:type="dxa"/>
            <w:tcBorders>
              <w:top w:val="single" w:sz="4" w:space="0" w:color="auto"/>
              <w:left w:val="nil"/>
              <w:bottom w:val="single" w:sz="4" w:space="0" w:color="auto"/>
              <w:right w:val="nil"/>
            </w:tcBorders>
            <w:vAlign w:val="center"/>
            <w:hideMark/>
          </w:tcPr>
          <w:p w14:paraId="5C4D40BC" w14:textId="135DF3B2"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Var. %</w:t>
            </w:r>
          </w:p>
        </w:tc>
      </w:tr>
      <w:tr w:rsidR="00A41BFB" w:rsidRPr="00784BE2" w14:paraId="4DD604A2" w14:textId="77777777" w:rsidTr="00A41BFB">
        <w:trPr>
          <w:trHeight w:val="284"/>
        </w:trPr>
        <w:tc>
          <w:tcPr>
            <w:tcW w:w="3519" w:type="dxa"/>
            <w:tcBorders>
              <w:top w:val="nil"/>
              <w:left w:val="nil"/>
              <w:bottom w:val="nil"/>
              <w:right w:val="nil"/>
            </w:tcBorders>
            <w:noWrap/>
            <w:vAlign w:val="bottom"/>
            <w:hideMark/>
          </w:tcPr>
          <w:p w14:paraId="547913B5" w14:textId="77777777" w:rsidR="00A41BFB" w:rsidRPr="00784BE2" w:rsidRDefault="00A41BFB" w:rsidP="00A41BFB">
            <w:pPr>
              <w:rPr>
                <w:rFonts w:ascii="Calibri" w:hAnsi="Calibri" w:cs="Calibri"/>
                <w:b/>
                <w:bCs/>
                <w:sz w:val="20"/>
              </w:rPr>
            </w:pPr>
            <w:r w:rsidRPr="00784BE2">
              <w:rPr>
                <w:rFonts w:ascii="Calibri" w:hAnsi="Calibri" w:cs="Calibri"/>
                <w:b/>
                <w:bCs/>
                <w:sz w:val="20"/>
              </w:rPr>
              <w:t>TOTALE</w:t>
            </w:r>
          </w:p>
        </w:tc>
        <w:tc>
          <w:tcPr>
            <w:tcW w:w="1582" w:type="dxa"/>
            <w:tcBorders>
              <w:top w:val="nil"/>
              <w:left w:val="nil"/>
              <w:bottom w:val="nil"/>
              <w:right w:val="nil"/>
            </w:tcBorders>
            <w:noWrap/>
            <w:vAlign w:val="bottom"/>
            <w:hideMark/>
          </w:tcPr>
          <w:p w14:paraId="43F5F546" w14:textId="32B334BF"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3.080</w:t>
            </w:r>
          </w:p>
        </w:tc>
        <w:tc>
          <w:tcPr>
            <w:tcW w:w="1299" w:type="dxa"/>
            <w:tcBorders>
              <w:top w:val="nil"/>
              <w:left w:val="nil"/>
              <w:bottom w:val="nil"/>
              <w:right w:val="nil"/>
            </w:tcBorders>
            <w:noWrap/>
            <w:vAlign w:val="bottom"/>
            <w:hideMark/>
          </w:tcPr>
          <w:p w14:paraId="4DCF5532" w14:textId="06EFA5DF"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2.870</w:t>
            </w:r>
          </w:p>
        </w:tc>
        <w:tc>
          <w:tcPr>
            <w:tcW w:w="1157" w:type="dxa"/>
            <w:tcBorders>
              <w:top w:val="nil"/>
              <w:left w:val="nil"/>
              <w:bottom w:val="nil"/>
              <w:right w:val="nil"/>
            </w:tcBorders>
            <w:noWrap/>
            <w:vAlign w:val="bottom"/>
            <w:hideMark/>
          </w:tcPr>
          <w:p w14:paraId="2604460B" w14:textId="4B8214C6"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210</w:t>
            </w:r>
          </w:p>
        </w:tc>
        <w:tc>
          <w:tcPr>
            <w:tcW w:w="1161" w:type="dxa"/>
            <w:tcBorders>
              <w:top w:val="nil"/>
              <w:left w:val="nil"/>
              <w:bottom w:val="nil"/>
              <w:right w:val="nil"/>
            </w:tcBorders>
            <w:noWrap/>
            <w:vAlign w:val="bottom"/>
            <w:hideMark/>
          </w:tcPr>
          <w:p w14:paraId="0CFFD689" w14:textId="0843109A"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7%</w:t>
            </w:r>
          </w:p>
        </w:tc>
      </w:tr>
      <w:tr w:rsidR="00A41BFB" w:rsidRPr="00784BE2" w14:paraId="515CDF8B" w14:textId="77777777" w:rsidTr="00A41BFB">
        <w:trPr>
          <w:trHeight w:val="284"/>
        </w:trPr>
        <w:tc>
          <w:tcPr>
            <w:tcW w:w="3519" w:type="dxa"/>
            <w:tcBorders>
              <w:top w:val="nil"/>
              <w:left w:val="nil"/>
              <w:bottom w:val="nil"/>
              <w:right w:val="nil"/>
            </w:tcBorders>
            <w:noWrap/>
            <w:vAlign w:val="bottom"/>
          </w:tcPr>
          <w:p w14:paraId="16734801" w14:textId="4D35E916" w:rsidR="00A41BFB" w:rsidRPr="00784BE2" w:rsidRDefault="00A41BFB" w:rsidP="00A41BFB">
            <w:pPr>
              <w:rPr>
                <w:rFonts w:ascii="Calibri" w:hAnsi="Calibri" w:cs="Calibri"/>
                <w:b/>
                <w:bCs/>
                <w:sz w:val="20"/>
              </w:rPr>
            </w:pPr>
            <w:r w:rsidRPr="00FD4872">
              <w:rPr>
                <w:rFonts w:ascii="Calibri" w:hAnsi="Calibri" w:cs="Calibri"/>
                <w:b/>
                <w:bCs/>
                <w:sz w:val="20"/>
              </w:rPr>
              <w:t>SETTORE PRIMARIO*</w:t>
            </w:r>
          </w:p>
        </w:tc>
        <w:tc>
          <w:tcPr>
            <w:tcW w:w="1582" w:type="dxa"/>
            <w:tcBorders>
              <w:top w:val="nil"/>
              <w:left w:val="nil"/>
              <w:bottom w:val="nil"/>
              <w:right w:val="nil"/>
            </w:tcBorders>
            <w:noWrap/>
            <w:vAlign w:val="bottom"/>
          </w:tcPr>
          <w:p w14:paraId="5F9E16D1" w14:textId="0FE0A3B6"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30</w:t>
            </w:r>
          </w:p>
        </w:tc>
        <w:tc>
          <w:tcPr>
            <w:tcW w:w="1299" w:type="dxa"/>
            <w:tcBorders>
              <w:top w:val="nil"/>
              <w:left w:val="nil"/>
              <w:bottom w:val="nil"/>
              <w:right w:val="nil"/>
            </w:tcBorders>
            <w:noWrap/>
            <w:vAlign w:val="bottom"/>
          </w:tcPr>
          <w:p w14:paraId="4EDE4291" w14:textId="77777777" w:rsidR="00A41BFB" w:rsidRPr="00784BE2" w:rsidRDefault="00A41BFB" w:rsidP="00A41BFB">
            <w:pPr>
              <w:jc w:val="right"/>
              <w:rPr>
                <w:rFonts w:ascii="Calibri" w:hAnsi="Calibri" w:cs="Calibri"/>
                <w:b/>
                <w:bCs/>
                <w:sz w:val="20"/>
              </w:rPr>
            </w:pPr>
          </w:p>
        </w:tc>
        <w:tc>
          <w:tcPr>
            <w:tcW w:w="1157" w:type="dxa"/>
            <w:tcBorders>
              <w:top w:val="nil"/>
              <w:left w:val="nil"/>
              <w:bottom w:val="nil"/>
              <w:right w:val="nil"/>
            </w:tcBorders>
            <w:noWrap/>
            <w:vAlign w:val="bottom"/>
          </w:tcPr>
          <w:p w14:paraId="3FAC8B12" w14:textId="77777777" w:rsidR="00A41BFB" w:rsidRPr="00784BE2" w:rsidRDefault="00A41BFB" w:rsidP="00A41BFB">
            <w:pPr>
              <w:jc w:val="right"/>
              <w:rPr>
                <w:rFonts w:ascii="Calibri" w:hAnsi="Calibri" w:cs="Calibri"/>
                <w:b/>
                <w:bCs/>
                <w:sz w:val="20"/>
                <w:szCs w:val="20"/>
              </w:rPr>
            </w:pPr>
          </w:p>
        </w:tc>
        <w:tc>
          <w:tcPr>
            <w:tcW w:w="1161" w:type="dxa"/>
            <w:tcBorders>
              <w:top w:val="nil"/>
              <w:left w:val="nil"/>
              <w:bottom w:val="nil"/>
              <w:right w:val="nil"/>
            </w:tcBorders>
            <w:noWrap/>
            <w:vAlign w:val="bottom"/>
          </w:tcPr>
          <w:p w14:paraId="595FF593" w14:textId="77777777" w:rsidR="00A41BFB" w:rsidRPr="00784BE2" w:rsidRDefault="00A41BFB" w:rsidP="00A41BFB">
            <w:pPr>
              <w:jc w:val="right"/>
              <w:rPr>
                <w:rFonts w:ascii="Calibri" w:hAnsi="Calibri" w:cs="Calibri"/>
                <w:b/>
                <w:bCs/>
                <w:sz w:val="20"/>
                <w:szCs w:val="20"/>
              </w:rPr>
            </w:pPr>
          </w:p>
        </w:tc>
      </w:tr>
      <w:tr w:rsidR="00A41BFB" w:rsidRPr="00784BE2" w14:paraId="6648A6E0" w14:textId="77777777" w:rsidTr="00A41BFB">
        <w:trPr>
          <w:trHeight w:val="284"/>
        </w:trPr>
        <w:tc>
          <w:tcPr>
            <w:tcW w:w="3519" w:type="dxa"/>
            <w:tcBorders>
              <w:top w:val="nil"/>
              <w:left w:val="nil"/>
              <w:bottom w:val="nil"/>
              <w:right w:val="nil"/>
            </w:tcBorders>
            <w:noWrap/>
            <w:vAlign w:val="bottom"/>
            <w:hideMark/>
          </w:tcPr>
          <w:p w14:paraId="267CA3E7" w14:textId="77777777" w:rsidR="00A41BFB" w:rsidRPr="00784BE2" w:rsidRDefault="00A41BFB" w:rsidP="00A41BFB">
            <w:pPr>
              <w:rPr>
                <w:rFonts w:ascii="Calibri" w:hAnsi="Calibri" w:cs="Calibri"/>
                <w:b/>
                <w:bCs/>
                <w:sz w:val="20"/>
              </w:rPr>
            </w:pPr>
            <w:r w:rsidRPr="00784BE2">
              <w:rPr>
                <w:rFonts w:ascii="Calibri" w:hAnsi="Calibri" w:cs="Calibri"/>
                <w:b/>
                <w:bCs/>
                <w:sz w:val="20"/>
              </w:rPr>
              <w:t>INDUSTRIA</w:t>
            </w:r>
          </w:p>
        </w:tc>
        <w:tc>
          <w:tcPr>
            <w:tcW w:w="1582" w:type="dxa"/>
            <w:tcBorders>
              <w:top w:val="nil"/>
              <w:left w:val="nil"/>
              <w:bottom w:val="nil"/>
              <w:right w:val="nil"/>
            </w:tcBorders>
            <w:noWrap/>
            <w:vAlign w:val="bottom"/>
            <w:hideMark/>
          </w:tcPr>
          <w:p w14:paraId="16A8A1B9" w14:textId="57A602BD"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1.180</w:t>
            </w:r>
          </w:p>
        </w:tc>
        <w:tc>
          <w:tcPr>
            <w:tcW w:w="1299" w:type="dxa"/>
            <w:tcBorders>
              <w:top w:val="nil"/>
              <w:left w:val="nil"/>
              <w:bottom w:val="nil"/>
              <w:right w:val="nil"/>
            </w:tcBorders>
            <w:noWrap/>
            <w:vAlign w:val="bottom"/>
            <w:hideMark/>
          </w:tcPr>
          <w:p w14:paraId="5E50F0A6" w14:textId="76265A62"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1.270</w:t>
            </w:r>
          </w:p>
        </w:tc>
        <w:tc>
          <w:tcPr>
            <w:tcW w:w="1157" w:type="dxa"/>
            <w:tcBorders>
              <w:top w:val="nil"/>
              <w:left w:val="nil"/>
              <w:bottom w:val="nil"/>
              <w:right w:val="nil"/>
            </w:tcBorders>
            <w:noWrap/>
            <w:vAlign w:val="bottom"/>
            <w:hideMark/>
          </w:tcPr>
          <w:p w14:paraId="622D0438" w14:textId="4830AB46"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-90</w:t>
            </w:r>
          </w:p>
        </w:tc>
        <w:tc>
          <w:tcPr>
            <w:tcW w:w="1161" w:type="dxa"/>
            <w:tcBorders>
              <w:top w:val="nil"/>
              <w:left w:val="nil"/>
              <w:bottom w:val="nil"/>
              <w:right w:val="nil"/>
            </w:tcBorders>
            <w:noWrap/>
            <w:vAlign w:val="bottom"/>
            <w:hideMark/>
          </w:tcPr>
          <w:p w14:paraId="7407B21B" w14:textId="1AA929F9"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-7%</w:t>
            </w:r>
          </w:p>
        </w:tc>
      </w:tr>
      <w:tr w:rsidR="00A41BFB" w:rsidRPr="00784BE2" w14:paraId="5A64E23E" w14:textId="77777777" w:rsidTr="00A41BFB">
        <w:trPr>
          <w:trHeight w:val="284"/>
        </w:trPr>
        <w:tc>
          <w:tcPr>
            <w:tcW w:w="3519" w:type="dxa"/>
            <w:tcBorders>
              <w:top w:val="nil"/>
              <w:left w:val="nil"/>
              <w:bottom w:val="nil"/>
              <w:right w:val="nil"/>
            </w:tcBorders>
            <w:noWrap/>
            <w:vAlign w:val="bottom"/>
            <w:hideMark/>
          </w:tcPr>
          <w:p w14:paraId="0C36BCF7" w14:textId="77777777" w:rsidR="00A41BFB" w:rsidRPr="00784BE2" w:rsidRDefault="00A41BFB" w:rsidP="00A41BFB">
            <w:pPr>
              <w:rPr>
                <w:rFonts w:ascii="Calibri" w:hAnsi="Calibri" w:cs="Calibri"/>
                <w:sz w:val="20"/>
              </w:rPr>
            </w:pPr>
            <w:r w:rsidRPr="00784BE2">
              <w:rPr>
                <w:rFonts w:ascii="Calibri" w:hAnsi="Calibri" w:cs="Calibri"/>
                <w:sz w:val="20"/>
              </w:rPr>
              <w:t>Ind. Manifatt. e Public Utilities</w:t>
            </w:r>
          </w:p>
        </w:tc>
        <w:tc>
          <w:tcPr>
            <w:tcW w:w="1582" w:type="dxa"/>
            <w:tcBorders>
              <w:top w:val="nil"/>
              <w:left w:val="nil"/>
              <w:bottom w:val="nil"/>
              <w:right w:val="nil"/>
            </w:tcBorders>
            <w:noWrap/>
            <w:vAlign w:val="bottom"/>
            <w:hideMark/>
          </w:tcPr>
          <w:p w14:paraId="2AFBFE30" w14:textId="55C39DE1" w:rsidR="00A41BFB" w:rsidRPr="00784BE2" w:rsidRDefault="00A41BFB" w:rsidP="00A41BFB">
            <w:pPr>
              <w:jc w:val="right"/>
              <w:rPr>
                <w:rFonts w:ascii="Calibri" w:hAnsi="Calibri" w:cs="Calibri"/>
                <w:sz w:val="20"/>
                <w:szCs w:val="20"/>
              </w:rPr>
            </w:pPr>
            <w:r>
              <w:rPr>
                <w:rFonts w:ascii="Calibri" w:hAnsi="Calibri" w:cs="Calibri"/>
                <w:color w:val="000000"/>
                <w:sz w:val="20"/>
                <w:szCs w:val="20"/>
              </w:rPr>
              <w:t>810</w:t>
            </w:r>
          </w:p>
        </w:tc>
        <w:tc>
          <w:tcPr>
            <w:tcW w:w="1299" w:type="dxa"/>
            <w:tcBorders>
              <w:top w:val="nil"/>
              <w:left w:val="nil"/>
              <w:bottom w:val="nil"/>
              <w:right w:val="nil"/>
            </w:tcBorders>
            <w:noWrap/>
            <w:vAlign w:val="bottom"/>
            <w:hideMark/>
          </w:tcPr>
          <w:p w14:paraId="20534298" w14:textId="48A89639" w:rsidR="00A41BFB" w:rsidRPr="00784BE2" w:rsidRDefault="00A41BFB" w:rsidP="00A41BFB">
            <w:pPr>
              <w:jc w:val="right"/>
              <w:rPr>
                <w:rFonts w:ascii="Calibri" w:hAnsi="Calibri" w:cs="Calibri"/>
                <w:sz w:val="20"/>
              </w:rPr>
            </w:pPr>
            <w:r>
              <w:rPr>
                <w:rFonts w:ascii="Calibri" w:hAnsi="Calibri" w:cs="Calibri"/>
                <w:color w:val="000000"/>
                <w:sz w:val="20"/>
                <w:szCs w:val="20"/>
              </w:rPr>
              <w:t>900</w:t>
            </w:r>
          </w:p>
        </w:tc>
        <w:tc>
          <w:tcPr>
            <w:tcW w:w="1157" w:type="dxa"/>
            <w:tcBorders>
              <w:top w:val="nil"/>
              <w:left w:val="nil"/>
              <w:bottom w:val="nil"/>
              <w:right w:val="nil"/>
            </w:tcBorders>
            <w:noWrap/>
            <w:vAlign w:val="bottom"/>
            <w:hideMark/>
          </w:tcPr>
          <w:p w14:paraId="352E7BD0" w14:textId="0BA448FE" w:rsidR="00A41BFB" w:rsidRPr="00784BE2" w:rsidRDefault="00A41BFB" w:rsidP="00A41BFB">
            <w:pPr>
              <w:jc w:val="right"/>
              <w:rPr>
                <w:rFonts w:ascii="Calibri" w:hAnsi="Calibri" w:cs="Calibri"/>
                <w:sz w:val="20"/>
                <w:szCs w:val="20"/>
              </w:rPr>
            </w:pPr>
            <w:r>
              <w:rPr>
                <w:rFonts w:ascii="Calibri" w:hAnsi="Calibri" w:cs="Calibri"/>
                <w:color w:val="000000"/>
                <w:sz w:val="20"/>
                <w:szCs w:val="20"/>
              </w:rPr>
              <w:t>-90</w:t>
            </w:r>
          </w:p>
        </w:tc>
        <w:tc>
          <w:tcPr>
            <w:tcW w:w="1161" w:type="dxa"/>
            <w:tcBorders>
              <w:top w:val="nil"/>
              <w:left w:val="nil"/>
              <w:bottom w:val="nil"/>
              <w:right w:val="nil"/>
            </w:tcBorders>
            <w:noWrap/>
            <w:vAlign w:val="bottom"/>
            <w:hideMark/>
          </w:tcPr>
          <w:p w14:paraId="5350B60D" w14:textId="2ADC147C" w:rsidR="00A41BFB" w:rsidRPr="00784BE2" w:rsidRDefault="00A41BFB" w:rsidP="00A41BFB">
            <w:pPr>
              <w:jc w:val="right"/>
              <w:rPr>
                <w:rFonts w:ascii="Calibri" w:hAnsi="Calibri" w:cs="Calibri"/>
                <w:sz w:val="20"/>
                <w:szCs w:val="20"/>
              </w:rPr>
            </w:pPr>
            <w:r>
              <w:rPr>
                <w:rFonts w:ascii="Calibri" w:hAnsi="Calibri" w:cs="Calibri"/>
                <w:color w:val="000000"/>
                <w:sz w:val="20"/>
                <w:szCs w:val="20"/>
              </w:rPr>
              <w:t>-10%</w:t>
            </w:r>
          </w:p>
        </w:tc>
      </w:tr>
      <w:tr w:rsidR="00A41BFB" w:rsidRPr="00784BE2" w14:paraId="43AC3F92" w14:textId="77777777" w:rsidTr="00A41BFB">
        <w:trPr>
          <w:trHeight w:val="284"/>
        </w:trPr>
        <w:tc>
          <w:tcPr>
            <w:tcW w:w="3519" w:type="dxa"/>
            <w:tcBorders>
              <w:top w:val="nil"/>
              <w:left w:val="nil"/>
              <w:bottom w:val="nil"/>
              <w:right w:val="nil"/>
            </w:tcBorders>
            <w:noWrap/>
            <w:vAlign w:val="bottom"/>
            <w:hideMark/>
          </w:tcPr>
          <w:p w14:paraId="6B485656" w14:textId="77777777" w:rsidR="00A41BFB" w:rsidRPr="00784BE2" w:rsidRDefault="00A41BFB" w:rsidP="00A41BFB">
            <w:pPr>
              <w:rPr>
                <w:rFonts w:ascii="Calibri" w:hAnsi="Calibri" w:cs="Calibri"/>
                <w:sz w:val="20"/>
              </w:rPr>
            </w:pPr>
            <w:r w:rsidRPr="00784BE2">
              <w:rPr>
                <w:rFonts w:ascii="Calibri" w:hAnsi="Calibri" w:cs="Calibri"/>
                <w:sz w:val="20"/>
              </w:rPr>
              <w:t>Costruzioni</w:t>
            </w:r>
          </w:p>
        </w:tc>
        <w:tc>
          <w:tcPr>
            <w:tcW w:w="1582" w:type="dxa"/>
            <w:tcBorders>
              <w:top w:val="nil"/>
              <w:left w:val="nil"/>
              <w:bottom w:val="nil"/>
              <w:right w:val="nil"/>
            </w:tcBorders>
            <w:noWrap/>
            <w:vAlign w:val="bottom"/>
            <w:hideMark/>
          </w:tcPr>
          <w:p w14:paraId="51251E12" w14:textId="29E88965" w:rsidR="00A41BFB" w:rsidRPr="00784BE2" w:rsidRDefault="00A41BFB" w:rsidP="00A41BFB">
            <w:pPr>
              <w:jc w:val="right"/>
              <w:rPr>
                <w:rFonts w:ascii="Calibri" w:hAnsi="Calibri" w:cs="Calibri"/>
                <w:sz w:val="20"/>
                <w:szCs w:val="20"/>
              </w:rPr>
            </w:pPr>
            <w:r>
              <w:rPr>
                <w:rFonts w:ascii="Calibri" w:hAnsi="Calibri" w:cs="Calibri"/>
                <w:color w:val="000000"/>
                <w:sz w:val="20"/>
                <w:szCs w:val="20"/>
              </w:rPr>
              <w:t>370</w:t>
            </w:r>
          </w:p>
        </w:tc>
        <w:tc>
          <w:tcPr>
            <w:tcW w:w="1299" w:type="dxa"/>
            <w:tcBorders>
              <w:top w:val="nil"/>
              <w:left w:val="nil"/>
              <w:bottom w:val="nil"/>
              <w:right w:val="nil"/>
            </w:tcBorders>
            <w:noWrap/>
            <w:vAlign w:val="bottom"/>
            <w:hideMark/>
          </w:tcPr>
          <w:p w14:paraId="17FF8A0F" w14:textId="63252159" w:rsidR="00A41BFB" w:rsidRPr="00784BE2" w:rsidRDefault="00A41BFB" w:rsidP="00A41BFB">
            <w:pPr>
              <w:jc w:val="right"/>
              <w:rPr>
                <w:rFonts w:ascii="Calibri" w:hAnsi="Calibri" w:cs="Calibri"/>
                <w:sz w:val="20"/>
              </w:rPr>
            </w:pPr>
            <w:r>
              <w:rPr>
                <w:rFonts w:ascii="Calibri" w:hAnsi="Calibri" w:cs="Calibri"/>
                <w:color w:val="000000"/>
                <w:sz w:val="20"/>
                <w:szCs w:val="20"/>
              </w:rPr>
              <w:t>360</w:t>
            </w:r>
          </w:p>
        </w:tc>
        <w:tc>
          <w:tcPr>
            <w:tcW w:w="1157" w:type="dxa"/>
            <w:tcBorders>
              <w:top w:val="nil"/>
              <w:left w:val="nil"/>
              <w:bottom w:val="nil"/>
              <w:right w:val="nil"/>
            </w:tcBorders>
            <w:noWrap/>
            <w:vAlign w:val="bottom"/>
            <w:hideMark/>
          </w:tcPr>
          <w:p w14:paraId="41601C0B" w14:textId="3C7EE601" w:rsidR="00A41BFB" w:rsidRPr="00784BE2" w:rsidRDefault="00A41BFB" w:rsidP="00A41BFB">
            <w:pPr>
              <w:jc w:val="right"/>
              <w:rPr>
                <w:rFonts w:ascii="Calibri" w:hAnsi="Calibri" w:cs="Calibri"/>
                <w:sz w:val="20"/>
                <w:szCs w:val="20"/>
              </w:rPr>
            </w:pPr>
            <w:r>
              <w:rPr>
                <w:rFonts w:ascii="Calibri" w:hAnsi="Calibri" w:cs="Calibri"/>
                <w:color w:val="000000"/>
                <w:sz w:val="20"/>
                <w:szCs w:val="20"/>
              </w:rPr>
              <w:t>10</w:t>
            </w:r>
          </w:p>
        </w:tc>
        <w:tc>
          <w:tcPr>
            <w:tcW w:w="1161" w:type="dxa"/>
            <w:tcBorders>
              <w:top w:val="nil"/>
              <w:left w:val="nil"/>
              <w:bottom w:val="nil"/>
              <w:right w:val="nil"/>
            </w:tcBorders>
            <w:noWrap/>
            <w:vAlign w:val="bottom"/>
            <w:hideMark/>
          </w:tcPr>
          <w:p w14:paraId="1F20AD7C" w14:textId="23FC6C8F" w:rsidR="00A41BFB" w:rsidRPr="00784BE2" w:rsidRDefault="00A41BFB" w:rsidP="00A41BFB">
            <w:pPr>
              <w:jc w:val="right"/>
              <w:rPr>
                <w:rFonts w:ascii="Calibri" w:hAnsi="Calibri" w:cs="Calibri"/>
                <w:sz w:val="20"/>
                <w:szCs w:val="20"/>
              </w:rPr>
            </w:pPr>
            <w:r>
              <w:rPr>
                <w:rFonts w:ascii="Calibri" w:hAnsi="Calibri" w:cs="Calibri"/>
                <w:color w:val="000000"/>
                <w:sz w:val="20"/>
                <w:szCs w:val="20"/>
              </w:rPr>
              <w:t>3%</w:t>
            </w:r>
          </w:p>
        </w:tc>
      </w:tr>
      <w:tr w:rsidR="00A41BFB" w:rsidRPr="00784BE2" w14:paraId="20FE2C45" w14:textId="77777777" w:rsidTr="00A41BFB">
        <w:trPr>
          <w:trHeight w:val="284"/>
        </w:trPr>
        <w:tc>
          <w:tcPr>
            <w:tcW w:w="3519" w:type="dxa"/>
            <w:tcBorders>
              <w:top w:val="nil"/>
              <w:left w:val="nil"/>
              <w:bottom w:val="nil"/>
              <w:right w:val="nil"/>
            </w:tcBorders>
            <w:noWrap/>
            <w:vAlign w:val="bottom"/>
            <w:hideMark/>
          </w:tcPr>
          <w:p w14:paraId="420F8F7E" w14:textId="77777777" w:rsidR="00A41BFB" w:rsidRPr="00784BE2" w:rsidRDefault="00A41BFB" w:rsidP="00A41BFB">
            <w:pPr>
              <w:rPr>
                <w:rFonts w:ascii="Calibri" w:hAnsi="Calibri" w:cs="Calibri"/>
                <w:b/>
                <w:bCs/>
                <w:sz w:val="20"/>
              </w:rPr>
            </w:pPr>
            <w:r w:rsidRPr="00784BE2">
              <w:rPr>
                <w:rFonts w:ascii="Calibri" w:hAnsi="Calibri" w:cs="Calibri"/>
                <w:b/>
                <w:bCs/>
                <w:sz w:val="20"/>
              </w:rPr>
              <w:t>SERVIZI</w:t>
            </w:r>
          </w:p>
        </w:tc>
        <w:tc>
          <w:tcPr>
            <w:tcW w:w="1582" w:type="dxa"/>
            <w:tcBorders>
              <w:top w:val="nil"/>
              <w:left w:val="nil"/>
              <w:bottom w:val="nil"/>
              <w:right w:val="nil"/>
            </w:tcBorders>
            <w:noWrap/>
            <w:vAlign w:val="bottom"/>
            <w:hideMark/>
          </w:tcPr>
          <w:p w14:paraId="6A00AB3D" w14:textId="3BAE89BB"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1.870</w:t>
            </w:r>
          </w:p>
        </w:tc>
        <w:tc>
          <w:tcPr>
            <w:tcW w:w="1299" w:type="dxa"/>
            <w:tcBorders>
              <w:top w:val="nil"/>
              <w:left w:val="nil"/>
              <w:bottom w:val="nil"/>
              <w:right w:val="nil"/>
            </w:tcBorders>
            <w:noWrap/>
            <w:vAlign w:val="bottom"/>
            <w:hideMark/>
          </w:tcPr>
          <w:p w14:paraId="36B63487" w14:textId="78299326" w:rsidR="00A41BFB" w:rsidRPr="00784BE2" w:rsidRDefault="00A41BFB" w:rsidP="00A41BFB">
            <w:pPr>
              <w:jc w:val="right"/>
              <w:rPr>
                <w:rFonts w:ascii="Calibri" w:hAnsi="Calibri" w:cs="Calibri"/>
                <w:b/>
                <w:bCs/>
                <w:sz w:val="20"/>
              </w:rPr>
            </w:pPr>
            <w:r>
              <w:rPr>
                <w:rFonts w:ascii="Calibri" w:hAnsi="Calibri" w:cs="Calibri"/>
                <w:b/>
                <w:bCs/>
                <w:color w:val="000000"/>
                <w:sz w:val="20"/>
                <w:szCs w:val="20"/>
              </w:rPr>
              <w:t>1.610</w:t>
            </w:r>
          </w:p>
        </w:tc>
        <w:tc>
          <w:tcPr>
            <w:tcW w:w="1157" w:type="dxa"/>
            <w:tcBorders>
              <w:top w:val="nil"/>
              <w:left w:val="nil"/>
              <w:bottom w:val="nil"/>
              <w:right w:val="nil"/>
            </w:tcBorders>
            <w:noWrap/>
            <w:vAlign w:val="bottom"/>
            <w:hideMark/>
          </w:tcPr>
          <w:p w14:paraId="0709F211" w14:textId="7007611B"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260</w:t>
            </w:r>
          </w:p>
        </w:tc>
        <w:tc>
          <w:tcPr>
            <w:tcW w:w="1161" w:type="dxa"/>
            <w:tcBorders>
              <w:top w:val="nil"/>
              <w:left w:val="nil"/>
              <w:bottom w:val="nil"/>
              <w:right w:val="nil"/>
            </w:tcBorders>
            <w:noWrap/>
            <w:vAlign w:val="bottom"/>
            <w:hideMark/>
          </w:tcPr>
          <w:p w14:paraId="2398338B" w14:textId="3EF60F45" w:rsidR="00A41BFB" w:rsidRPr="00784BE2" w:rsidRDefault="00A41BFB" w:rsidP="00A41BFB">
            <w:pPr>
              <w:jc w:val="right"/>
              <w:rPr>
                <w:rFonts w:ascii="Calibri" w:hAnsi="Calibri" w:cs="Calibri"/>
                <w:b/>
                <w:bCs/>
                <w:sz w:val="20"/>
                <w:szCs w:val="20"/>
              </w:rPr>
            </w:pPr>
            <w:r>
              <w:rPr>
                <w:rFonts w:ascii="Calibri" w:hAnsi="Calibri" w:cs="Calibri"/>
                <w:b/>
                <w:bCs/>
                <w:color w:val="000000"/>
                <w:sz w:val="20"/>
                <w:szCs w:val="20"/>
              </w:rPr>
              <w:t>16%</w:t>
            </w:r>
          </w:p>
        </w:tc>
      </w:tr>
      <w:tr w:rsidR="00A41BFB" w:rsidRPr="00784BE2" w14:paraId="00DB4AF5" w14:textId="77777777" w:rsidTr="00A41BFB">
        <w:trPr>
          <w:trHeight w:val="284"/>
        </w:trPr>
        <w:tc>
          <w:tcPr>
            <w:tcW w:w="3519" w:type="dxa"/>
            <w:tcBorders>
              <w:top w:val="nil"/>
              <w:left w:val="nil"/>
              <w:bottom w:val="nil"/>
              <w:right w:val="nil"/>
            </w:tcBorders>
            <w:noWrap/>
            <w:vAlign w:val="bottom"/>
            <w:hideMark/>
          </w:tcPr>
          <w:p w14:paraId="51F52590" w14:textId="77777777" w:rsidR="00A41BFB" w:rsidRPr="00784BE2" w:rsidRDefault="00A41BFB" w:rsidP="00A41BFB">
            <w:pPr>
              <w:rPr>
                <w:rFonts w:ascii="Calibri" w:hAnsi="Calibri" w:cs="Calibri"/>
                <w:sz w:val="20"/>
              </w:rPr>
            </w:pPr>
            <w:r w:rsidRPr="00784BE2">
              <w:rPr>
                <w:rFonts w:ascii="Calibri" w:hAnsi="Calibri" w:cs="Calibri"/>
                <w:sz w:val="20"/>
              </w:rPr>
              <w:t>Commercio</w:t>
            </w:r>
          </w:p>
        </w:tc>
        <w:tc>
          <w:tcPr>
            <w:tcW w:w="1582" w:type="dxa"/>
            <w:tcBorders>
              <w:top w:val="nil"/>
              <w:left w:val="nil"/>
              <w:bottom w:val="nil"/>
              <w:right w:val="nil"/>
            </w:tcBorders>
            <w:noWrap/>
            <w:vAlign w:val="bottom"/>
            <w:hideMark/>
          </w:tcPr>
          <w:p w14:paraId="44AEDEA1" w14:textId="2B2C4209" w:rsidR="00A41BFB" w:rsidRPr="00784BE2" w:rsidRDefault="00A41BFB" w:rsidP="00A41BFB">
            <w:pPr>
              <w:jc w:val="right"/>
              <w:rPr>
                <w:rFonts w:ascii="Calibri" w:hAnsi="Calibri" w:cs="Calibri"/>
                <w:sz w:val="20"/>
                <w:szCs w:val="20"/>
              </w:rPr>
            </w:pPr>
            <w:r>
              <w:rPr>
                <w:rFonts w:ascii="Calibri" w:hAnsi="Calibri" w:cs="Calibri"/>
                <w:color w:val="000000"/>
                <w:sz w:val="20"/>
                <w:szCs w:val="20"/>
              </w:rPr>
              <w:t>360</w:t>
            </w:r>
          </w:p>
        </w:tc>
        <w:tc>
          <w:tcPr>
            <w:tcW w:w="1299" w:type="dxa"/>
            <w:tcBorders>
              <w:top w:val="nil"/>
              <w:left w:val="nil"/>
              <w:bottom w:val="nil"/>
              <w:right w:val="nil"/>
            </w:tcBorders>
            <w:noWrap/>
            <w:vAlign w:val="bottom"/>
            <w:hideMark/>
          </w:tcPr>
          <w:p w14:paraId="039F8DC0" w14:textId="5862A995" w:rsidR="00A41BFB" w:rsidRPr="00784BE2" w:rsidRDefault="00A41BFB" w:rsidP="00A41BFB">
            <w:pPr>
              <w:jc w:val="right"/>
              <w:rPr>
                <w:rFonts w:ascii="Calibri" w:hAnsi="Calibri" w:cs="Calibri"/>
                <w:sz w:val="20"/>
              </w:rPr>
            </w:pPr>
            <w:r>
              <w:rPr>
                <w:rFonts w:ascii="Calibri" w:hAnsi="Calibri" w:cs="Calibri"/>
                <w:color w:val="000000"/>
                <w:sz w:val="20"/>
                <w:szCs w:val="20"/>
              </w:rPr>
              <w:t>390</w:t>
            </w:r>
          </w:p>
        </w:tc>
        <w:tc>
          <w:tcPr>
            <w:tcW w:w="1157" w:type="dxa"/>
            <w:tcBorders>
              <w:top w:val="nil"/>
              <w:left w:val="nil"/>
              <w:bottom w:val="nil"/>
              <w:right w:val="nil"/>
            </w:tcBorders>
            <w:noWrap/>
            <w:vAlign w:val="bottom"/>
            <w:hideMark/>
          </w:tcPr>
          <w:p w14:paraId="1B0DA843" w14:textId="02C36731" w:rsidR="00A41BFB" w:rsidRPr="00784BE2" w:rsidRDefault="00A41BFB" w:rsidP="00A41BFB">
            <w:pPr>
              <w:jc w:val="right"/>
              <w:rPr>
                <w:rFonts w:ascii="Calibri" w:hAnsi="Calibri" w:cs="Calibri"/>
                <w:sz w:val="20"/>
                <w:szCs w:val="20"/>
              </w:rPr>
            </w:pPr>
            <w:r>
              <w:rPr>
                <w:rFonts w:ascii="Calibri" w:hAnsi="Calibri" w:cs="Calibri"/>
                <w:color w:val="000000"/>
                <w:sz w:val="20"/>
                <w:szCs w:val="20"/>
              </w:rPr>
              <w:t>-30</w:t>
            </w:r>
          </w:p>
        </w:tc>
        <w:tc>
          <w:tcPr>
            <w:tcW w:w="1161" w:type="dxa"/>
            <w:tcBorders>
              <w:top w:val="nil"/>
              <w:left w:val="nil"/>
              <w:bottom w:val="nil"/>
              <w:right w:val="nil"/>
            </w:tcBorders>
            <w:noWrap/>
            <w:vAlign w:val="bottom"/>
            <w:hideMark/>
          </w:tcPr>
          <w:p w14:paraId="75FCDDF1" w14:textId="33726838" w:rsidR="00A41BFB" w:rsidRPr="00784BE2" w:rsidRDefault="00A41BFB" w:rsidP="00A41BFB">
            <w:pPr>
              <w:jc w:val="right"/>
              <w:rPr>
                <w:rFonts w:ascii="Calibri" w:hAnsi="Calibri" w:cs="Calibri"/>
                <w:sz w:val="20"/>
                <w:szCs w:val="20"/>
              </w:rPr>
            </w:pPr>
            <w:r>
              <w:rPr>
                <w:rFonts w:ascii="Calibri" w:hAnsi="Calibri" w:cs="Calibri"/>
                <w:color w:val="000000"/>
                <w:sz w:val="20"/>
                <w:szCs w:val="20"/>
              </w:rPr>
              <w:t>-8%</w:t>
            </w:r>
          </w:p>
        </w:tc>
      </w:tr>
      <w:tr w:rsidR="00A41BFB" w:rsidRPr="00784BE2" w14:paraId="4FD7A704" w14:textId="77777777" w:rsidTr="00A41BFB">
        <w:trPr>
          <w:trHeight w:val="284"/>
        </w:trPr>
        <w:tc>
          <w:tcPr>
            <w:tcW w:w="3519" w:type="dxa"/>
            <w:tcBorders>
              <w:top w:val="nil"/>
              <w:left w:val="nil"/>
              <w:bottom w:val="nil"/>
              <w:right w:val="nil"/>
            </w:tcBorders>
            <w:noWrap/>
            <w:vAlign w:val="bottom"/>
            <w:hideMark/>
          </w:tcPr>
          <w:p w14:paraId="77D75BC3" w14:textId="77777777" w:rsidR="00A41BFB" w:rsidRPr="00784BE2" w:rsidRDefault="00A41BFB" w:rsidP="00A41BFB">
            <w:pPr>
              <w:rPr>
                <w:rFonts w:ascii="Calibri" w:hAnsi="Calibri" w:cs="Calibri"/>
                <w:sz w:val="20"/>
              </w:rPr>
            </w:pPr>
            <w:r w:rsidRPr="00784BE2">
              <w:rPr>
                <w:rFonts w:ascii="Calibri" w:hAnsi="Calibri" w:cs="Calibri"/>
                <w:sz w:val="20"/>
              </w:rPr>
              <w:t>Turismo</w:t>
            </w:r>
          </w:p>
        </w:tc>
        <w:tc>
          <w:tcPr>
            <w:tcW w:w="1582" w:type="dxa"/>
            <w:tcBorders>
              <w:top w:val="nil"/>
              <w:left w:val="nil"/>
              <w:bottom w:val="nil"/>
              <w:right w:val="nil"/>
            </w:tcBorders>
            <w:noWrap/>
            <w:vAlign w:val="bottom"/>
            <w:hideMark/>
          </w:tcPr>
          <w:p w14:paraId="1BE841FA" w14:textId="083FBCEE" w:rsidR="00A41BFB" w:rsidRPr="00784BE2" w:rsidRDefault="00A41BFB" w:rsidP="00A41BFB">
            <w:pPr>
              <w:jc w:val="right"/>
              <w:rPr>
                <w:rFonts w:ascii="Calibri" w:hAnsi="Calibri" w:cs="Calibri"/>
                <w:sz w:val="20"/>
                <w:szCs w:val="20"/>
              </w:rPr>
            </w:pPr>
            <w:r>
              <w:rPr>
                <w:rFonts w:ascii="Calibri" w:hAnsi="Calibri" w:cs="Calibri"/>
                <w:color w:val="000000"/>
                <w:sz w:val="20"/>
                <w:szCs w:val="20"/>
              </w:rPr>
              <w:t>600</w:t>
            </w:r>
          </w:p>
        </w:tc>
        <w:tc>
          <w:tcPr>
            <w:tcW w:w="1299" w:type="dxa"/>
            <w:tcBorders>
              <w:top w:val="nil"/>
              <w:left w:val="nil"/>
              <w:bottom w:val="nil"/>
              <w:right w:val="nil"/>
            </w:tcBorders>
            <w:noWrap/>
            <w:vAlign w:val="bottom"/>
            <w:hideMark/>
          </w:tcPr>
          <w:p w14:paraId="3837D5AF" w14:textId="737E83D8" w:rsidR="00A41BFB" w:rsidRPr="00784BE2" w:rsidRDefault="00A41BFB" w:rsidP="00A41BFB">
            <w:pPr>
              <w:jc w:val="right"/>
              <w:rPr>
                <w:rFonts w:ascii="Calibri" w:hAnsi="Calibri" w:cs="Calibri"/>
                <w:sz w:val="20"/>
              </w:rPr>
            </w:pPr>
            <w:r>
              <w:rPr>
                <w:rFonts w:ascii="Calibri" w:hAnsi="Calibri" w:cs="Calibri"/>
                <w:color w:val="000000"/>
                <w:sz w:val="20"/>
                <w:szCs w:val="20"/>
              </w:rPr>
              <w:t>480</w:t>
            </w:r>
          </w:p>
        </w:tc>
        <w:tc>
          <w:tcPr>
            <w:tcW w:w="1157" w:type="dxa"/>
            <w:tcBorders>
              <w:top w:val="nil"/>
              <w:left w:val="nil"/>
              <w:bottom w:val="nil"/>
              <w:right w:val="nil"/>
            </w:tcBorders>
            <w:noWrap/>
            <w:vAlign w:val="bottom"/>
            <w:hideMark/>
          </w:tcPr>
          <w:p w14:paraId="510D6773" w14:textId="0451CAE5" w:rsidR="00A41BFB" w:rsidRPr="00784BE2" w:rsidRDefault="00A41BFB" w:rsidP="00A41BFB">
            <w:pPr>
              <w:jc w:val="right"/>
              <w:rPr>
                <w:rFonts w:ascii="Calibri" w:hAnsi="Calibri" w:cs="Calibri"/>
                <w:sz w:val="20"/>
                <w:szCs w:val="20"/>
              </w:rPr>
            </w:pPr>
            <w:r>
              <w:rPr>
                <w:rFonts w:ascii="Calibri" w:hAnsi="Calibri" w:cs="Calibri"/>
                <w:color w:val="000000"/>
                <w:sz w:val="20"/>
                <w:szCs w:val="20"/>
              </w:rPr>
              <w:t>120</w:t>
            </w:r>
          </w:p>
        </w:tc>
        <w:tc>
          <w:tcPr>
            <w:tcW w:w="1161" w:type="dxa"/>
            <w:tcBorders>
              <w:top w:val="nil"/>
              <w:left w:val="nil"/>
              <w:bottom w:val="nil"/>
              <w:right w:val="nil"/>
            </w:tcBorders>
            <w:noWrap/>
            <w:vAlign w:val="bottom"/>
            <w:hideMark/>
          </w:tcPr>
          <w:p w14:paraId="0A468E8E" w14:textId="749683FC" w:rsidR="00A41BFB" w:rsidRPr="00784BE2" w:rsidRDefault="00A41BFB" w:rsidP="00A41BFB">
            <w:pPr>
              <w:jc w:val="right"/>
              <w:rPr>
                <w:rFonts w:ascii="Calibri" w:hAnsi="Calibri" w:cs="Calibri"/>
                <w:sz w:val="20"/>
                <w:szCs w:val="20"/>
              </w:rPr>
            </w:pPr>
            <w:r>
              <w:rPr>
                <w:rFonts w:ascii="Calibri" w:hAnsi="Calibri" w:cs="Calibri"/>
                <w:color w:val="000000"/>
                <w:sz w:val="20"/>
                <w:szCs w:val="20"/>
              </w:rPr>
              <w:t>25%</w:t>
            </w:r>
          </w:p>
        </w:tc>
      </w:tr>
      <w:tr w:rsidR="00A41BFB" w:rsidRPr="00784BE2" w14:paraId="081389F5" w14:textId="77777777" w:rsidTr="00A41BFB">
        <w:trPr>
          <w:trHeight w:val="284"/>
        </w:trPr>
        <w:tc>
          <w:tcPr>
            <w:tcW w:w="3519" w:type="dxa"/>
            <w:tcBorders>
              <w:top w:val="nil"/>
              <w:left w:val="nil"/>
              <w:bottom w:val="nil"/>
              <w:right w:val="nil"/>
            </w:tcBorders>
            <w:noWrap/>
            <w:vAlign w:val="bottom"/>
            <w:hideMark/>
          </w:tcPr>
          <w:p w14:paraId="1F2F1E98" w14:textId="77777777" w:rsidR="00A41BFB" w:rsidRPr="00784BE2" w:rsidRDefault="00A41BFB" w:rsidP="00A41BFB">
            <w:pPr>
              <w:rPr>
                <w:rFonts w:ascii="Calibri" w:hAnsi="Calibri" w:cs="Calibri"/>
                <w:sz w:val="20"/>
              </w:rPr>
            </w:pPr>
            <w:r w:rsidRPr="00784BE2">
              <w:rPr>
                <w:rFonts w:ascii="Calibri" w:hAnsi="Calibri" w:cs="Calibri"/>
                <w:sz w:val="20"/>
              </w:rPr>
              <w:t>Servizi alle imprese</w:t>
            </w:r>
          </w:p>
        </w:tc>
        <w:tc>
          <w:tcPr>
            <w:tcW w:w="1582" w:type="dxa"/>
            <w:tcBorders>
              <w:top w:val="nil"/>
              <w:left w:val="nil"/>
              <w:bottom w:val="nil"/>
              <w:right w:val="nil"/>
            </w:tcBorders>
            <w:noWrap/>
            <w:vAlign w:val="bottom"/>
            <w:hideMark/>
          </w:tcPr>
          <w:p w14:paraId="6DB57466" w14:textId="6AD23088" w:rsidR="00A41BFB" w:rsidRPr="00784BE2" w:rsidRDefault="00A41BFB" w:rsidP="00A41BFB">
            <w:pPr>
              <w:jc w:val="right"/>
              <w:rPr>
                <w:rFonts w:ascii="Calibri" w:hAnsi="Calibri" w:cs="Calibri"/>
                <w:sz w:val="20"/>
                <w:szCs w:val="20"/>
              </w:rPr>
            </w:pPr>
            <w:r>
              <w:rPr>
                <w:rFonts w:ascii="Calibri" w:hAnsi="Calibri" w:cs="Calibri"/>
                <w:color w:val="000000"/>
                <w:sz w:val="20"/>
                <w:szCs w:val="20"/>
              </w:rPr>
              <w:t>490</w:t>
            </w:r>
          </w:p>
        </w:tc>
        <w:tc>
          <w:tcPr>
            <w:tcW w:w="1299" w:type="dxa"/>
            <w:tcBorders>
              <w:top w:val="nil"/>
              <w:left w:val="nil"/>
              <w:bottom w:val="nil"/>
              <w:right w:val="nil"/>
            </w:tcBorders>
            <w:noWrap/>
            <w:vAlign w:val="bottom"/>
            <w:hideMark/>
          </w:tcPr>
          <w:p w14:paraId="653F5C52" w14:textId="4689C659" w:rsidR="00A41BFB" w:rsidRPr="00784BE2" w:rsidRDefault="00A41BFB" w:rsidP="00A41BFB">
            <w:pPr>
              <w:jc w:val="right"/>
              <w:rPr>
                <w:rFonts w:ascii="Calibri" w:hAnsi="Calibri" w:cs="Calibri"/>
                <w:sz w:val="20"/>
              </w:rPr>
            </w:pPr>
            <w:r>
              <w:rPr>
                <w:rFonts w:ascii="Calibri" w:hAnsi="Calibri" w:cs="Calibri"/>
                <w:color w:val="000000"/>
                <w:sz w:val="20"/>
                <w:szCs w:val="20"/>
              </w:rPr>
              <w:t>410</w:t>
            </w:r>
          </w:p>
        </w:tc>
        <w:tc>
          <w:tcPr>
            <w:tcW w:w="1157" w:type="dxa"/>
            <w:tcBorders>
              <w:top w:val="nil"/>
              <w:left w:val="nil"/>
              <w:bottom w:val="nil"/>
              <w:right w:val="nil"/>
            </w:tcBorders>
            <w:noWrap/>
            <w:vAlign w:val="bottom"/>
            <w:hideMark/>
          </w:tcPr>
          <w:p w14:paraId="4AC5ABF3" w14:textId="2A536CAF" w:rsidR="00A41BFB" w:rsidRPr="00784BE2" w:rsidRDefault="00A41BFB" w:rsidP="00A41BFB">
            <w:pPr>
              <w:jc w:val="right"/>
              <w:rPr>
                <w:rFonts w:ascii="Calibri" w:hAnsi="Calibri" w:cs="Calibri"/>
                <w:sz w:val="20"/>
                <w:szCs w:val="20"/>
              </w:rPr>
            </w:pPr>
            <w:r>
              <w:rPr>
                <w:rFonts w:ascii="Calibri" w:hAnsi="Calibri" w:cs="Calibri"/>
                <w:color w:val="000000"/>
                <w:sz w:val="20"/>
                <w:szCs w:val="20"/>
              </w:rPr>
              <w:t>80</w:t>
            </w:r>
          </w:p>
        </w:tc>
        <w:tc>
          <w:tcPr>
            <w:tcW w:w="1161" w:type="dxa"/>
            <w:tcBorders>
              <w:top w:val="nil"/>
              <w:left w:val="nil"/>
              <w:bottom w:val="nil"/>
              <w:right w:val="nil"/>
            </w:tcBorders>
            <w:noWrap/>
            <w:vAlign w:val="bottom"/>
            <w:hideMark/>
          </w:tcPr>
          <w:p w14:paraId="1C627447" w14:textId="28966720" w:rsidR="00A41BFB" w:rsidRPr="00784BE2" w:rsidRDefault="00A41BFB" w:rsidP="00A41BFB">
            <w:pPr>
              <w:jc w:val="right"/>
              <w:rPr>
                <w:rFonts w:ascii="Calibri" w:hAnsi="Calibri" w:cs="Calibri"/>
                <w:sz w:val="20"/>
                <w:szCs w:val="20"/>
              </w:rPr>
            </w:pPr>
            <w:r>
              <w:rPr>
                <w:rFonts w:ascii="Calibri" w:hAnsi="Calibri" w:cs="Calibri"/>
                <w:color w:val="000000"/>
                <w:sz w:val="20"/>
                <w:szCs w:val="20"/>
              </w:rPr>
              <w:t>20%</w:t>
            </w:r>
          </w:p>
        </w:tc>
      </w:tr>
      <w:tr w:rsidR="00A41BFB" w:rsidRPr="00784BE2" w14:paraId="0FEA9077" w14:textId="77777777" w:rsidTr="00A41BFB">
        <w:trPr>
          <w:trHeight w:val="284"/>
        </w:trPr>
        <w:tc>
          <w:tcPr>
            <w:tcW w:w="3519" w:type="dxa"/>
            <w:tcBorders>
              <w:top w:val="nil"/>
              <w:left w:val="nil"/>
              <w:bottom w:val="single" w:sz="4" w:space="0" w:color="auto"/>
              <w:right w:val="nil"/>
            </w:tcBorders>
            <w:noWrap/>
            <w:vAlign w:val="bottom"/>
            <w:hideMark/>
          </w:tcPr>
          <w:p w14:paraId="70A03E63" w14:textId="77777777" w:rsidR="00A41BFB" w:rsidRPr="00784BE2" w:rsidRDefault="00A41BFB" w:rsidP="00A41BFB">
            <w:pPr>
              <w:rPr>
                <w:rFonts w:ascii="Calibri" w:hAnsi="Calibri" w:cs="Calibri"/>
                <w:sz w:val="20"/>
              </w:rPr>
            </w:pPr>
            <w:r w:rsidRPr="00784BE2">
              <w:rPr>
                <w:rFonts w:ascii="Calibri" w:hAnsi="Calibri" w:cs="Calibri"/>
                <w:sz w:val="20"/>
              </w:rPr>
              <w:t>Servizi alle persone</w:t>
            </w:r>
          </w:p>
        </w:tc>
        <w:tc>
          <w:tcPr>
            <w:tcW w:w="1582" w:type="dxa"/>
            <w:tcBorders>
              <w:top w:val="nil"/>
              <w:left w:val="nil"/>
              <w:bottom w:val="single" w:sz="4" w:space="0" w:color="auto"/>
              <w:right w:val="nil"/>
            </w:tcBorders>
            <w:noWrap/>
            <w:vAlign w:val="bottom"/>
            <w:hideMark/>
          </w:tcPr>
          <w:p w14:paraId="4E86599E" w14:textId="4D673696" w:rsidR="00A41BFB" w:rsidRPr="00784BE2" w:rsidRDefault="00A41BFB" w:rsidP="00A41BFB">
            <w:pPr>
              <w:jc w:val="right"/>
              <w:rPr>
                <w:rFonts w:ascii="Calibri" w:hAnsi="Calibri" w:cs="Calibri"/>
                <w:sz w:val="20"/>
                <w:szCs w:val="20"/>
              </w:rPr>
            </w:pPr>
            <w:r>
              <w:rPr>
                <w:rFonts w:ascii="Calibri" w:hAnsi="Calibri" w:cs="Calibri"/>
                <w:color w:val="000000"/>
                <w:sz w:val="20"/>
                <w:szCs w:val="20"/>
              </w:rPr>
              <w:t>420</w:t>
            </w:r>
          </w:p>
        </w:tc>
        <w:tc>
          <w:tcPr>
            <w:tcW w:w="1299" w:type="dxa"/>
            <w:tcBorders>
              <w:top w:val="nil"/>
              <w:left w:val="nil"/>
              <w:bottom w:val="single" w:sz="4" w:space="0" w:color="auto"/>
              <w:right w:val="nil"/>
            </w:tcBorders>
            <w:noWrap/>
            <w:vAlign w:val="bottom"/>
            <w:hideMark/>
          </w:tcPr>
          <w:p w14:paraId="1328F3C5" w14:textId="7A11C43E" w:rsidR="00A41BFB" w:rsidRPr="00784BE2" w:rsidRDefault="00A41BFB" w:rsidP="00A41BFB">
            <w:pPr>
              <w:jc w:val="right"/>
              <w:rPr>
                <w:rFonts w:ascii="Calibri" w:hAnsi="Calibri" w:cs="Calibri"/>
                <w:sz w:val="20"/>
              </w:rPr>
            </w:pPr>
            <w:r>
              <w:rPr>
                <w:rFonts w:ascii="Calibri" w:hAnsi="Calibri" w:cs="Calibri"/>
                <w:color w:val="000000"/>
                <w:sz w:val="20"/>
                <w:szCs w:val="20"/>
              </w:rPr>
              <w:t>330</w:t>
            </w:r>
          </w:p>
        </w:tc>
        <w:tc>
          <w:tcPr>
            <w:tcW w:w="1157" w:type="dxa"/>
            <w:tcBorders>
              <w:top w:val="nil"/>
              <w:left w:val="nil"/>
              <w:bottom w:val="single" w:sz="4" w:space="0" w:color="auto"/>
              <w:right w:val="nil"/>
            </w:tcBorders>
            <w:noWrap/>
            <w:vAlign w:val="bottom"/>
            <w:hideMark/>
          </w:tcPr>
          <w:p w14:paraId="251C793A" w14:textId="73998F3E" w:rsidR="00A41BFB" w:rsidRPr="00784BE2" w:rsidRDefault="00A41BFB" w:rsidP="00A41BFB">
            <w:pPr>
              <w:jc w:val="right"/>
              <w:rPr>
                <w:rFonts w:ascii="Calibri" w:hAnsi="Calibri" w:cs="Calibri"/>
                <w:sz w:val="20"/>
                <w:szCs w:val="20"/>
              </w:rPr>
            </w:pPr>
            <w:r>
              <w:rPr>
                <w:rFonts w:ascii="Calibri" w:hAnsi="Calibri" w:cs="Calibri"/>
                <w:color w:val="000000"/>
                <w:sz w:val="20"/>
                <w:szCs w:val="20"/>
              </w:rPr>
              <w:t>90</w:t>
            </w:r>
          </w:p>
        </w:tc>
        <w:tc>
          <w:tcPr>
            <w:tcW w:w="1161" w:type="dxa"/>
            <w:tcBorders>
              <w:top w:val="nil"/>
              <w:left w:val="nil"/>
              <w:bottom w:val="single" w:sz="4" w:space="0" w:color="auto"/>
              <w:right w:val="nil"/>
            </w:tcBorders>
            <w:noWrap/>
            <w:vAlign w:val="bottom"/>
            <w:hideMark/>
          </w:tcPr>
          <w:p w14:paraId="50636370" w14:textId="11FD95F1" w:rsidR="00A41BFB" w:rsidRPr="00784BE2" w:rsidRDefault="00A41BFB" w:rsidP="00A41BFB">
            <w:pPr>
              <w:jc w:val="right"/>
              <w:rPr>
                <w:rFonts w:ascii="Calibri" w:hAnsi="Calibri" w:cs="Calibri"/>
                <w:sz w:val="20"/>
                <w:szCs w:val="20"/>
              </w:rPr>
            </w:pPr>
            <w:r>
              <w:rPr>
                <w:rFonts w:ascii="Calibri" w:hAnsi="Calibri" w:cs="Calibri"/>
                <w:color w:val="000000"/>
                <w:sz w:val="20"/>
                <w:szCs w:val="20"/>
              </w:rPr>
              <w:t>27%</w:t>
            </w:r>
          </w:p>
        </w:tc>
      </w:tr>
      <w:tr w:rsidR="00FD4872" w:rsidRPr="00784BE2" w14:paraId="3CE6CAB4" w14:textId="77777777" w:rsidTr="00FD4872">
        <w:trPr>
          <w:trHeight w:val="262"/>
        </w:trPr>
        <w:tc>
          <w:tcPr>
            <w:tcW w:w="8718" w:type="dxa"/>
            <w:gridSpan w:val="5"/>
            <w:tcBorders>
              <w:top w:val="nil"/>
              <w:left w:val="nil"/>
              <w:bottom w:val="nil"/>
            </w:tcBorders>
            <w:noWrap/>
            <w:vAlign w:val="bottom"/>
            <w:hideMark/>
          </w:tcPr>
          <w:tbl>
            <w:tblPr>
              <w:tblW w:w="9064" w:type="dxa"/>
              <w:tblInd w:w="70" w:type="dxa"/>
              <w:tblCellMar>
                <w:left w:w="70" w:type="dxa"/>
                <w:right w:w="70" w:type="dxa"/>
              </w:tblCellMar>
              <w:tblLook w:val="04A0" w:firstRow="1" w:lastRow="0" w:firstColumn="1" w:lastColumn="0" w:noHBand="0" w:noVBand="1"/>
            </w:tblPr>
            <w:tblGrid>
              <w:gridCol w:w="5361"/>
              <w:gridCol w:w="1150"/>
              <w:gridCol w:w="1078"/>
              <w:gridCol w:w="919"/>
            </w:tblGrid>
            <w:tr w:rsidR="00FD4872" w14:paraId="6D60BE68" w14:textId="77777777">
              <w:trPr>
                <w:trHeight w:val="229"/>
              </w:trPr>
              <w:tc>
                <w:tcPr>
                  <w:tcW w:w="9063" w:type="dxa"/>
                  <w:gridSpan w:val="4"/>
                  <w:noWrap/>
                  <w:vAlign w:val="bottom"/>
                  <w:hideMark/>
                </w:tcPr>
                <w:p w14:paraId="6149F59F" w14:textId="77777777" w:rsidR="00FD4872" w:rsidRDefault="00FD4872" w:rsidP="00FD4872">
                  <w:pPr>
                    <w:rPr>
                      <w:rFonts w:ascii="Calibri" w:hAnsi="Calibri" w:cs="Calibri"/>
                      <w:i/>
                      <w:iCs/>
                      <w:sz w:val="20"/>
                      <w:szCs w:val="20"/>
                    </w:rPr>
                  </w:pPr>
                  <w:r>
                    <w:rPr>
                      <w:rFonts w:ascii="Calibri" w:hAnsi="Calibri" w:cs="Calibri"/>
                      <w:i/>
                      <w:iCs/>
                      <w:sz w:val="20"/>
                      <w:szCs w:val="20"/>
                    </w:rPr>
                    <w:t>Fonte: Unioncamere - Ministero del Lavoro e delle Politiche Sociali, Sistema Informativo Excelsior, 2025 e 2024</w:t>
                  </w:r>
                </w:p>
              </w:tc>
            </w:tr>
            <w:tr w:rsidR="00FD4872" w14:paraId="1658270A" w14:textId="77777777">
              <w:trPr>
                <w:trHeight w:val="229"/>
              </w:trPr>
              <w:tc>
                <w:tcPr>
                  <w:tcW w:w="5725" w:type="dxa"/>
                  <w:noWrap/>
                  <w:vAlign w:val="center"/>
                  <w:hideMark/>
                </w:tcPr>
                <w:p w14:paraId="3375A055" w14:textId="77777777" w:rsidR="00FD4872" w:rsidRDefault="00FD4872" w:rsidP="00FD4872">
                  <w:pPr>
                    <w:rPr>
                      <w:rFonts w:ascii="Calibri" w:hAnsi="Calibri" w:cs="Calibri"/>
                      <w:i/>
                      <w:iCs/>
                      <w:sz w:val="20"/>
                      <w:szCs w:val="20"/>
                    </w:rPr>
                  </w:pPr>
                  <w:r>
                    <w:rPr>
                      <w:rFonts w:ascii="Calibri" w:hAnsi="Calibri" w:cs="Calibri"/>
                      <w:i/>
                      <w:iCs/>
                      <w:sz w:val="20"/>
                      <w:szCs w:val="20"/>
                    </w:rPr>
                    <w:t>*Agricoltura, silvicoltura, caccia e pesca. Rilevato da luglio 2025</w:t>
                  </w:r>
                </w:p>
              </w:tc>
              <w:tc>
                <w:tcPr>
                  <w:tcW w:w="1221" w:type="dxa"/>
                  <w:noWrap/>
                  <w:vAlign w:val="bottom"/>
                  <w:hideMark/>
                </w:tcPr>
                <w:p w14:paraId="42949CCB" w14:textId="77777777" w:rsidR="00FD4872" w:rsidRDefault="00FD4872" w:rsidP="00FD4872">
                  <w:pPr>
                    <w:rPr>
                      <w:rFonts w:ascii="Calibri" w:hAnsi="Calibri" w:cs="Calibri"/>
                      <w:i/>
                      <w:iCs/>
                      <w:sz w:val="20"/>
                      <w:szCs w:val="20"/>
                    </w:rPr>
                  </w:pPr>
                </w:p>
              </w:tc>
              <w:tc>
                <w:tcPr>
                  <w:tcW w:w="1144" w:type="dxa"/>
                  <w:noWrap/>
                  <w:vAlign w:val="bottom"/>
                  <w:hideMark/>
                </w:tcPr>
                <w:p w14:paraId="5A4FEF43" w14:textId="77777777" w:rsidR="00FD4872" w:rsidRDefault="00FD4872" w:rsidP="00FD4872">
                  <w:pPr>
                    <w:rPr>
                      <w:sz w:val="20"/>
                      <w:szCs w:val="20"/>
                    </w:rPr>
                  </w:pPr>
                </w:p>
              </w:tc>
              <w:tc>
                <w:tcPr>
                  <w:tcW w:w="974" w:type="dxa"/>
                  <w:noWrap/>
                  <w:vAlign w:val="bottom"/>
                  <w:hideMark/>
                </w:tcPr>
                <w:p w14:paraId="479ABD2C" w14:textId="77777777" w:rsidR="00FD4872" w:rsidRDefault="00FD4872" w:rsidP="00FD4872">
                  <w:pPr>
                    <w:rPr>
                      <w:sz w:val="20"/>
                      <w:szCs w:val="20"/>
                    </w:rPr>
                  </w:pPr>
                </w:p>
              </w:tc>
            </w:tr>
          </w:tbl>
          <w:p w14:paraId="17D0B61A" w14:textId="30AC6921" w:rsidR="00FD4872" w:rsidRPr="00784BE2" w:rsidRDefault="00FD4872" w:rsidP="00AE1C09">
            <w:pPr>
              <w:rPr>
                <w:rFonts w:ascii="Calibri" w:hAnsi="Calibri" w:cs="Calibri"/>
                <w:sz w:val="20"/>
              </w:rPr>
            </w:pPr>
          </w:p>
        </w:tc>
      </w:tr>
    </w:tbl>
    <w:p w14:paraId="4AB79B4E" w14:textId="77777777" w:rsidR="00FD4872" w:rsidRPr="00784BE2" w:rsidRDefault="00FD4872" w:rsidP="00B12263">
      <w:pPr>
        <w:spacing w:before="240"/>
        <w:jc w:val="both"/>
        <w:rPr>
          <w:rFonts w:ascii="Calibri" w:hAnsi="Calibri" w:cs="Calibri"/>
          <w:b/>
          <w:bCs/>
          <w:iCs/>
          <w:noProof/>
        </w:rPr>
      </w:pPr>
      <w:r w:rsidRPr="00784BE2">
        <w:rPr>
          <w:rFonts w:ascii="Calibri" w:hAnsi="Calibri" w:cs="Calibri"/>
          <w:b/>
          <w:bCs/>
          <w:iCs/>
          <w:noProof/>
        </w:rPr>
        <w:t xml:space="preserve">Le professioni più richieste nel trimestre </w:t>
      </w:r>
    </w:p>
    <w:p w14:paraId="00CDE3D2" w14:textId="0AA4E67E" w:rsidR="00FD4872" w:rsidRPr="006251C8" w:rsidRDefault="00FD4872" w:rsidP="00FD4872">
      <w:pPr>
        <w:jc w:val="both"/>
        <w:rPr>
          <w:rFonts w:ascii="Calibri" w:hAnsi="Calibri" w:cs="Calibri"/>
          <w:iCs/>
          <w:noProof/>
        </w:rPr>
      </w:pPr>
      <w:r w:rsidRPr="006251C8">
        <w:rPr>
          <w:rFonts w:ascii="Calibri" w:hAnsi="Calibri" w:cs="Calibri"/>
          <w:iCs/>
          <w:noProof/>
        </w:rPr>
        <w:t>Nel trimestre ottobre-dicembre 202</w:t>
      </w:r>
      <w:r w:rsidR="001D171A" w:rsidRPr="006251C8">
        <w:rPr>
          <w:rFonts w:ascii="Calibri" w:hAnsi="Calibri" w:cs="Calibri"/>
          <w:iCs/>
          <w:noProof/>
        </w:rPr>
        <w:t>5</w:t>
      </w:r>
      <w:r w:rsidRPr="006251C8">
        <w:rPr>
          <w:rFonts w:ascii="Calibri" w:hAnsi="Calibri" w:cs="Calibri"/>
          <w:iCs/>
          <w:noProof/>
        </w:rPr>
        <w:t xml:space="preserve"> il comparto industriale apuano prevede di assumere prevalentemente operai specializzati </w:t>
      </w:r>
      <w:r w:rsidR="001D171A" w:rsidRPr="006251C8">
        <w:rPr>
          <w:rFonts w:ascii="Calibri" w:hAnsi="Calibri" w:cs="Calibri"/>
          <w:iCs/>
          <w:noProof/>
        </w:rPr>
        <w:t>addetti alle rifiniture delle costruzioni</w:t>
      </w:r>
      <w:r w:rsidRPr="006251C8">
        <w:rPr>
          <w:rFonts w:ascii="Calibri" w:hAnsi="Calibri" w:cs="Calibri"/>
          <w:iCs/>
          <w:noProof/>
        </w:rPr>
        <w:t xml:space="preserve"> (1</w:t>
      </w:r>
      <w:r w:rsidR="00005AD3" w:rsidRPr="006251C8">
        <w:rPr>
          <w:rFonts w:ascii="Calibri" w:hAnsi="Calibri" w:cs="Calibri"/>
          <w:iCs/>
          <w:noProof/>
        </w:rPr>
        <w:t>6</w:t>
      </w:r>
      <w:r w:rsidRPr="006251C8">
        <w:rPr>
          <w:rFonts w:ascii="Calibri" w:hAnsi="Calibri" w:cs="Calibri"/>
          <w:iCs/>
          <w:noProof/>
        </w:rPr>
        <w:t>0 unità), seguiti da meccanici artigianali, montatori, riparatori, manutentori macchine fisse/mobili (150 unità)</w:t>
      </w:r>
      <w:r w:rsidR="00005AD3" w:rsidRPr="006251C8">
        <w:rPr>
          <w:rFonts w:ascii="Calibri" w:hAnsi="Calibri" w:cs="Calibri"/>
          <w:iCs/>
          <w:noProof/>
        </w:rPr>
        <w:t xml:space="preserve">, da installatori di attrezzature elettriche/elettroniche e conduttori di veicoli </w:t>
      </w:r>
      <w:r w:rsidRPr="006251C8">
        <w:rPr>
          <w:rFonts w:ascii="Calibri" w:hAnsi="Calibri" w:cs="Calibri"/>
          <w:iCs/>
          <w:noProof/>
        </w:rPr>
        <w:t>carpentieri metallici (</w:t>
      </w:r>
      <w:r w:rsidR="00005AD3" w:rsidRPr="006251C8">
        <w:rPr>
          <w:rFonts w:ascii="Calibri" w:hAnsi="Calibri" w:cs="Calibri"/>
          <w:iCs/>
          <w:noProof/>
        </w:rPr>
        <w:t xml:space="preserve">entrambi 130 </w:t>
      </w:r>
      <w:r w:rsidRPr="006251C8">
        <w:rPr>
          <w:rFonts w:ascii="Calibri" w:hAnsi="Calibri" w:cs="Calibri"/>
          <w:iCs/>
          <w:noProof/>
        </w:rPr>
        <w:t xml:space="preserve">unità). </w:t>
      </w:r>
    </w:p>
    <w:p w14:paraId="045C88C2" w14:textId="486095FA" w:rsidR="00853A5E" w:rsidRPr="006251C8" w:rsidRDefault="00FD4872" w:rsidP="00FD4872">
      <w:pPr>
        <w:jc w:val="both"/>
        <w:rPr>
          <w:rFonts w:ascii="Calibri" w:hAnsi="Calibri" w:cs="Calibri"/>
          <w:iCs/>
          <w:noProof/>
        </w:rPr>
      </w:pPr>
      <w:r w:rsidRPr="006251C8">
        <w:rPr>
          <w:rFonts w:ascii="Calibri" w:hAnsi="Calibri" w:cs="Calibri"/>
          <w:iCs/>
          <w:noProof/>
        </w:rPr>
        <w:t>Tra le professioni impiegatizie e commerciali, invece le richieste delle imprese si concentrano negli esercenti ed addetti nelle attività di ristorazione (</w:t>
      </w:r>
      <w:r w:rsidR="00853A5E" w:rsidRPr="006251C8">
        <w:rPr>
          <w:rFonts w:ascii="Calibri" w:hAnsi="Calibri" w:cs="Calibri"/>
          <w:iCs/>
          <w:noProof/>
        </w:rPr>
        <w:t>51</w:t>
      </w:r>
      <w:r w:rsidRPr="006251C8">
        <w:rPr>
          <w:rFonts w:ascii="Calibri" w:hAnsi="Calibri" w:cs="Calibri"/>
          <w:iCs/>
          <w:noProof/>
        </w:rPr>
        <w:t>0 unità) e negli  addetti alle vendite (2</w:t>
      </w:r>
      <w:r w:rsidR="00853A5E" w:rsidRPr="006251C8">
        <w:rPr>
          <w:rFonts w:ascii="Calibri" w:hAnsi="Calibri" w:cs="Calibri"/>
          <w:iCs/>
          <w:noProof/>
        </w:rPr>
        <w:t>1</w:t>
      </w:r>
      <w:r w:rsidRPr="006251C8">
        <w:rPr>
          <w:rFonts w:ascii="Calibri" w:hAnsi="Calibri" w:cs="Calibri"/>
          <w:iCs/>
          <w:noProof/>
        </w:rPr>
        <w:t xml:space="preserve">0 unità). </w:t>
      </w:r>
      <w:r w:rsidR="00853A5E" w:rsidRPr="006251C8">
        <w:rPr>
          <w:rFonts w:ascii="Calibri" w:hAnsi="Calibri" w:cs="Calibri"/>
          <w:iCs/>
          <w:noProof/>
        </w:rPr>
        <w:t xml:space="preserve"> </w:t>
      </w:r>
      <w:r w:rsidRPr="006251C8">
        <w:rPr>
          <w:rFonts w:ascii="Calibri" w:hAnsi="Calibri" w:cs="Calibri"/>
          <w:iCs/>
          <w:noProof/>
        </w:rPr>
        <w:t xml:space="preserve">Tra i tecnici ad elevata specializzazione ne sono richiesti </w:t>
      </w:r>
      <w:r w:rsidR="00853A5E" w:rsidRPr="006251C8">
        <w:rPr>
          <w:rFonts w:ascii="Calibri" w:hAnsi="Calibri" w:cs="Calibri"/>
          <w:iCs/>
          <w:noProof/>
        </w:rPr>
        <w:t>5</w:t>
      </w:r>
      <w:r w:rsidRPr="006251C8">
        <w:rPr>
          <w:rFonts w:ascii="Calibri" w:hAnsi="Calibri" w:cs="Calibri"/>
          <w:iCs/>
          <w:noProof/>
        </w:rPr>
        <w:t xml:space="preserve">0 </w:t>
      </w:r>
      <w:r w:rsidR="00DD3075" w:rsidRPr="006251C8">
        <w:rPr>
          <w:rFonts w:ascii="Calibri" w:hAnsi="Calibri" w:cs="Calibri"/>
          <w:iCs/>
          <w:noProof/>
        </w:rPr>
        <w:t xml:space="preserve">per la </w:t>
      </w:r>
      <w:r w:rsidR="00853A5E" w:rsidRPr="006251C8">
        <w:rPr>
          <w:rFonts w:ascii="Calibri" w:hAnsi="Calibri" w:cs="Calibri"/>
          <w:iCs/>
          <w:noProof/>
        </w:rPr>
        <w:t>gestione dei processi produttivi di beni e servizi.</w:t>
      </w:r>
    </w:p>
    <w:p w14:paraId="056C06AF" w14:textId="0855A62D" w:rsidR="00FD4872" w:rsidRPr="006251C8" w:rsidRDefault="00FD4872" w:rsidP="00FD4872">
      <w:pPr>
        <w:jc w:val="both"/>
        <w:rPr>
          <w:rFonts w:ascii="Calibri" w:hAnsi="Calibri" w:cs="Calibri"/>
          <w:iCs/>
          <w:noProof/>
        </w:rPr>
      </w:pPr>
      <w:r w:rsidRPr="006251C8">
        <w:rPr>
          <w:rFonts w:ascii="Calibri" w:hAnsi="Calibri" w:cs="Calibri"/>
          <w:iCs/>
          <w:noProof/>
        </w:rPr>
        <w:t>Tra le professioni non qualificate è rilevante la richiesta di personale nei servizi di pulizia (2</w:t>
      </w:r>
      <w:r w:rsidR="00853A5E" w:rsidRPr="006251C8">
        <w:rPr>
          <w:rFonts w:ascii="Calibri" w:hAnsi="Calibri" w:cs="Calibri"/>
          <w:iCs/>
          <w:noProof/>
        </w:rPr>
        <w:t>2</w:t>
      </w:r>
      <w:r w:rsidRPr="006251C8">
        <w:rPr>
          <w:rFonts w:ascii="Calibri" w:hAnsi="Calibri" w:cs="Calibri"/>
          <w:iCs/>
          <w:noProof/>
        </w:rPr>
        <w:t>0 unità) e per lo spostamento e la consegna merci  (1</w:t>
      </w:r>
      <w:r w:rsidR="00853A5E" w:rsidRPr="006251C8">
        <w:rPr>
          <w:rFonts w:ascii="Calibri" w:hAnsi="Calibri" w:cs="Calibri"/>
          <w:iCs/>
          <w:noProof/>
        </w:rPr>
        <w:t>3</w:t>
      </w:r>
      <w:r w:rsidRPr="006251C8">
        <w:rPr>
          <w:rFonts w:ascii="Calibri" w:hAnsi="Calibri" w:cs="Calibri"/>
          <w:iCs/>
          <w:noProof/>
        </w:rPr>
        <w:t>0).</w:t>
      </w:r>
    </w:p>
    <w:p w14:paraId="3E5C496F" w14:textId="0548758A" w:rsidR="00FD4872" w:rsidRPr="006251C8" w:rsidRDefault="00FD4872" w:rsidP="00FD4872">
      <w:pPr>
        <w:jc w:val="both"/>
        <w:rPr>
          <w:rFonts w:ascii="Calibri" w:hAnsi="Calibri" w:cs="Calibri"/>
          <w:iCs/>
          <w:noProof/>
        </w:rPr>
      </w:pPr>
      <w:r w:rsidRPr="006251C8">
        <w:rPr>
          <w:rFonts w:ascii="Calibri" w:hAnsi="Calibri" w:cs="Calibri"/>
          <w:iCs/>
          <w:noProof/>
        </w:rPr>
        <w:t xml:space="preserve">Le cinque figure professionali più ricercate dalle imprese apuane sono </w:t>
      </w:r>
      <w:r w:rsidR="00853A5E" w:rsidRPr="006251C8">
        <w:rPr>
          <w:rFonts w:ascii="Calibri" w:hAnsi="Calibri" w:cs="Calibri"/>
          <w:iCs/>
          <w:noProof/>
        </w:rPr>
        <w:t>i camerieri di sala, con 330 unità, seguiti da</w:t>
      </w:r>
      <w:r w:rsidRPr="006251C8">
        <w:rPr>
          <w:rFonts w:ascii="Calibri" w:hAnsi="Calibri" w:cs="Calibri"/>
          <w:iCs/>
          <w:noProof/>
        </w:rPr>
        <w:t xml:space="preserve">gli addetti ai servizi di pulizia, con </w:t>
      </w:r>
      <w:r w:rsidR="00853A5E" w:rsidRPr="006251C8">
        <w:rPr>
          <w:rFonts w:ascii="Calibri" w:hAnsi="Calibri" w:cs="Calibri"/>
          <w:iCs/>
          <w:noProof/>
        </w:rPr>
        <w:t>150</w:t>
      </w:r>
      <w:r w:rsidRPr="006251C8">
        <w:rPr>
          <w:rFonts w:ascii="Calibri" w:hAnsi="Calibri" w:cs="Calibri"/>
          <w:iCs/>
          <w:noProof/>
        </w:rPr>
        <w:t xml:space="preserve"> unità. Sono inoltre richiesti </w:t>
      </w:r>
      <w:r w:rsidR="00853A5E" w:rsidRPr="006251C8">
        <w:rPr>
          <w:rFonts w:ascii="Calibri" w:hAnsi="Calibri" w:cs="Calibri"/>
          <w:iCs/>
          <w:noProof/>
        </w:rPr>
        <w:lastRenderedPageBreak/>
        <w:t xml:space="preserve">90 elettricisti, </w:t>
      </w:r>
      <w:r w:rsidRPr="006251C8">
        <w:rPr>
          <w:rFonts w:ascii="Calibri" w:hAnsi="Calibri" w:cs="Calibri"/>
          <w:iCs/>
          <w:noProof/>
        </w:rPr>
        <w:t xml:space="preserve"> mentre </w:t>
      </w:r>
      <w:r w:rsidR="00853A5E" w:rsidRPr="006251C8">
        <w:rPr>
          <w:rFonts w:ascii="Calibri" w:hAnsi="Calibri" w:cs="Calibri"/>
          <w:iCs/>
          <w:noProof/>
        </w:rPr>
        <w:t xml:space="preserve">sia </w:t>
      </w:r>
      <w:r w:rsidRPr="006251C8">
        <w:rPr>
          <w:rFonts w:ascii="Calibri" w:hAnsi="Calibri" w:cs="Calibri"/>
          <w:iCs/>
          <w:noProof/>
        </w:rPr>
        <w:t xml:space="preserve">i magazzinieri addetti alle movimentazioni </w:t>
      </w:r>
      <w:r w:rsidR="00853A5E" w:rsidRPr="006251C8">
        <w:rPr>
          <w:rFonts w:ascii="Calibri" w:hAnsi="Calibri" w:cs="Calibri"/>
          <w:iCs/>
          <w:noProof/>
        </w:rPr>
        <w:t xml:space="preserve">che gli operatori socio sanitari </w:t>
      </w:r>
      <w:r w:rsidRPr="006251C8">
        <w:rPr>
          <w:rFonts w:ascii="Calibri" w:hAnsi="Calibri" w:cs="Calibri"/>
          <w:iCs/>
          <w:noProof/>
        </w:rPr>
        <w:t xml:space="preserve">arrivano a </w:t>
      </w:r>
      <w:r w:rsidR="00853A5E" w:rsidRPr="006251C8">
        <w:rPr>
          <w:rFonts w:ascii="Calibri" w:hAnsi="Calibri" w:cs="Calibri"/>
          <w:iCs/>
          <w:noProof/>
        </w:rPr>
        <w:t>8</w:t>
      </w:r>
      <w:r w:rsidRPr="006251C8">
        <w:rPr>
          <w:rFonts w:ascii="Calibri" w:hAnsi="Calibri" w:cs="Calibri"/>
          <w:iCs/>
          <w:noProof/>
        </w:rPr>
        <w:t xml:space="preserve">0 ingressi </w:t>
      </w:r>
      <w:r w:rsidR="00DD3075" w:rsidRPr="006251C8">
        <w:rPr>
          <w:rFonts w:ascii="Calibri" w:hAnsi="Calibri" w:cs="Calibri"/>
          <w:iCs/>
          <w:noProof/>
        </w:rPr>
        <w:t>nel trimestre</w:t>
      </w:r>
      <w:r w:rsidRPr="006251C8">
        <w:rPr>
          <w:rFonts w:ascii="Calibri" w:hAnsi="Calibri" w:cs="Calibri"/>
          <w:iCs/>
          <w:noProof/>
        </w:rPr>
        <w:t>.</w:t>
      </w:r>
    </w:p>
    <w:p w14:paraId="7579F300" w14:textId="77777777" w:rsidR="00FD4872" w:rsidRPr="00784BE2" w:rsidRDefault="00FD4872" w:rsidP="00FD4872">
      <w:pPr>
        <w:jc w:val="both"/>
        <w:rPr>
          <w:rFonts w:ascii="Calibri" w:hAnsi="Calibri" w:cs="Calibri"/>
          <w:iCs/>
          <w:noProof/>
        </w:rPr>
      </w:pPr>
    </w:p>
    <w:p w14:paraId="427D83B4" w14:textId="77777777" w:rsidR="00853A5E" w:rsidRDefault="00853A5E" w:rsidP="00FD4872">
      <w:pPr>
        <w:jc w:val="both"/>
        <w:rPr>
          <w:rFonts w:ascii="Calibri" w:hAnsi="Calibri" w:cs="Calibri"/>
          <w:b/>
          <w:bCs/>
        </w:rPr>
      </w:pPr>
    </w:p>
    <w:p w14:paraId="626C325F" w14:textId="64327A43" w:rsidR="00FD4872" w:rsidRPr="00784BE2" w:rsidRDefault="00FD4872" w:rsidP="00FD4872">
      <w:pPr>
        <w:jc w:val="both"/>
        <w:rPr>
          <w:rFonts w:ascii="Calibri" w:hAnsi="Calibri" w:cs="Calibri"/>
          <w:b/>
          <w:bCs/>
        </w:rPr>
      </w:pPr>
      <w:r w:rsidRPr="00784BE2">
        <w:rPr>
          <w:rFonts w:ascii="Calibri" w:hAnsi="Calibri" w:cs="Calibri"/>
          <w:b/>
          <w:bCs/>
        </w:rPr>
        <w:t>LA PREVISIONE NEL MESE DI OTTOBRE 202</w:t>
      </w:r>
      <w:r>
        <w:rPr>
          <w:rFonts w:ascii="Calibri" w:hAnsi="Calibri" w:cs="Calibri"/>
          <w:b/>
          <w:bCs/>
        </w:rPr>
        <w:t>5</w:t>
      </w:r>
    </w:p>
    <w:p w14:paraId="6BD54B96" w14:textId="773C338D" w:rsidR="00FD4872" w:rsidRDefault="00FD4872" w:rsidP="00FD4872">
      <w:pPr>
        <w:jc w:val="both"/>
        <w:rPr>
          <w:rFonts w:ascii="Calibri" w:hAnsi="Calibri" w:cs="Calibri"/>
          <w:noProof/>
        </w:rPr>
      </w:pPr>
      <w:r w:rsidRPr="00841757">
        <w:rPr>
          <w:rFonts w:ascii="Calibri" w:hAnsi="Calibri" w:cs="Calibri"/>
          <w:noProof/>
        </w:rPr>
        <w:t>Nel mese di ottobre 202</w:t>
      </w:r>
      <w:r w:rsidR="002770B2">
        <w:rPr>
          <w:rFonts w:ascii="Calibri" w:hAnsi="Calibri" w:cs="Calibri"/>
          <w:noProof/>
        </w:rPr>
        <w:t>5</w:t>
      </w:r>
      <w:r w:rsidRPr="00841757">
        <w:rPr>
          <w:rFonts w:ascii="Calibri" w:hAnsi="Calibri" w:cs="Calibri"/>
          <w:noProof/>
        </w:rPr>
        <w:t>, le imprese della provincia di Massa-Carrara prevedono di assumere 1.</w:t>
      </w:r>
      <w:r w:rsidR="002770B2">
        <w:rPr>
          <w:rFonts w:ascii="Calibri" w:hAnsi="Calibri" w:cs="Calibri"/>
          <w:noProof/>
        </w:rPr>
        <w:t>240</w:t>
      </w:r>
      <w:r w:rsidRPr="00841757">
        <w:rPr>
          <w:rFonts w:ascii="Calibri" w:hAnsi="Calibri" w:cs="Calibri"/>
          <w:noProof/>
        </w:rPr>
        <w:t xml:space="preserve"> unità lavorative, evidenziando </w:t>
      </w:r>
      <w:r w:rsidR="002770B2">
        <w:rPr>
          <w:rFonts w:ascii="Calibri" w:hAnsi="Calibri" w:cs="Calibri"/>
          <w:noProof/>
        </w:rPr>
        <w:t>un aumento</w:t>
      </w:r>
      <w:r w:rsidRPr="00841757">
        <w:rPr>
          <w:rFonts w:ascii="Calibri" w:hAnsi="Calibri" w:cs="Calibri"/>
          <w:noProof/>
        </w:rPr>
        <w:t xml:space="preserve"> del</w:t>
      </w:r>
      <w:r w:rsidR="002770B2">
        <w:rPr>
          <w:rFonts w:ascii="Calibri" w:hAnsi="Calibri" w:cs="Calibri"/>
          <w:noProof/>
        </w:rPr>
        <w:t>l’8</w:t>
      </w:r>
      <w:r w:rsidRPr="00841757">
        <w:rPr>
          <w:rFonts w:ascii="Calibri" w:hAnsi="Calibri" w:cs="Calibri"/>
          <w:noProof/>
        </w:rPr>
        <w:t>% rispetto allo stesso mese dell’anno precedente, quando le assunzioni erano state 1.</w:t>
      </w:r>
      <w:r w:rsidR="002770B2">
        <w:rPr>
          <w:rFonts w:ascii="Calibri" w:hAnsi="Calibri" w:cs="Calibri"/>
          <w:noProof/>
        </w:rPr>
        <w:t>150</w:t>
      </w:r>
      <w:r w:rsidRPr="00841757">
        <w:rPr>
          <w:rFonts w:ascii="Calibri" w:hAnsi="Calibri" w:cs="Calibri"/>
          <w:noProof/>
        </w:rPr>
        <w:t xml:space="preserve">. </w:t>
      </w:r>
      <w:r w:rsidR="007F0C3F">
        <w:rPr>
          <w:rFonts w:ascii="Calibri" w:hAnsi="Calibri" w:cs="Calibri"/>
          <w:noProof/>
        </w:rPr>
        <w:t xml:space="preserve"> </w:t>
      </w:r>
      <w:r w:rsidRPr="00841757">
        <w:rPr>
          <w:rFonts w:ascii="Calibri" w:hAnsi="Calibri" w:cs="Calibri"/>
          <w:noProof/>
        </w:rPr>
        <w:t xml:space="preserve">L’analisi settoriale mostra un calo della domanda nel settore dell’Industria, che registra una diminuzione del </w:t>
      </w:r>
      <w:r w:rsidR="002770B2">
        <w:rPr>
          <w:rFonts w:ascii="Calibri" w:hAnsi="Calibri" w:cs="Calibri"/>
          <w:noProof/>
        </w:rPr>
        <w:t>4</w:t>
      </w:r>
      <w:r w:rsidRPr="00841757">
        <w:rPr>
          <w:rFonts w:ascii="Calibri" w:hAnsi="Calibri" w:cs="Calibri"/>
          <w:noProof/>
        </w:rPr>
        <w:t>%, pari a 20 unità,</w:t>
      </w:r>
      <w:r w:rsidR="002770B2">
        <w:rPr>
          <w:rFonts w:ascii="Calibri" w:hAnsi="Calibri" w:cs="Calibri"/>
          <w:noProof/>
        </w:rPr>
        <w:t xml:space="preserve"> sia nella componente </w:t>
      </w:r>
      <w:r w:rsidR="00DD3075">
        <w:rPr>
          <w:rFonts w:ascii="Calibri" w:hAnsi="Calibri" w:cs="Calibri"/>
          <w:noProof/>
        </w:rPr>
        <w:t>i</w:t>
      </w:r>
      <w:r w:rsidR="002770B2" w:rsidRPr="002770B2">
        <w:rPr>
          <w:rFonts w:ascii="Calibri" w:hAnsi="Calibri" w:cs="Calibri"/>
          <w:noProof/>
        </w:rPr>
        <w:t xml:space="preserve">ndustria manifatturiera e </w:t>
      </w:r>
      <w:r w:rsidR="00DD3075">
        <w:rPr>
          <w:rFonts w:ascii="Calibri" w:hAnsi="Calibri" w:cs="Calibri"/>
          <w:noProof/>
        </w:rPr>
        <w:t>p</w:t>
      </w:r>
      <w:r w:rsidR="002770B2" w:rsidRPr="002770B2">
        <w:rPr>
          <w:rFonts w:ascii="Calibri" w:hAnsi="Calibri" w:cs="Calibri"/>
          <w:noProof/>
        </w:rPr>
        <w:t>ublic utilities</w:t>
      </w:r>
      <w:r w:rsidR="002770B2">
        <w:rPr>
          <w:rFonts w:ascii="Calibri" w:hAnsi="Calibri" w:cs="Calibri"/>
          <w:noProof/>
        </w:rPr>
        <w:t xml:space="preserve">  (-10 unità), che nelle </w:t>
      </w:r>
      <w:r w:rsidR="00DD3075">
        <w:rPr>
          <w:rFonts w:ascii="Calibri" w:hAnsi="Calibri" w:cs="Calibri"/>
          <w:noProof/>
        </w:rPr>
        <w:t>c</w:t>
      </w:r>
      <w:r w:rsidR="002770B2">
        <w:rPr>
          <w:rFonts w:ascii="Calibri" w:hAnsi="Calibri" w:cs="Calibri"/>
          <w:noProof/>
        </w:rPr>
        <w:t xml:space="preserve">ostruzioni (-10 unità). All’opposto nei </w:t>
      </w:r>
      <w:r w:rsidRPr="00841757">
        <w:rPr>
          <w:rFonts w:ascii="Calibri" w:hAnsi="Calibri" w:cs="Calibri"/>
          <w:noProof/>
        </w:rPr>
        <w:t xml:space="preserve">Servizi </w:t>
      </w:r>
      <w:r w:rsidRPr="00784BE2">
        <w:rPr>
          <w:rFonts w:ascii="Calibri" w:hAnsi="Calibri" w:cs="Calibri"/>
          <w:noProof/>
        </w:rPr>
        <w:t xml:space="preserve">si </w:t>
      </w:r>
      <w:r w:rsidRPr="00841757">
        <w:rPr>
          <w:rFonts w:ascii="Calibri" w:hAnsi="Calibri" w:cs="Calibri"/>
          <w:noProof/>
        </w:rPr>
        <w:t xml:space="preserve">prevede una </w:t>
      </w:r>
      <w:r w:rsidR="002770B2">
        <w:rPr>
          <w:rFonts w:ascii="Calibri" w:hAnsi="Calibri" w:cs="Calibri"/>
          <w:noProof/>
        </w:rPr>
        <w:t>forte</w:t>
      </w:r>
      <w:r w:rsidRPr="00841757">
        <w:rPr>
          <w:rFonts w:ascii="Calibri" w:hAnsi="Calibri" w:cs="Calibri"/>
          <w:noProof/>
        </w:rPr>
        <w:t xml:space="preserve"> crescita delle assunzioni, con un incremento del </w:t>
      </w:r>
      <w:r w:rsidR="002770B2">
        <w:rPr>
          <w:rFonts w:ascii="Calibri" w:hAnsi="Calibri" w:cs="Calibri"/>
          <w:noProof/>
        </w:rPr>
        <w:t>17</w:t>
      </w:r>
      <w:r w:rsidRPr="00841757">
        <w:rPr>
          <w:rFonts w:ascii="Calibri" w:hAnsi="Calibri" w:cs="Calibri"/>
          <w:noProof/>
        </w:rPr>
        <w:t>%</w:t>
      </w:r>
      <w:r w:rsidRPr="00784BE2">
        <w:rPr>
          <w:rFonts w:ascii="Calibri" w:hAnsi="Calibri" w:cs="Calibri"/>
          <w:noProof/>
        </w:rPr>
        <w:t xml:space="preserve"> pari a </w:t>
      </w:r>
      <w:r w:rsidR="002770B2">
        <w:rPr>
          <w:rFonts w:ascii="Calibri" w:hAnsi="Calibri" w:cs="Calibri"/>
          <w:noProof/>
        </w:rPr>
        <w:t>11</w:t>
      </w:r>
      <w:r w:rsidRPr="00841757">
        <w:rPr>
          <w:rFonts w:ascii="Calibri" w:hAnsi="Calibri" w:cs="Calibri"/>
          <w:noProof/>
        </w:rPr>
        <w:t>0 unità in più</w:t>
      </w:r>
      <w:r w:rsidR="002770B2">
        <w:rPr>
          <w:rFonts w:ascii="Calibri" w:hAnsi="Calibri" w:cs="Calibri"/>
          <w:noProof/>
        </w:rPr>
        <w:t>, coinvolti tutti i comparti tranne quello commerciale.</w:t>
      </w:r>
      <w:r w:rsidR="007F0C3F">
        <w:rPr>
          <w:rFonts w:ascii="Calibri" w:hAnsi="Calibri" w:cs="Calibri"/>
          <w:noProof/>
        </w:rPr>
        <w:t xml:space="preserve"> Non sono previste entrate per il comparto agricolo.</w:t>
      </w:r>
    </w:p>
    <w:p w14:paraId="70C1BAF7" w14:textId="3559F829" w:rsidR="00FD4872" w:rsidRPr="00841757" w:rsidRDefault="00FD4872" w:rsidP="00FD4872">
      <w:pPr>
        <w:jc w:val="both"/>
        <w:rPr>
          <w:rFonts w:ascii="Calibri" w:hAnsi="Calibri" w:cs="Calibri"/>
          <w:noProof/>
        </w:rPr>
      </w:pPr>
      <w:r w:rsidRPr="00784BE2">
        <w:rPr>
          <w:rFonts w:ascii="Calibri" w:hAnsi="Calibri" w:cs="Calibri"/>
          <w:noProof/>
        </w:rPr>
        <w:t>Le</w:t>
      </w:r>
      <w:r w:rsidRPr="00841757">
        <w:rPr>
          <w:rFonts w:ascii="Calibri" w:hAnsi="Calibri" w:cs="Calibri"/>
          <w:noProof/>
        </w:rPr>
        <w:t xml:space="preserve"> imprese apuane</w:t>
      </w:r>
      <w:r w:rsidRPr="00784BE2">
        <w:rPr>
          <w:rFonts w:ascii="Calibri" w:hAnsi="Calibri" w:cs="Calibri"/>
          <w:noProof/>
        </w:rPr>
        <w:t xml:space="preserve"> affrontano ancora notevoli difficoltà</w:t>
      </w:r>
      <w:r w:rsidRPr="00841757">
        <w:rPr>
          <w:rFonts w:ascii="Calibri" w:hAnsi="Calibri" w:cs="Calibri"/>
          <w:noProof/>
        </w:rPr>
        <w:t xml:space="preserve"> nel trovare le figure professionali richieste, con </w:t>
      </w:r>
      <w:r w:rsidRPr="00784BE2">
        <w:rPr>
          <w:rFonts w:ascii="Calibri" w:hAnsi="Calibri" w:cs="Calibri"/>
          <w:noProof/>
        </w:rPr>
        <w:t xml:space="preserve">ben il </w:t>
      </w:r>
      <w:r w:rsidR="002770B2">
        <w:rPr>
          <w:rFonts w:ascii="Calibri" w:hAnsi="Calibri" w:cs="Calibri"/>
          <w:noProof/>
        </w:rPr>
        <w:t>63</w:t>
      </w:r>
      <w:r w:rsidRPr="00841757">
        <w:rPr>
          <w:rFonts w:ascii="Calibri" w:hAnsi="Calibri" w:cs="Calibri"/>
          <w:noProof/>
        </w:rPr>
        <w:t>%</w:t>
      </w:r>
      <w:r w:rsidRPr="00784BE2">
        <w:rPr>
          <w:rFonts w:ascii="Calibri" w:hAnsi="Calibri" w:cs="Calibri"/>
          <w:noProof/>
        </w:rPr>
        <w:t xml:space="preserve"> delle assunzioni difficili da fare: un dato </w:t>
      </w:r>
      <w:r w:rsidR="002770B2">
        <w:rPr>
          <w:rFonts w:ascii="Calibri" w:hAnsi="Calibri" w:cs="Calibri"/>
          <w:noProof/>
        </w:rPr>
        <w:t>in aum</w:t>
      </w:r>
      <w:r w:rsidR="00DD3075">
        <w:rPr>
          <w:rFonts w:ascii="Calibri" w:hAnsi="Calibri" w:cs="Calibri"/>
          <w:noProof/>
        </w:rPr>
        <w:t>en</w:t>
      </w:r>
      <w:r w:rsidR="002770B2">
        <w:rPr>
          <w:rFonts w:ascii="Calibri" w:hAnsi="Calibri" w:cs="Calibri"/>
          <w:noProof/>
        </w:rPr>
        <w:t xml:space="preserve">to di quattro punti </w:t>
      </w:r>
      <w:r w:rsidRPr="00784BE2">
        <w:rPr>
          <w:rFonts w:ascii="Calibri" w:hAnsi="Calibri" w:cs="Calibri"/>
          <w:noProof/>
        </w:rPr>
        <w:t>risp</w:t>
      </w:r>
      <w:r w:rsidR="002770B2">
        <w:rPr>
          <w:rFonts w:ascii="Calibri" w:hAnsi="Calibri" w:cs="Calibri"/>
          <w:noProof/>
        </w:rPr>
        <w:t>e</w:t>
      </w:r>
      <w:r w:rsidRPr="00784BE2">
        <w:rPr>
          <w:rFonts w:ascii="Calibri" w:hAnsi="Calibri" w:cs="Calibri"/>
          <w:noProof/>
        </w:rPr>
        <w:t>tto allo</w:t>
      </w:r>
      <w:r w:rsidRPr="00841757">
        <w:rPr>
          <w:rFonts w:ascii="Calibri" w:hAnsi="Calibri" w:cs="Calibri"/>
          <w:noProof/>
        </w:rPr>
        <w:t xml:space="preserve"> stesso </w:t>
      </w:r>
      <w:r w:rsidRPr="00784BE2">
        <w:rPr>
          <w:rFonts w:ascii="Calibri" w:hAnsi="Calibri" w:cs="Calibri"/>
          <w:noProof/>
        </w:rPr>
        <w:t xml:space="preserve">mese </w:t>
      </w:r>
      <w:r w:rsidRPr="00841757">
        <w:rPr>
          <w:rFonts w:ascii="Calibri" w:hAnsi="Calibri" w:cs="Calibri"/>
          <w:noProof/>
        </w:rPr>
        <w:t xml:space="preserve">dello scorso anno. Le assunzioni previste </w:t>
      </w:r>
      <w:r w:rsidRPr="00784BE2">
        <w:rPr>
          <w:rFonts w:ascii="Calibri" w:hAnsi="Calibri" w:cs="Calibri"/>
          <w:noProof/>
        </w:rPr>
        <w:t>sono per</w:t>
      </w:r>
      <w:r w:rsidRPr="00841757">
        <w:rPr>
          <w:rFonts w:ascii="Calibri" w:hAnsi="Calibri" w:cs="Calibri"/>
          <w:noProof/>
        </w:rPr>
        <w:t xml:space="preserve"> il 2</w:t>
      </w:r>
      <w:r w:rsidR="002770B2">
        <w:rPr>
          <w:rFonts w:ascii="Calibri" w:hAnsi="Calibri" w:cs="Calibri"/>
          <w:noProof/>
        </w:rPr>
        <w:t>4</w:t>
      </w:r>
      <w:r w:rsidRPr="00841757">
        <w:rPr>
          <w:rFonts w:ascii="Calibri" w:hAnsi="Calibri" w:cs="Calibri"/>
          <w:noProof/>
        </w:rPr>
        <w:t xml:space="preserve">% </w:t>
      </w:r>
      <w:r w:rsidRPr="00784BE2">
        <w:rPr>
          <w:rFonts w:ascii="Calibri" w:hAnsi="Calibri" w:cs="Calibri"/>
          <w:noProof/>
        </w:rPr>
        <w:t>con</w:t>
      </w:r>
      <w:r w:rsidRPr="00841757">
        <w:rPr>
          <w:rFonts w:ascii="Calibri" w:hAnsi="Calibri" w:cs="Calibri"/>
          <w:noProof/>
        </w:rPr>
        <w:t xml:space="preserve"> contratti stabili, suddivisi tra tempo indeterminato (</w:t>
      </w:r>
      <w:r w:rsidR="002770B2">
        <w:rPr>
          <w:rFonts w:ascii="Calibri" w:hAnsi="Calibri" w:cs="Calibri"/>
          <w:noProof/>
        </w:rPr>
        <w:t>16</w:t>
      </w:r>
      <w:r w:rsidRPr="00841757">
        <w:rPr>
          <w:rFonts w:ascii="Calibri" w:hAnsi="Calibri" w:cs="Calibri"/>
          <w:noProof/>
        </w:rPr>
        <w:t>%) e apprendistato (8%), mentre il restante 7</w:t>
      </w:r>
      <w:r w:rsidR="002770B2">
        <w:rPr>
          <w:rFonts w:ascii="Calibri" w:hAnsi="Calibri" w:cs="Calibri"/>
          <w:noProof/>
        </w:rPr>
        <w:t>6</w:t>
      </w:r>
      <w:r w:rsidRPr="00841757">
        <w:rPr>
          <w:rFonts w:ascii="Calibri" w:hAnsi="Calibri" w:cs="Calibri"/>
          <w:noProof/>
        </w:rPr>
        <w:t>% riguarderà contratti a termine, perlopiù a tempo determinato (</w:t>
      </w:r>
      <w:r w:rsidR="002770B2">
        <w:rPr>
          <w:rFonts w:ascii="Calibri" w:hAnsi="Calibri" w:cs="Calibri"/>
          <w:noProof/>
        </w:rPr>
        <w:t>61</w:t>
      </w:r>
      <w:r w:rsidRPr="00841757">
        <w:rPr>
          <w:rFonts w:ascii="Calibri" w:hAnsi="Calibri" w:cs="Calibri"/>
          <w:noProof/>
        </w:rPr>
        <w:t>%).</w:t>
      </w:r>
    </w:p>
    <w:p w14:paraId="532E9123" w14:textId="77777777" w:rsidR="00FD4872" w:rsidRPr="00784BE2" w:rsidRDefault="00FD4872" w:rsidP="00FD4872">
      <w:pPr>
        <w:jc w:val="both"/>
        <w:rPr>
          <w:rFonts w:ascii="Calibri" w:hAnsi="Calibri" w:cs="Calibri"/>
          <w:b/>
          <w:noProof/>
        </w:rPr>
      </w:pPr>
    </w:p>
    <w:p w14:paraId="3C82CBD9" w14:textId="77777777" w:rsidR="00FD4872" w:rsidRPr="00784BE2" w:rsidRDefault="00FD4872" w:rsidP="00FD4872">
      <w:pPr>
        <w:rPr>
          <w:rFonts w:ascii="Calibri" w:hAnsi="Calibri" w:cs="Calibri"/>
          <w:b/>
          <w:noProof/>
        </w:rPr>
      </w:pPr>
    </w:p>
    <w:p w14:paraId="00D31F66" w14:textId="77777777" w:rsidR="00FD4872" w:rsidRPr="00784BE2" w:rsidRDefault="00FD4872" w:rsidP="00FD4872">
      <w:pPr>
        <w:rPr>
          <w:rFonts w:ascii="Calibri" w:hAnsi="Calibri" w:cs="Calibri"/>
          <w:b/>
          <w:noProof/>
        </w:rPr>
      </w:pPr>
    </w:p>
    <w:p w14:paraId="3E683E2F" w14:textId="77777777" w:rsidR="00FD4872" w:rsidRPr="00784BE2" w:rsidRDefault="00FD4872" w:rsidP="00FD4872">
      <w:pPr>
        <w:rPr>
          <w:rFonts w:ascii="Calibri" w:hAnsi="Calibri" w:cs="Calibri"/>
          <w:b/>
          <w:noProof/>
        </w:rPr>
      </w:pPr>
    </w:p>
    <w:p w14:paraId="40265868" w14:textId="77777777" w:rsidR="00FD4872" w:rsidRPr="00784BE2" w:rsidRDefault="00FD4872" w:rsidP="00FD4872">
      <w:pPr>
        <w:rPr>
          <w:rFonts w:ascii="Calibri" w:hAnsi="Calibri" w:cs="Calibri"/>
          <w:b/>
          <w:noProof/>
        </w:rPr>
      </w:pPr>
    </w:p>
    <w:p w14:paraId="1A1A7017" w14:textId="77777777" w:rsidR="00FD4872" w:rsidRPr="00784BE2" w:rsidRDefault="00FD4872" w:rsidP="00FD4872">
      <w:pPr>
        <w:rPr>
          <w:rFonts w:ascii="Calibri" w:hAnsi="Calibri" w:cs="Calibri"/>
          <w:b/>
          <w:noProof/>
        </w:rPr>
      </w:pPr>
    </w:p>
    <w:p w14:paraId="034AE1D3" w14:textId="77777777" w:rsidR="00FD4872" w:rsidRPr="00784BE2" w:rsidRDefault="00FD4872" w:rsidP="00FD4872">
      <w:pPr>
        <w:rPr>
          <w:rFonts w:ascii="Calibri" w:hAnsi="Calibri" w:cs="Calibri"/>
          <w:b/>
          <w:noProof/>
        </w:rPr>
      </w:pPr>
    </w:p>
    <w:p w14:paraId="6AC6095B" w14:textId="77777777" w:rsidR="00FD4872" w:rsidRPr="00784BE2" w:rsidRDefault="00FD4872" w:rsidP="00FD4872">
      <w:pPr>
        <w:rPr>
          <w:rFonts w:ascii="Calibri" w:hAnsi="Calibri" w:cs="Calibri"/>
          <w:b/>
          <w:noProof/>
        </w:rPr>
      </w:pPr>
    </w:p>
    <w:p w14:paraId="4A61E09F" w14:textId="77777777" w:rsidR="00FD4872" w:rsidRPr="00784BE2" w:rsidRDefault="00FD4872" w:rsidP="00FD4872">
      <w:pPr>
        <w:rPr>
          <w:rFonts w:ascii="Calibri" w:hAnsi="Calibri" w:cs="Calibri"/>
          <w:b/>
          <w:noProof/>
        </w:rPr>
      </w:pPr>
    </w:p>
    <w:p w14:paraId="27F30835" w14:textId="77777777" w:rsidR="00FD4872" w:rsidRPr="00784BE2" w:rsidRDefault="00FD4872" w:rsidP="00FD4872">
      <w:pPr>
        <w:rPr>
          <w:rFonts w:ascii="Calibri" w:hAnsi="Calibri" w:cs="Calibri"/>
          <w:b/>
          <w:noProof/>
        </w:rPr>
      </w:pPr>
    </w:p>
    <w:p w14:paraId="318EA7EE" w14:textId="77777777" w:rsidR="00FD4872" w:rsidRPr="00784BE2" w:rsidRDefault="00FD4872" w:rsidP="00FD4872">
      <w:pPr>
        <w:rPr>
          <w:rFonts w:ascii="Calibri" w:hAnsi="Calibri" w:cs="Calibri"/>
          <w:b/>
          <w:noProof/>
        </w:rPr>
      </w:pPr>
    </w:p>
    <w:p w14:paraId="48CD24A9" w14:textId="77777777" w:rsidR="00FD4872" w:rsidRPr="00784BE2" w:rsidRDefault="00FD4872" w:rsidP="00FD4872">
      <w:pPr>
        <w:rPr>
          <w:rFonts w:ascii="Calibri" w:hAnsi="Calibri" w:cs="Calibri"/>
          <w:b/>
          <w:noProof/>
        </w:rPr>
      </w:pPr>
    </w:p>
    <w:p w14:paraId="01044103" w14:textId="77777777" w:rsidR="00FD4872" w:rsidRPr="00784BE2" w:rsidRDefault="00FD4872" w:rsidP="00FD4872">
      <w:pPr>
        <w:rPr>
          <w:rFonts w:ascii="Calibri" w:hAnsi="Calibri" w:cs="Calibri"/>
          <w:b/>
          <w:noProof/>
        </w:rPr>
      </w:pPr>
    </w:p>
    <w:p w14:paraId="1B3ECCDC" w14:textId="77777777" w:rsidR="00FD4872" w:rsidRPr="00784BE2" w:rsidRDefault="00FD4872" w:rsidP="00FD4872">
      <w:pPr>
        <w:rPr>
          <w:rFonts w:ascii="Calibri" w:hAnsi="Calibri" w:cs="Calibri"/>
          <w:b/>
          <w:noProof/>
        </w:rPr>
      </w:pPr>
    </w:p>
    <w:p w14:paraId="5345D350" w14:textId="77777777" w:rsidR="00FD4872" w:rsidRPr="00784BE2" w:rsidRDefault="00FD4872" w:rsidP="00FD4872">
      <w:pPr>
        <w:rPr>
          <w:rFonts w:ascii="Calibri" w:hAnsi="Calibri" w:cs="Calibri"/>
          <w:b/>
          <w:noProof/>
        </w:rPr>
      </w:pPr>
    </w:p>
    <w:p w14:paraId="38C87CAA" w14:textId="77777777" w:rsidR="00FD4872" w:rsidRPr="00784BE2" w:rsidRDefault="00FD4872" w:rsidP="00FD4872">
      <w:pPr>
        <w:rPr>
          <w:rFonts w:ascii="Calibri" w:hAnsi="Calibri" w:cs="Calibri"/>
          <w:b/>
          <w:noProof/>
        </w:rPr>
      </w:pPr>
    </w:p>
    <w:p w14:paraId="7E636AC2" w14:textId="77777777" w:rsidR="00FD4872" w:rsidRPr="00784BE2" w:rsidRDefault="00FD4872" w:rsidP="00FD4872">
      <w:pPr>
        <w:rPr>
          <w:rFonts w:ascii="Calibri" w:hAnsi="Calibri" w:cs="Calibri"/>
          <w:b/>
          <w:noProof/>
        </w:rPr>
      </w:pPr>
    </w:p>
    <w:p w14:paraId="47038EFC" w14:textId="77777777" w:rsidR="00FD4872" w:rsidRPr="00784BE2" w:rsidRDefault="00FD4872" w:rsidP="00FD4872">
      <w:pPr>
        <w:rPr>
          <w:rFonts w:ascii="Calibri" w:hAnsi="Calibri" w:cs="Calibri"/>
          <w:b/>
          <w:noProof/>
        </w:rPr>
      </w:pPr>
    </w:p>
    <w:p w14:paraId="6E9132C9" w14:textId="77777777" w:rsidR="00FD4872" w:rsidRPr="00784BE2" w:rsidRDefault="00FD4872" w:rsidP="00FD4872">
      <w:pPr>
        <w:rPr>
          <w:rFonts w:ascii="Calibri" w:hAnsi="Calibri" w:cs="Calibri"/>
          <w:b/>
          <w:noProof/>
        </w:rPr>
      </w:pPr>
    </w:p>
    <w:p w14:paraId="53562FAC" w14:textId="77777777" w:rsidR="00FD4872" w:rsidRPr="00784BE2" w:rsidRDefault="00FD4872" w:rsidP="00FD4872">
      <w:pPr>
        <w:rPr>
          <w:rFonts w:ascii="Calibri" w:hAnsi="Calibri" w:cs="Calibri"/>
          <w:b/>
          <w:noProof/>
        </w:rPr>
      </w:pPr>
    </w:p>
    <w:p w14:paraId="2C6FADA1" w14:textId="77777777" w:rsidR="00FD4872" w:rsidRPr="00784BE2" w:rsidRDefault="00FD4872" w:rsidP="00FD4872">
      <w:pPr>
        <w:rPr>
          <w:rFonts w:ascii="Calibri" w:hAnsi="Calibri" w:cs="Calibri"/>
          <w:b/>
          <w:noProof/>
        </w:rPr>
      </w:pPr>
    </w:p>
    <w:p w14:paraId="5364D2A7" w14:textId="77777777" w:rsidR="00FD4872" w:rsidRPr="00784BE2" w:rsidRDefault="00FD4872" w:rsidP="00FD4872">
      <w:pPr>
        <w:rPr>
          <w:rFonts w:ascii="Calibri" w:hAnsi="Calibri" w:cs="Calibri"/>
          <w:b/>
          <w:noProof/>
        </w:rPr>
      </w:pPr>
    </w:p>
    <w:p w14:paraId="5DF2305A" w14:textId="77777777" w:rsidR="00FD4872" w:rsidRPr="00784BE2" w:rsidRDefault="00FD4872" w:rsidP="00FD4872">
      <w:pPr>
        <w:rPr>
          <w:rFonts w:ascii="Calibri" w:hAnsi="Calibri" w:cs="Calibri"/>
          <w:b/>
          <w:noProof/>
        </w:rPr>
      </w:pPr>
    </w:p>
    <w:p w14:paraId="2F35C4D0" w14:textId="77777777" w:rsidR="00FD4872" w:rsidRPr="00784BE2" w:rsidRDefault="00FD4872" w:rsidP="00FD4872">
      <w:pPr>
        <w:rPr>
          <w:rFonts w:ascii="Calibri" w:hAnsi="Calibri" w:cs="Calibri"/>
          <w:b/>
          <w:noProof/>
        </w:rPr>
      </w:pPr>
    </w:p>
    <w:p w14:paraId="3CCC2A6B" w14:textId="77777777" w:rsidR="00FD4872" w:rsidRPr="00784BE2" w:rsidRDefault="00FD4872" w:rsidP="00FD4872">
      <w:pPr>
        <w:rPr>
          <w:rFonts w:ascii="Calibri" w:hAnsi="Calibri" w:cs="Calibri"/>
          <w:b/>
          <w:noProof/>
        </w:rPr>
      </w:pPr>
    </w:p>
    <w:p w14:paraId="7F840FF4" w14:textId="77777777" w:rsidR="00FD4872" w:rsidRPr="00784BE2" w:rsidRDefault="00FD4872" w:rsidP="00FD4872">
      <w:pPr>
        <w:rPr>
          <w:rFonts w:ascii="Calibri" w:hAnsi="Calibri" w:cs="Calibri"/>
          <w:b/>
          <w:noProof/>
        </w:rPr>
      </w:pPr>
    </w:p>
    <w:p w14:paraId="0864EF9E" w14:textId="77777777" w:rsidR="00FD4872" w:rsidRPr="00784BE2" w:rsidRDefault="00FD4872" w:rsidP="00FD4872">
      <w:pPr>
        <w:rPr>
          <w:rFonts w:ascii="Calibri" w:hAnsi="Calibri" w:cs="Calibri"/>
          <w:b/>
          <w:noProof/>
        </w:rPr>
      </w:pPr>
    </w:p>
    <w:p w14:paraId="23492A23" w14:textId="77777777" w:rsidR="00FD4872" w:rsidRPr="00784BE2" w:rsidRDefault="00FD4872" w:rsidP="00FD4872">
      <w:pPr>
        <w:rPr>
          <w:rFonts w:ascii="Calibri" w:hAnsi="Calibri" w:cs="Calibri"/>
          <w:b/>
          <w:noProof/>
        </w:rPr>
      </w:pPr>
    </w:p>
    <w:p w14:paraId="48E23ADC" w14:textId="77777777" w:rsidR="00FD4872" w:rsidRPr="00784BE2" w:rsidRDefault="00FD4872" w:rsidP="00FD4872">
      <w:pPr>
        <w:rPr>
          <w:rFonts w:ascii="Calibri" w:hAnsi="Calibri" w:cs="Calibri"/>
          <w:b/>
          <w:noProof/>
        </w:rPr>
      </w:pPr>
    </w:p>
    <w:p w14:paraId="29F8E1F7" w14:textId="77777777" w:rsidR="00FD4872" w:rsidRPr="00784BE2" w:rsidRDefault="00FD4872" w:rsidP="00FD4872">
      <w:pPr>
        <w:rPr>
          <w:rFonts w:ascii="Calibri" w:hAnsi="Calibri" w:cs="Calibri"/>
          <w:b/>
          <w:noProof/>
        </w:rPr>
      </w:pPr>
    </w:p>
    <w:p w14:paraId="4C01849D" w14:textId="77777777" w:rsidR="00FD4872" w:rsidRPr="00784BE2" w:rsidRDefault="00FD4872" w:rsidP="00FD4872">
      <w:pPr>
        <w:rPr>
          <w:rFonts w:ascii="Calibri" w:hAnsi="Calibri" w:cs="Calibri"/>
          <w:b/>
          <w:noProof/>
        </w:rPr>
      </w:pPr>
    </w:p>
    <w:p w14:paraId="71496A9A" w14:textId="77777777" w:rsidR="00FD4872" w:rsidRPr="00784BE2" w:rsidRDefault="00FD4872" w:rsidP="00FD4872">
      <w:pPr>
        <w:rPr>
          <w:rFonts w:ascii="Calibri" w:hAnsi="Calibri" w:cs="Calibri"/>
          <w:b/>
          <w:noProof/>
        </w:rPr>
      </w:pPr>
    </w:p>
    <w:p w14:paraId="288B818B" w14:textId="77777777" w:rsidR="00FD4872" w:rsidRPr="00784BE2" w:rsidRDefault="00FD4872" w:rsidP="00FD4872">
      <w:pPr>
        <w:rPr>
          <w:rFonts w:ascii="Calibri" w:hAnsi="Calibri" w:cs="Calibri"/>
          <w:b/>
          <w:noProof/>
        </w:rPr>
      </w:pPr>
    </w:p>
    <w:p w14:paraId="56D3FEE9" w14:textId="5B9AD65A" w:rsidR="00FD4872" w:rsidRPr="00784BE2" w:rsidRDefault="00FD4872" w:rsidP="009A2885">
      <w:pPr>
        <w:jc w:val="both"/>
        <w:rPr>
          <w:rFonts w:ascii="Calibri" w:hAnsi="Calibri" w:cs="Calibri"/>
          <w:b/>
          <w:bCs/>
        </w:rPr>
      </w:pPr>
      <w:r w:rsidRPr="00784BE2">
        <w:rPr>
          <w:rFonts w:ascii="Calibri" w:hAnsi="Calibri" w:cs="Calibri"/>
          <w:b/>
          <w:noProof/>
        </w:rPr>
        <w:lastRenderedPageBreak/>
        <w:t xml:space="preserve">LA DOMANDA DI LAVORO IN PROVINCIA DI PISA </w:t>
      </w:r>
      <w:r w:rsidRPr="00784BE2">
        <w:rPr>
          <w:rFonts w:ascii="Calibri" w:hAnsi="Calibri" w:cs="Calibri"/>
          <w:b/>
          <w:bCs/>
        </w:rPr>
        <w:t>NEL TRIMESTRE OTTOBRE-DICEMBRE 202</w:t>
      </w:r>
      <w:r>
        <w:rPr>
          <w:rFonts w:ascii="Calibri" w:hAnsi="Calibri" w:cs="Calibri"/>
          <w:b/>
          <w:bCs/>
        </w:rPr>
        <w:t>5</w:t>
      </w:r>
    </w:p>
    <w:p w14:paraId="1DE7277C" w14:textId="77777777" w:rsidR="00FD4872" w:rsidRPr="00784BE2" w:rsidRDefault="00FD4872" w:rsidP="00FD4872">
      <w:pPr>
        <w:rPr>
          <w:rFonts w:ascii="Calibri" w:hAnsi="Calibri" w:cs="Calibri"/>
          <w:bCs/>
          <w:iCs/>
        </w:rPr>
      </w:pPr>
    </w:p>
    <w:p w14:paraId="49F56486" w14:textId="55538DDD" w:rsidR="00BA5D0B" w:rsidRPr="006251C8" w:rsidRDefault="00FD4872" w:rsidP="00BA5D0B">
      <w:pPr>
        <w:jc w:val="both"/>
        <w:rPr>
          <w:rFonts w:ascii="Calibri" w:hAnsi="Calibri" w:cs="Calibri"/>
        </w:rPr>
      </w:pPr>
      <w:r w:rsidRPr="006251C8">
        <w:rPr>
          <w:rFonts w:ascii="Calibri" w:hAnsi="Calibri" w:cs="Calibri"/>
          <w:iCs/>
          <w:noProof/>
        </w:rPr>
        <w:t>Nel trimestre ottobre-dicembre 202</w:t>
      </w:r>
      <w:r w:rsidR="00BA5D0B" w:rsidRPr="006251C8">
        <w:rPr>
          <w:rFonts w:ascii="Calibri" w:hAnsi="Calibri" w:cs="Calibri"/>
          <w:iCs/>
          <w:noProof/>
        </w:rPr>
        <w:t>5</w:t>
      </w:r>
      <w:r w:rsidRPr="006251C8">
        <w:rPr>
          <w:rFonts w:ascii="Calibri" w:hAnsi="Calibri" w:cs="Calibri"/>
          <w:iCs/>
          <w:noProof/>
        </w:rPr>
        <w:t xml:space="preserve"> le assunzioni in programma da parte delle imprese pisane con dipendenti </w:t>
      </w:r>
      <w:r w:rsidR="00BA5D0B" w:rsidRPr="006251C8">
        <w:rPr>
          <w:rFonts w:ascii="Calibri" w:hAnsi="Calibri" w:cs="Calibri"/>
        </w:rPr>
        <w:t>arrivano a 8.390, registrando un aumento di 420 unità rispetto allo stesso periodo del 202</w:t>
      </w:r>
      <w:r w:rsidR="009030E9" w:rsidRPr="006251C8">
        <w:rPr>
          <w:rFonts w:ascii="Calibri" w:hAnsi="Calibri" w:cs="Calibri"/>
        </w:rPr>
        <w:t>4</w:t>
      </w:r>
      <w:r w:rsidR="00BA5D0B" w:rsidRPr="006251C8">
        <w:rPr>
          <w:rFonts w:ascii="Calibri" w:hAnsi="Calibri" w:cs="Calibri"/>
        </w:rPr>
        <w:t xml:space="preserve">, pari a una crescita del 5%. </w:t>
      </w:r>
      <w:r w:rsidR="007F0C3F" w:rsidRPr="006251C8">
        <w:rPr>
          <w:rFonts w:ascii="Calibri" w:hAnsi="Calibri" w:cs="Calibri"/>
          <w:iCs/>
        </w:rPr>
        <w:t>Si tratta di un dato positivo rispetto allo stesso periodo del 2024, ma che risulterebbe leggermente negativo (-2%; -130 unità) se si escludessero dal computo le assunzioni nel comparto agricolo, che nel trimestre ammontano a 550 unità</w:t>
      </w:r>
      <w:r w:rsidR="00A825E8" w:rsidRPr="006251C8">
        <w:rPr>
          <w:rFonts w:ascii="Calibri" w:hAnsi="Calibri" w:cs="Calibri"/>
          <w:iCs/>
        </w:rPr>
        <w:t>. rilevate dall’indagine da luglio</w:t>
      </w:r>
      <w:r w:rsidR="007F0C3F" w:rsidRPr="006251C8">
        <w:rPr>
          <w:rFonts w:ascii="Calibri" w:hAnsi="Calibri" w:cs="Calibri"/>
          <w:iCs/>
        </w:rPr>
        <w:t>.</w:t>
      </w:r>
      <w:r w:rsidR="007F0C3F" w:rsidRPr="006251C8">
        <w:rPr>
          <w:rFonts w:ascii="Calibri" w:hAnsi="Calibri" w:cs="Calibri"/>
        </w:rPr>
        <w:t xml:space="preserve"> </w:t>
      </w:r>
      <w:r w:rsidR="00BA5D0B" w:rsidRPr="006251C8">
        <w:rPr>
          <w:rFonts w:ascii="Calibri" w:hAnsi="Calibri" w:cs="Calibri"/>
        </w:rPr>
        <w:t>Si conferma su livelli elevati il mismatch tra domanda e offerta di lavoro, con difficoltà di reperimento dichiarate per il 49% delle assunzioni in programma, un valore comunque in calo di quattro punti rispetto all’anno precedente. Tra le principali cause le imprese segnalano il ridotto numero di candidati (33%) e la loro inadeguatezza in termini di conoscenze e competenze (12%).</w:t>
      </w:r>
    </w:p>
    <w:p w14:paraId="661E45D0" w14:textId="2EB9A8C9" w:rsidR="00BA5D0B" w:rsidRPr="006251C8" w:rsidRDefault="00BA5D0B" w:rsidP="00BA5D0B">
      <w:pPr>
        <w:jc w:val="both"/>
        <w:rPr>
          <w:rFonts w:ascii="Calibri" w:hAnsi="Calibri" w:cs="Calibri"/>
        </w:rPr>
      </w:pPr>
      <w:r w:rsidRPr="006251C8">
        <w:rPr>
          <w:rFonts w:ascii="Calibri" w:hAnsi="Calibri" w:cs="Calibri"/>
        </w:rPr>
        <w:t>Alle figure in ingresso viene inoltre richiesto di aver maturato una precedente esperienza nel settore nel 38% dei casi e nella professione nel 20%.</w:t>
      </w:r>
    </w:p>
    <w:p w14:paraId="5C728E7E" w14:textId="3269344D" w:rsidR="00FD4872" w:rsidRPr="00784BE2" w:rsidRDefault="00FD4872" w:rsidP="00BA5D0B">
      <w:pPr>
        <w:jc w:val="both"/>
        <w:rPr>
          <w:rFonts w:ascii="Calibri" w:hAnsi="Calibri" w:cs="Calibri"/>
        </w:rPr>
      </w:pPr>
    </w:p>
    <w:tbl>
      <w:tblPr>
        <w:tblW w:w="9167" w:type="dxa"/>
        <w:tblInd w:w="70" w:type="dxa"/>
        <w:tblCellMar>
          <w:left w:w="70" w:type="dxa"/>
          <w:right w:w="70" w:type="dxa"/>
        </w:tblCellMar>
        <w:tblLook w:val="04A0" w:firstRow="1" w:lastRow="0" w:firstColumn="1" w:lastColumn="0" w:noHBand="0" w:noVBand="1"/>
      </w:tblPr>
      <w:tblGrid>
        <w:gridCol w:w="2127"/>
        <w:gridCol w:w="698"/>
        <w:gridCol w:w="2436"/>
        <w:gridCol w:w="662"/>
        <w:gridCol w:w="2582"/>
        <w:gridCol w:w="662"/>
      </w:tblGrid>
      <w:tr w:rsidR="00FD4872" w:rsidRPr="00784BE2" w14:paraId="22B24A22" w14:textId="77777777" w:rsidTr="00AE1C09">
        <w:trPr>
          <w:trHeight w:val="300"/>
        </w:trPr>
        <w:tc>
          <w:tcPr>
            <w:tcW w:w="8505" w:type="dxa"/>
            <w:gridSpan w:val="5"/>
            <w:tcBorders>
              <w:top w:val="nil"/>
              <w:left w:val="nil"/>
              <w:bottom w:val="nil"/>
              <w:right w:val="nil"/>
            </w:tcBorders>
            <w:noWrap/>
            <w:vAlign w:val="bottom"/>
            <w:hideMark/>
          </w:tcPr>
          <w:p w14:paraId="31D155BC" w14:textId="352E3559"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 xml:space="preserve">Principali caratteristiche delle assunzioni programmate - trimestre </w:t>
            </w:r>
            <w:r w:rsidRPr="00784BE2">
              <w:rPr>
                <w:rFonts w:ascii="Calibri" w:hAnsi="Calibri" w:cs="Calibri"/>
                <w:b/>
                <w:bCs/>
                <w:sz w:val="20"/>
              </w:rPr>
              <w:t xml:space="preserve">Ottobre-Dicembre </w:t>
            </w:r>
            <w:r w:rsidRPr="00784BE2">
              <w:rPr>
                <w:rFonts w:ascii="Calibri" w:hAnsi="Calibri" w:cs="Calibri"/>
                <w:b/>
                <w:bCs/>
                <w:sz w:val="20"/>
                <w:szCs w:val="20"/>
              </w:rPr>
              <w:t>202</w:t>
            </w:r>
            <w:r>
              <w:rPr>
                <w:rFonts w:ascii="Calibri" w:hAnsi="Calibri" w:cs="Calibri"/>
                <w:b/>
                <w:bCs/>
                <w:sz w:val="20"/>
                <w:szCs w:val="20"/>
              </w:rPr>
              <w:t>5</w:t>
            </w:r>
          </w:p>
        </w:tc>
        <w:tc>
          <w:tcPr>
            <w:tcW w:w="662" w:type="dxa"/>
            <w:tcBorders>
              <w:top w:val="nil"/>
              <w:left w:val="nil"/>
              <w:bottom w:val="nil"/>
              <w:right w:val="nil"/>
            </w:tcBorders>
            <w:noWrap/>
            <w:vAlign w:val="bottom"/>
            <w:hideMark/>
          </w:tcPr>
          <w:p w14:paraId="46D2DE98" w14:textId="77777777" w:rsidR="00FD4872" w:rsidRPr="00784BE2" w:rsidRDefault="00FD4872" w:rsidP="00AE1C09">
            <w:pPr>
              <w:rPr>
                <w:rFonts w:ascii="Calibri" w:hAnsi="Calibri" w:cs="Calibri"/>
                <w:b/>
                <w:bCs/>
                <w:sz w:val="20"/>
                <w:szCs w:val="20"/>
              </w:rPr>
            </w:pPr>
          </w:p>
        </w:tc>
      </w:tr>
      <w:tr w:rsidR="00FD4872" w:rsidRPr="00784BE2" w14:paraId="2A80547C" w14:textId="77777777" w:rsidTr="00AE1C09">
        <w:trPr>
          <w:trHeight w:val="300"/>
        </w:trPr>
        <w:tc>
          <w:tcPr>
            <w:tcW w:w="2127" w:type="dxa"/>
            <w:tcBorders>
              <w:top w:val="nil"/>
              <w:left w:val="nil"/>
              <w:bottom w:val="nil"/>
              <w:right w:val="nil"/>
            </w:tcBorders>
            <w:noWrap/>
            <w:vAlign w:val="bottom"/>
            <w:hideMark/>
          </w:tcPr>
          <w:p w14:paraId="2CD2B6D2"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Provincia di Pisa</w:t>
            </w:r>
          </w:p>
        </w:tc>
        <w:tc>
          <w:tcPr>
            <w:tcW w:w="698" w:type="dxa"/>
            <w:tcBorders>
              <w:top w:val="nil"/>
              <w:left w:val="nil"/>
              <w:bottom w:val="nil"/>
              <w:right w:val="nil"/>
            </w:tcBorders>
            <w:noWrap/>
            <w:vAlign w:val="bottom"/>
            <w:hideMark/>
          </w:tcPr>
          <w:p w14:paraId="2ABC602C" w14:textId="77777777" w:rsidR="00FD4872" w:rsidRPr="00784BE2" w:rsidRDefault="00FD4872" w:rsidP="00AE1C09">
            <w:pPr>
              <w:rPr>
                <w:rFonts w:ascii="Calibri" w:hAnsi="Calibri" w:cs="Calibri"/>
                <w:b/>
                <w:bCs/>
                <w:sz w:val="20"/>
                <w:szCs w:val="20"/>
              </w:rPr>
            </w:pPr>
          </w:p>
        </w:tc>
        <w:tc>
          <w:tcPr>
            <w:tcW w:w="2436" w:type="dxa"/>
            <w:tcBorders>
              <w:top w:val="nil"/>
              <w:left w:val="nil"/>
              <w:bottom w:val="nil"/>
              <w:right w:val="nil"/>
            </w:tcBorders>
            <w:noWrap/>
            <w:vAlign w:val="bottom"/>
            <w:hideMark/>
          </w:tcPr>
          <w:p w14:paraId="17C22F36" w14:textId="77777777" w:rsidR="00FD4872" w:rsidRPr="00784BE2" w:rsidRDefault="00FD4872" w:rsidP="00AE1C09">
            <w:pPr>
              <w:rPr>
                <w:sz w:val="20"/>
                <w:szCs w:val="20"/>
              </w:rPr>
            </w:pPr>
          </w:p>
        </w:tc>
        <w:tc>
          <w:tcPr>
            <w:tcW w:w="662" w:type="dxa"/>
            <w:tcBorders>
              <w:top w:val="nil"/>
              <w:left w:val="nil"/>
              <w:bottom w:val="nil"/>
              <w:right w:val="nil"/>
            </w:tcBorders>
            <w:noWrap/>
            <w:vAlign w:val="bottom"/>
            <w:hideMark/>
          </w:tcPr>
          <w:p w14:paraId="0F99D913" w14:textId="77777777" w:rsidR="00FD4872" w:rsidRPr="00784BE2" w:rsidRDefault="00FD4872" w:rsidP="00AE1C09">
            <w:pPr>
              <w:rPr>
                <w:sz w:val="20"/>
                <w:szCs w:val="20"/>
              </w:rPr>
            </w:pPr>
          </w:p>
        </w:tc>
        <w:tc>
          <w:tcPr>
            <w:tcW w:w="2582" w:type="dxa"/>
            <w:tcBorders>
              <w:top w:val="nil"/>
              <w:left w:val="nil"/>
              <w:bottom w:val="nil"/>
              <w:right w:val="nil"/>
            </w:tcBorders>
            <w:noWrap/>
            <w:vAlign w:val="bottom"/>
            <w:hideMark/>
          </w:tcPr>
          <w:p w14:paraId="1C29790F" w14:textId="77777777" w:rsidR="00FD4872" w:rsidRPr="00784BE2" w:rsidRDefault="00FD4872" w:rsidP="00AE1C09">
            <w:pPr>
              <w:rPr>
                <w:sz w:val="20"/>
                <w:szCs w:val="20"/>
              </w:rPr>
            </w:pPr>
          </w:p>
        </w:tc>
        <w:tc>
          <w:tcPr>
            <w:tcW w:w="662" w:type="dxa"/>
            <w:tcBorders>
              <w:top w:val="nil"/>
              <w:left w:val="nil"/>
              <w:bottom w:val="nil"/>
              <w:right w:val="nil"/>
            </w:tcBorders>
            <w:noWrap/>
            <w:vAlign w:val="bottom"/>
            <w:hideMark/>
          </w:tcPr>
          <w:p w14:paraId="7E15EF0A" w14:textId="77777777" w:rsidR="00FD4872" w:rsidRPr="00784BE2" w:rsidRDefault="00FD4872" w:rsidP="00AE1C09">
            <w:pPr>
              <w:rPr>
                <w:sz w:val="20"/>
                <w:szCs w:val="20"/>
              </w:rPr>
            </w:pPr>
          </w:p>
        </w:tc>
      </w:tr>
      <w:tr w:rsidR="00FD4872" w:rsidRPr="00784BE2" w14:paraId="6C017334" w14:textId="77777777" w:rsidTr="00AE1C09">
        <w:trPr>
          <w:trHeight w:val="300"/>
        </w:trPr>
        <w:tc>
          <w:tcPr>
            <w:tcW w:w="2127" w:type="dxa"/>
            <w:tcBorders>
              <w:top w:val="single" w:sz="4" w:space="0" w:color="auto"/>
              <w:left w:val="nil"/>
              <w:bottom w:val="single" w:sz="4" w:space="0" w:color="auto"/>
              <w:right w:val="nil"/>
            </w:tcBorders>
            <w:noWrap/>
            <w:vAlign w:val="center"/>
            <w:hideMark/>
          </w:tcPr>
          <w:p w14:paraId="1835EAA6"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Assunzioni</w:t>
            </w:r>
          </w:p>
        </w:tc>
        <w:tc>
          <w:tcPr>
            <w:tcW w:w="698" w:type="dxa"/>
            <w:tcBorders>
              <w:top w:val="single" w:sz="4" w:space="0" w:color="auto"/>
              <w:left w:val="nil"/>
              <w:bottom w:val="single" w:sz="4" w:space="0" w:color="auto"/>
              <w:right w:val="nil"/>
            </w:tcBorders>
            <w:noWrap/>
            <w:vAlign w:val="center"/>
            <w:hideMark/>
          </w:tcPr>
          <w:p w14:paraId="67778E5C" w14:textId="77777777" w:rsidR="00FD4872" w:rsidRPr="00784BE2" w:rsidRDefault="00FD4872" w:rsidP="00AE1C09">
            <w:pPr>
              <w:jc w:val="center"/>
              <w:rPr>
                <w:rFonts w:ascii="Calibri" w:hAnsi="Calibri" w:cs="Calibri"/>
                <w:b/>
                <w:bCs/>
                <w:sz w:val="20"/>
                <w:szCs w:val="20"/>
              </w:rPr>
            </w:pPr>
            <w:r w:rsidRPr="00784BE2">
              <w:rPr>
                <w:rFonts w:ascii="Calibri" w:hAnsi="Calibri" w:cs="Calibri"/>
                <w:b/>
                <w:bCs/>
                <w:sz w:val="20"/>
                <w:szCs w:val="20"/>
              </w:rPr>
              <w:t>N.</w:t>
            </w:r>
          </w:p>
        </w:tc>
        <w:tc>
          <w:tcPr>
            <w:tcW w:w="2436" w:type="dxa"/>
            <w:tcBorders>
              <w:top w:val="single" w:sz="4" w:space="0" w:color="auto"/>
              <w:left w:val="nil"/>
              <w:bottom w:val="single" w:sz="4" w:space="0" w:color="auto"/>
              <w:right w:val="nil"/>
            </w:tcBorders>
            <w:noWrap/>
            <w:vAlign w:val="center"/>
            <w:hideMark/>
          </w:tcPr>
          <w:p w14:paraId="709D5821"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Difficoltà di reperimento</w:t>
            </w:r>
          </w:p>
        </w:tc>
        <w:tc>
          <w:tcPr>
            <w:tcW w:w="662" w:type="dxa"/>
            <w:tcBorders>
              <w:top w:val="single" w:sz="4" w:space="0" w:color="auto"/>
              <w:left w:val="nil"/>
              <w:bottom w:val="single" w:sz="4" w:space="0" w:color="auto"/>
              <w:right w:val="nil"/>
            </w:tcBorders>
            <w:noWrap/>
            <w:vAlign w:val="center"/>
            <w:hideMark/>
          </w:tcPr>
          <w:p w14:paraId="5F4ADBBA" w14:textId="77777777" w:rsidR="00FD4872" w:rsidRPr="00784BE2" w:rsidRDefault="00FD4872" w:rsidP="00AE1C09">
            <w:pPr>
              <w:jc w:val="center"/>
              <w:rPr>
                <w:rFonts w:ascii="Calibri" w:hAnsi="Calibri" w:cs="Calibri"/>
                <w:b/>
                <w:bCs/>
                <w:i/>
                <w:iCs/>
                <w:sz w:val="20"/>
                <w:szCs w:val="20"/>
              </w:rPr>
            </w:pPr>
            <w:r w:rsidRPr="00784BE2">
              <w:rPr>
                <w:rFonts w:ascii="Calibri" w:hAnsi="Calibri" w:cs="Calibri"/>
                <w:b/>
                <w:bCs/>
                <w:i/>
                <w:iCs/>
                <w:sz w:val="20"/>
                <w:szCs w:val="20"/>
              </w:rPr>
              <w:t>Quota %</w:t>
            </w:r>
          </w:p>
        </w:tc>
        <w:tc>
          <w:tcPr>
            <w:tcW w:w="2582" w:type="dxa"/>
            <w:tcBorders>
              <w:top w:val="single" w:sz="4" w:space="0" w:color="auto"/>
              <w:left w:val="nil"/>
              <w:bottom w:val="single" w:sz="4" w:space="0" w:color="auto"/>
              <w:right w:val="nil"/>
            </w:tcBorders>
            <w:noWrap/>
            <w:vAlign w:val="center"/>
            <w:hideMark/>
          </w:tcPr>
          <w:p w14:paraId="55DC6495" w14:textId="77777777" w:rsidR="00FD4872" w:rsidRPr="00784BE2" w:rsidRDefault="00FD4872" w:rsidP="00AE1C09">
            <w:pPr>
              <w:rPr>
                <w:rFonts w:ascii="Calibri" w:hAnsi="Calibri" w:cs="Calibri"/>
                <w:b/>
                <w:bCs/>
                <w:sz w:val="20"/>
                <w:szCs w:val="20"/>
              </w:rPr>
            </w:pPr>
            <w:r w:rsidRPr="00784BE2">
              <w:rPr>
                <w:rFonts w:ascii="Calibri" w:hAnsi="Calibri" w:cs="Calibri"/>
                <w:b/>
                <w:bCs/>
                <w:sz w:val="20"/>
                <w:szCs w:val="20"/>
              </w:rPr>
              <w:t>Titolo di studio</w:t>
            </w:r>
          </w:p>
        </w:tc>
        <w:tc>
          <w:tcPr>
            <w:tcW w:w="662" w:type="dxa"/>
            <w:tcBorders>
              <w:top w:val="single" w:sz="4" w:space="0" w:color="auto"/>
              <w:left w:val="nil"/>
              <w:bottom w:val="single" w:sz="4" w:space="0" w:color="auto"/>
              <w:right w:val="nil"/>
            </w:tcBorders>
            <w:noWrap/>
            <w:vAlign w:val="center"/>
            <w:hideMark/>
          </w:tcPr>
          <w:p w14:paraId="030B8532" w14:textId="77777777" w:rsidR="00FD4872" w:rsidRPr="00784BE2" w:rsidRDefault="00FD4872" w:rsidP="00AE1C09">
            <w:pPr>
              <w:jc w:val="center"/>
              <w:rPr>
                <w:rFonts w:ascii="Calibri" w:hAnsi="Calibri" w:cs="Calibri"/>
                <w:b/>
                <w:bCs/>
                <w:i/>
                <w:iCs/>
                <w:sz w:val="20"/>
                <w:szCs w:val="20"/>
              </w:rPr>
            </w:pPr>
            <w:r w:rsidRPr="00784BE2">
              <w:rPr>
                <w:rFonts w:ascii="Calibri" w:hAnsi="Calibri" w:cs="Calibri"/>
                <w:b/>
                <w:bCs/>
                <w:i/>
                <w:iCs/>
                <w:sz w:val="20"/>
                <w:szCs w:val="20"/>
              </w:rPr>
              <w:t>Quota %</w:t>
            </w:r>
          </w:p>
        </w:tc>
      </w:tr>
      <w:tr w:rsidR="00FD4872" w:rsidRPr="00784BE2" w14:paraId="77CBD9E1" w14:textId="77777777" w:rsidTr="00AE1C09">
        <w:trPr>
          <w:trHeight w:val="300"/>
        </w:trPr>
        <w:tc>
          <w:tcPr>
            <w:tcW w:w="2127" w:type="dxa"/>
            <w:tcBorders>
              <w:top w:val="nil"/>
              <w:left w:val="nil"/>
              <w:bottom w:val="nil"/>
              <w:right w:val="nil"/>
            </w:tcBorders>
            <w:noWrap/>
            <w:vAlign w:val="center"/>
            <w:hideMark/>
          </w:tcPr>
          <w:p w14:paraId="0EAD79E6" w14:textId="4EB93885" w:rsidR="00FD4872" w:rsidRPr="00784BE2" w:rsidRDefault="00FD4872" w:rsidP="00AE1C09">
            <w:pPr>
              <w:rPr>
                <w:rFonts w:ascii="Calibri" w:hAnsi="Calibri" w:cs="Calibri"/>
                <w:sz w:val="20"/>
              </w:rPr>
            </w:pPr>
            <w:r w:rsidRPr="00784BE2">
              <w:rPr>
                <w:rFonts w:ascii="Calibri" w:hAnsi="Calibri" w:cs="Calibri"/>
                <w:sz w:val="20"/>
              </w:rPr>
              <w:t>Ott-Dic 202</w:t>
            </w:r>
            <w:r w:rsidR="00A41BFB">
              <w:rPr>
                <w:rFonts w:ascii="Calibri" w:hAnsi="Calibri" w:cs="Calibri"/>
                <w:sz w:val="20"/>
              </w:rPr>
              <w:t>5</w:t>
            </w:r>
          </w:p>
        </w:tc>
        <w:tc>
          <w:tcPr>
            <w:tcW w:w="698" w:type="dxa"/>
            <w:tcBorders>
              <w:top w:val="nil"/>
              <w:left w:val="nil"/>
              <w:bottom w:val="nil"/>
              <w:right w:val="nil"/>
            </w:tcBorders>
            <w:noWrap/>
            <w:vAlign w:val="center"/>
            <w:hideMark/>
          </w:tcPr>
          <w:p w14:paraId="302A153E" w14:textId="0330D3D2" w:rsidR="00FD4872" w:rsidRPr="00784BE2" w:rsidRDefault="00A41BFB" w:rsidP="00AE1C09">
            <w:pPr>
              <w:jc w:val="center"/>
              <w:rPr>
                <w:rFonts w:ascii="Calibri" w:hAnsi="Calibri" w:cs="Calibri"/>
                <w:sz w:val="20"/>
                <w:szCs w:val="20"/>
              </w:rPr>
            </w:pPr>
            <w:r>
              <w:rPr>
                <w:rFonts w:ascii="Calibri" w:hAnsi="Calibri" w:cs="Calibri"/>
                <w:sz w:val="20"/>
              </w:rPr>
              <w:t>8.390</w:t>
            </w:r>
          </w:p>
        </w:tc>
        <w:tc>
          <w:tcPr>
            <w:tcW w:w="2436" w:type="dxa"/>
            <w:tcBorders>
              <w:top w:val="nil"/>
              <w:left w:val="nil"/>
              <w:bottom w:val="nil"/>
              <w:right w:val="nil"/>
            </w:tcBorders>
            <w:noWrap/>
            <w:vAlign w:val="center"/>
            <w:hideMark/>
          </w:tcPr>
          <w:p w14:paraId="597DB733"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Totale difficoltà</w:t>
            </w:r>
          </w:p>
        </w:tc>
        <w:tc>
          <w:tcPr>
            <w:tcW w:w="662" w:type="dxa"/>
            <w:tcBorders>
              <w:top w:val="nil"/>
              <w:left w:val="nil"/>
              <w:bottom w:val="nil"/>
              <w:right w:val="nil"/>
            </w:tcBorders>
            <w:noWrap/>
            <w:vAlign w:val="center"/>
            <w:hideMark/>
          </w:tcPr>
          <w:p w14:paraId="46EA0AE6" w14:textId="1679B54C" w:rsidR="00FD4872" w:rsidRPr="00784BE2" w:rsidRDefault="00A41BFB" w:rsidP="00AE1C09">
            <w:pPr>
              <w:jc w:val="center"/>
              <w:rPr>
                <w:rFonts w:ascii="Calibri" w:hAnsi="Calibri" w:cs="Calibri"/>
                <w:sz w:val="20"/>
                <w:szCs w:val="20"/>
              </w:rPr>
            </w:pPr>
            <w:r>
              <w:rPr>
                <w:rFonts w:ascii="Calibri" w:hAnsi="Calibri" w:cs="Calibri"/>
                <w:sz w:val="20"/>
              </w:rPr>
              <w:t>49</w:t>
            </w:r>
            <w:r w:rsidR="00FD4872" w:rsidRPr="00784BE2">
              <w:rPr>
                <w:rFonts w:ascii="Calibri" w:hAnsi="Calibri" w:cs="Calibri"/>
                <w:sz w:val="20"/>
              </w:rPr>
              <w:t>%</w:t>
            </w:r>
          </w:p>
        </w:tc>
        <w:tc>
          <w:tcPr>
            <w:tcW w:w="2582" w:type="dxa"/>
            <w:tcBorders>
              <w:top w:val="nil"/>
              <w:left w:val="nil"/>
              <w:bottom w:val="nil"/>
              <w:right w:val="nil"/>
            </w:tcBorders>
            <w:noWrap/>
            <w:vAlign w:val="center"/>
            <w:hideMark/>
          </w:tcPr>
          <w:p w14:paraId="1BB0FE90"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Universitario</w:t>
            </w:r>
          </w:p>
        </w:tc>
        <w:tc>
          <w:tcPr>
            <w:tcW w:w="662" w:type="dxa"/>
            <w:tcBorders>
              <w:top w:val="nil"/>
              <w:left w:val="nil"/>
              <w:bottom w:val="nil"/>
              <w:right w:val="nil"/>
            </w:tcBorders>
            <w:noWrap/>
            <w:vAlign w:val="center"/>
            <w:hideMark/>
          </w:tcPr>
          <w:p w14:paraId="70228817" w14:textId="77777777" w:rsidR="00FD4872" w:rsidRPr="00784BE2" w:rsidRDefault="00FD4872" w:rsidP="00AE1C09">
            <w:pPr>
              <w:jc w:val="center"/>
              <w:rPr>
                <w:rFonts w:ascii="Calibri" w:hAnsi="Calibri" w:cs="Calibri"/>
                <w:sz w:val="20"/>
                <w:szCs w:val="20"/>
              </w:rPr>
            </w:pPr>
            <w:r w:rsidRPr="00784BE2">
              <w:rPr>
                <w:rFonts w:ascii="Calibri" w:hAnsi="Calibri" w:cs="Calibri"/>
                <w:sz w:val="20"/>
              </w:rPr>
              <w:t>12%</w:t>
            </w:r>
          </w:p>
        </w:tc>
      </w:tr>
      <w:tr w:rsidR="00A41BFB" w:rsidRPr="00784BE2" w14:paraId="5F9DEB0B" w14:textId="77777777" w:rsidTr="00AE1C09">
        <w:trPr>
          <w:trHeight w:val="300"/>
        </w:trPr>
        <w:tc>
          <w:tcPr>
            <w:tcW w:w="2127" w:type="dxa"/>
            <w:tcBorders>
              <w:top w:val="nil"/>
              <w:left w:val="nil"/>
              <w:bottom w:val="nil"/>
              <w:right w:val="nil"/>
            </w:tcBorders>
            <w:noWrap/>
            <w:vAlign w:val="center"/>
            <w:hideMark/>
          </w:tcPr>
          <w:p w14:paraId="627292EF" w14:textId="33ECE223" w:rsidR="00A41BFB" w:rsidRPr="00784BE2" w:rsidRDefault="00A41BFB" w:rsidP="00A41BFB">
            <w:pPr>
              <w:rPr>
                <w:rFonts w:ascii="Calibri" w:hAnsi="Calibri" w:cs="Calibri"/>
                <w:sz w:val="20"/>
              </w:rPr>
            </w:pPr>
            <w:r w:rsidRPr="00784BE2">
              <w:rPr>
                <w:rFonts w:ascii="Calibri" w:hAnsi="Calibri" w:cs="Calibri"/>
                <w:sz w:val="20"/>
              </w:rPr>
              <w:t>Ott-Dic 2024</w:t>
            </w:r>
          </w:p>
        </w:tc>
        <w:tc>
          <w:tcPr>
            <w:tcW w:w="698" w:type="dxa"/>
            <w:tcBorders>
              <w:top w:val="nil"/>
              <w:left w:val="nil"/>
              <w:bottom w:val="nil"/>
              <w:right w:val="nil"/>
            </w:tcBorders>
            <w:noWrap/>
            <w:vAlign w:val="center"/>
            <w:hideMark/>
          </w:tcPr>
          <w:p w14:paraId="607BC0F3" w14:textId="6375E1C7" w:rsidR="00A41BFB" w:rsidRPr="00784BE2" w:rsidRDefault="00A41BFB" w:rsidP="00A41BFB">
            <w:pPr>
              <w:jc w:val="center"/>
              <w:rPr>
                <w:rFonts w:ascii="Calibri" w:hAnsi="Calibri" w:cs="Calibri"/>
                <w:sz w:val="20"/>
                <w:szCs w:val="20"/>
              </w:rPr>
            </w:pPr>
            <w:r w:rsidRPr="00784BE2">
              <w:rPr>
                <w:rFonts w:ascii="Calibri" w:hAnsi="Calibri" w:cs="Calibri"/>
                <w:sz w:val="20"/>
              </w:rPr>
              <w:t>7.970</w:t>
            </w:r>
          </w:p>
        </w:tc>
        <w:tc>
          <w:tcPr>
            <w:tcW w:w="2436" w:type="dxa"/>
            <w:tcBorders>
              <w:top w:val="nil"/>
              <w:left w:val="nil"/>
              <w:bottom w:val="nil"/>
              <w:right w:val="nil"/>
            </w:tcBorders>
            <w:noWrap/>
            <w:vAlign w:val="center"/>
            <w:hideMark/>
          </w:tcPr>
          <w:p w14:paraId="06A61A39" w14:textId="77777777" w:rsidR="00A41BFB" w:rsidRPr="00784BE2" w:rsidRDefault="00A41BFB" w:rsidP="00A41BFB">
            <w:pPr>
              <w:rPr>
                <w:rFonts w:ascii="Calibri" w:hAnsi="Calibri" w:cs="Calibri"/>
                <w:i/>
                <w:iCs/>
                <w:sz w:val="20"/>
                <w:szCs w:val="20"/>
              </w:rPr>
            </w:pPr>
            <w:r w:rsidRPr="00784BE2">
              <w:rPr>
                <w:rFonts w:ascii="Calibri" w:hAnsi="Calibri" w:cs="Calibri"/>
                <w:i/>
                <w:iCs/>
                <w:sz w:val="20"/>
                <w:szCs w:val="20"/>
              </w:rPr>
              <w:t xml:space="preserve">    Mancanza di candidati</w:t>
            </w:r>
          </w:p>
        </w:tc>
        <w:tc>
          <w:tcPr>
            <w:tcW w:w="662" w:type="dxa"/>
            <w:tcBorders>
              <w:top w:val="nil"/>
              <w:left w:val="nil"/>
              <w:bottom w:val="nil"/>
              <w:right w:val="nil"/>
            </w:tcBorders>
            <w:noWrap/>
            <w:vAlign w:val="center"/>
            <w:hideMark/>
          </w:tcPr>
          <w:p w14:paraId="2D48BE6C" w14:textId="14AF1008" w:rsidR="00A41BFB" w:rsidRPr="00784BE2" w:rsidRDefault="00A41BFB" w:rsidP="00A41BFB">
            <w:pPr>
              <w:jc w:val="center"/>
              <w:rPr>
                <w:rFonts w:ascii="Calibri" w:hAnsi="Calibri" w:cs="Calibri"/>
                <w:i/>
                <w:iCs/>
                <w:sz w:val="20"/>
                <w:szCs w:val="20"/>
              </w:rPr>
            </w:pPr>
            <w:r w:rsidRPr="00784BE2">
              <w:rPr>
                <w:rFonts w:ascii="Calibri" w:hAnsi="Calibri" w:cs="Calibri"/>
                <w:i/>
                <w:iCs/>
                <w:sz w:val="20"/>
              </w:rPr>
              <w:t>3</w:t>
            </w:r>
            <w:r>
              <w:rPr>
                <w:rFonts w:ascii="Calibri" w:hAnsi="Calibri" w:cs="Calibri"/>
                <w:i/>
                <w:iCs/>
                <w:sz w:val="20"/>
              </w:rPr>
              <w:t>3</w:t>
            </w:r>
            <w:r w:rsidRPr="00784BE2">
              <w:rPr>
                <w:rFonts w:ascii="Calibri" w:hAnsi="Calibri" w:cs="Calibri"/>
                <w:i/>
                <w:iCs/>
                <w:sz w:val="20"/>
              </w:rPr>
              <w:t>%</w:t>
            </w:r>
          </w:p>
        </w:tc>
        <w:tc>
          <w:tcPr>
            <w:tcW w:w="2582" w:type="dxa"/>
            <w:tcBorders>
              <w:top w:val="nil"/>
              <w:left w:val="nil"/>
              <w:bottom w:val="nil"/>
              <w:right w:val="nil"/>
            </w:tcBorders>
            <w:noWrap/>
            <w:vAlign w:val="center"/>
            <w:hideMark/>
          </w:tcPr>
          <w:p w14:paraId="5ABDF42C" w14:textId="77777777" w:rsidR="00A41BFB" w:rsidRPr="00784BE2" w:rsidRDefault="00A41BFB" w:rsidP="00A41BFB">
            <w:pPr>
              <w:ind w:firstLineChars="100" w:firstLine="200"/>
              <w:rPr>
                <w:rFonts w:ascii="Calibri" w:hAnsi="Calibri" w:cs="Calibri"/>
                <w:sz w:val="20"/>
                <w:szCs w:val="20"/>
              </w:rPr>
            </w:pPr>
            <w:r w:rsidRPr="00784BE2">
              <w:rPr>
                <w:rFonts w:ascii="Calibri" w:hAnsi="Calibri" w:cs="Calibri"/>
                <w:sz w:val="20"/>
                <w:szCs w:val="20"/>
              </w:rPr>
              <w:t>Secondario</w:t>
            </w:r>
          </w:p>
        </w:tc>
        <w:tc>
          <w:tcPr>
            <w:tcW w:w="662" w:type="dxa"/>
            <w:tcBorders>
              <w:top w:val="nil"/>
              <w:left w:val="nil"/>
              <w:bottom w:val="nil"/>
              <w:right w:val="nil"/>
            </w:tcBorders>
            <w:noWrap/>
            <w:vAlign w:val="center"/>
            <w:hideMark/>
          </w:tcPr>
          <w:p w14:paraId="444D2C01" w14:textId="1C17048D" w:rsidR="00A41BFB" w:rsidRPr="00784BE2" w:rsidRDefault="00A41BFB" w:rsidP="00A41BFB">
            <w:pPr>
              <w:jc w:val="center"/>
              <w:rPr>
                <w:rFonts w:ascii="Calibri" w:hAnsi="Calibri" w:cs="Calibri"/>
                <w:sz w:val="20"/>
                <w:szCs w:val="20"/>
              </w:rPr>
            </w:pPr>
            <w:r>
              <w:rPr>
                <w:rFonts w:ascii="Calibri" w:hAnsi="Calibri" w:cs="Calibri"/>
                <w:sz w:val="20"/>
              </w:rPr>
              <w:t>27</w:t>
            </w:r>
            <w:r w:rsidRPr="00784BE2">
              <w:rPr>
                <w:rFonts w:ascii="Calibri" w:hAnsi="Calibri" w:cs="Calibri"/>
                <w:sz w:val="20"/>
              </w:rPr>
              <w:t>%</w:t>
            </w:r>
          </w:p>
        </w:tc>
      </w:tr>
      <w:tr w:rsidR="00FD4872" w:rsidRPr="00784BE2" w14:paraId="18410E11" w14:textId="77777777" w:rsidTr="00AE1C09">
        <w:trPr>
          <w:trHeight w:val="300"/>
        </w:trPr>
        <w:tc>
          <w:tcPr>
            <w:tcW w:w="2127" w:type="dxa"/>
            <w:tcBorders>
              <w:top w:val="nil"/>
              <w:left w:val="nil"/>
              <w:bottom w:val="nil"/>
              <w:right w:val="nil"/>
            </w:tcBorders>
            <w:noWrap/>
            <w:vAlign w:val="center"/>
            <w:hideMark/>
          </w:tcPr>
          <w:p w14:paraId="484EE62E"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Var. ass.</w:t>
            </w:r>
          </w:p>
        </w:tc>
        <w:tc>
          <w:tcPr>
            <w:tcW w:w="698" w:type="dxa"/>
            <w:tcBorders>
              <w:top w:val="nil"/>
              <w:left w:val="nil"/>
              <w:bottom w:val="nil"/>
              <w:right w:val="nil"/>
            </w:tcBorders>
            <w:noWrap/>
            <w:vAlign w:val="center"/>
            <w:hideMark/>
          </w:tcPr>
          <w:p w14:paraId="15E13CBE" w14:textId="2BC37AC7" w:rsidR="00FD4872" w:rsidRPr="00784BE2" w:rsidRDefault="00A41BFB" w:rsidP="00AE1C09">
            <w:pPr>
              <w:jc w:val="center"/>
              <w:rPr>
                <w:rFonts w:ascii="Calibri" w:hAnsi="Calibri" w:cs="Calibri"/>
                <w:sz w:val="20"/>
                <w:szCs w:val="20"/>
              </w:rPr>
            </w:pPr>
            <w:r>
              <w:rPr>
                <w:rFonts w:ascii="Calibri" w:hAnsi="Calibri" w:cs="Calibri"/>
                <w:sz w:val="20"/>
              </w:rPr>
              <w:t>420</w:t>
            </w:r>
          </w:p>
        </w:tc>
        <w:tc>
          <w:tcPr>
            <w:tcW w:w="2436" w:type="dxa"/>
            <w:tcBorders>
              <w:top w:val="nil"/>
              <w:left w:val="nil"/>
              <w:bottom w:val="nil"/>
              <w:right w:val="nil"/>
            </w:tcBorders>
            <w:noWrap/>
            <w:vAlign w:val="center"/>
            <w:hideMark/>
          </w:tcPr>
          <w:p w14:paraId="7CE40A2E" w14:textId="77777777" w:rsidR="00FD4872" w:rsidRPr="00784BE2" w:rsidRDefault="00FD4872" w:rsidP="00AE1C09">
            <w:pPr>
              <w:rPr>
                <w:rFonts w:ascii="Calibri" w:hAnsi="Calibri" w:cs="Calibri"/>
                <w:i/>
                <w:iCs/>
                <w:sz w:val="20"/>
                <w:szCs w:val="20"/>
              </w:rPr>
            </w:pPr>
            <w:r w:rsidRPr="00784BE2">
              <w:rPr>
                <w:rFonts w:ascii="Calibri" w:hAnsi="Calibri" w:cs="Calibri"/>
                <w:i/>
                <w:iCs/>
                <w:sz w:val="20"/>
                <w:szCs w:val="20"/>
              </w:rPr>
              <w:t xml:space="preserve">    Candidati inadeguati</w:t>
            </w:r>
          </w:p>
        </w:tc>
        <w:tc>
          <w:tcPr>
            <w:tcW w:w="662" w:type="dxa"/>
            <w:tcBorders>
              <w:top w:val="nil"/>
              <w:left w:val="nil"/>
              <w:bottom w:val="nil"/>
              <w:right w:val="nil"/>
            </w:tcBorders>
            <w:noWrap/>
            <w:vAlign w:val="center"/>
            <w:hideMark/>
          </w:tcPr>
          <w:p w14:paraId="536779A6" w14:textId="6FBFCF08" w:rsidR="00FD4872" w:rsidRPr="00784BE2" w:rsidRDefault="00FD4872" w:rsidP="00AE1C09">
            <w:pPr>
              <w:jc w:val="center"/>
              <w:rPr>
                <w:rFonts w:ascii="Calibri" w:hAnsi="Calibri" w:cs="Calibri"/>
                <w:i/>
                <w:iCs/>
                <w:sz w:val="20"/>
                <w:szCs w:val="20"/>
              </w:rPr>
            </w:pPr>
            <w:r w:rsidRPr="00784BE2">
              <w:rPr>
                <w:rFonts w:ascii="Calibri" w:hAnsi="Calibri" w:cs="Calibri"/>
                <w:i/>
                <w:iCs/>
                <w:sz w:val="20"/>
              </w:rPr>
              <w:t>1</w:t>
            </w:r>
            <w:r w:rsidR="00A41BFB">
              <w:rPr>
                <w:rFonts w:ascii="Calibri" w:hAnsi="Calibri" w:cs="Calibri"/>
                <w:i/>
                <w:iCs/>
                <w:sz w:val="20"/>
              </w:rPr>
              <w:t>2</w:t>
            </w:r>
            <w:r w:rsidRPr="00784BE2">
              <w:rPr>
                <w:rFonts w:ascii="Calibri" w:hAnsi="Calibri" w:cs="Calibri"/>
                <w:i/>
                <w:iCs/>
                <w:sz w:val="20"/>
              </w:rPr>
              <w:t>%</w:t>
            </w:r>
          </w:p>
        </w:tc>
        <w:tc>
          <w:tcPr>
            <w:tcW w:w="2582" w:type="dxa"/>
            <w:tcBorders>
              <w:top w:val="nil"/>
              <w:left w:val="nil"/>
              <w:bottom w:val="nil"/>
              <w:right w:val="nil"/>
            </w:tcBorders>
            <w:noWrap/>
            <w:vAlign w:val="center"/>
            <w:hideMark/>
          </w:tcPr>
          <w:p w14:paraId="43B2C7B8"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ITS</w:t>
            </w:r>
          </w:p>
        </w:tc>
        <w:tc>
          <w:tcPr>
            <w:tcW w:w="662" w:type="dxa"/>
            <w:tcBorders>
              <w:top w:val="nil"/>
              <w:left w:val="nil"/>
              <w:bottom w:val="nil"/>
              <w:right w:val="nil"/>
            </w:tcBorders>
            <w:noWrap/>
            <w:vAlign w:val="center"/>
            <w:hideMark/>
          </w:tcPr>
          <w:p w14:paraId="3CA4C5B2" w14:textId="05B31866" w:rsidR="00FD4872" w:rsidRPr="00784BE2" w:rsidRDefault="00A41BFB" w:rsidP="00AE1C09">
            <w:pPr>
              <w:jc w:val="center"/>
              <w:rPr>
                <w:rFonts w:ascii="Calibri" w:hAnsi="Calibri" w:cs="Calibri"/>
                <w:sz w:val="20"/>
                <w:szCs w:val="20"/>
              </w:rPr>
            </w:pPr>
            <w:r>
              <w:rPr>
                <w:rFonts w:ascii="Calibri" w:hAnsi="Calibri" w:cs="Calibri"/>
                <w:sz w:val="20"/>
              </w:rPr>
              <w:t>2</w:t>
            </w:r>
            <w:r w:rsidR="00FD4872" w:rsidRPr="00784BE2">
              <w:rPr>
                <w:rFonts w:ascii="Calibri" w:hAnsi="Calibri" w:cs="Calibri"/>
                <w:sz w:val="20"/>
              </w:rPr>
              <w:t>%</w:t>
            </w:r>
          </w:p>
        </w:tc>
      </w:tr>
      <w:tr w:rsidR="00FD4872" w:rsidRPr="00784BE2" w14:paraId="53973791" w14:textId="77777777" w:rsidTr="00AE1C09">
        <w:trPr>
          <w:trHeight w:val="300"/>
        </w:trPr>
        <w:tc>
          <w:tcPr>
            <w:tcW w:w="2127" w:type="dxa"/>
            <w:tcBorders>
              <w:top w:val="nil"/>
              <w:left w:val="nil"/>
              <w:bottom w:val="nil"/>
              <w:right w:val="nil"/>
            </w:tcBorders>
            <w:noWrap/>
            <w:vAlign w:val="center"/>
            <w:hideMark/>
          </w:tcPr>
          <w:p w14:paraId="12C551D5"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Var. %</w:t>
            </w:r>
          </w:p>
        </w:tc>
        <w:tc>
          <w:tcPr>
            <w:tcW w:w="698" w:type="dxa"/>
            <w:tcBorders>
              <w:top w:val="nil"/>
              <w:left w:val="nil"/>
              <w:bottom w:val="nil"/>
              <w:right w:val="nil"/>
            </w:tcBorders>
            <w:noWrap/>
            <w:vAlign w:val="center"/>
            <w:hideMark/>
          </w:tcPr>
          <w:p w14:paraId="36E11FF0" w14:textId="7CC1C0EC" w:rsidR="00FD4872" w:rsidRPr="00784BE2" w:rsidRDefault="00A41BFB" w:rsidP="00AE1C09">
            <w:pPr>
              <w:jc w:val="center"/>
              <w:rPr>
                <w:rFonts w:ascii="Calibri" w:hAnsi="Calibri" w:cs="Calibri"/>
                <w:sz w:val="20"/>
                <w:szCs w:val="20"/>
              </w:rPr>
            </w:pPr>
            <w:r>
              <w:rPr>
                <w:rFonts w:ascii="Calibri" w:hAnsi="Calibri" w:cs="Calibri"/>
                <w:sz w:val="20"/>
              </w:rPr>
              <w:t>5</w:t>
            </w:r>
            <w:r w:rsidR="00FD4872" w:rsidRPr="00784BE2">
              <w:rPr>
                <w:rFonts w:ascii="Calibri" w:hAnsi="Calibri" w:cs="Calibri"/>
                <w:sz w:val="20"/>
              </w:rPr>
              <w:t>%</w:t>
            </w:r>
          </w:p>
        </w:tc>
        <w:tc>
          <w:tcPr>
            <w:tcW w:w="2436" w:type="dxa"/>
            <w:tcBorders>
              <w:top w:val="nil"/>
              <w:left w:val="nil"/>
              <w:bottom w:val="nil"/>
              <w:right w:val="nil"/>
            </w:tcBorders>
            <w:noWrap/>
            <w:vAlign w:val="center"/>
            <w:hideMark/>
          </w:tcPr>
          <w:p w14:paraId="7592FF91" w14:textId="77777777" w:rsidR="00FD4872" w:rsidRPr="00784BE2" w:rsidRDefault="00FD4872" w:rsidP="00AE1C09">
            <w:pPr>
              <w:rPr>
                <w:rFonts w:ascii="Calibri" w:hAnsi="Calibri" w:cs="Calibri"/>
                <w:i/>
                <w:iCs/>
                <w:sz w:val="20"/>
                <w:szCs w:val="20"/>
              </w:rPr>
            </w:pPr>
            <w:r w:rsidRPr="00784BE2">
              <w:rPr>
                <w:rFonts w:ascii="Calibri" w:hAnsi="Calibri" w:cs="Calibri"/>
                <w:sz w:val="20"/>
                <w:szCs w:val="20"/>
              </w:rPr>
              <w:t xml:space="preserve">Esperienza nel settore    </w:t>
            </w:r>
          </w:p>
        </w:tc>
        <w:tc>
          <w:tcPr>
            <w:tcW w:w="662" w:type="dxa"/>
            <w:tcBorders>
              <w:top w:val="nil"/>
              <w:left w:val="nil"/>
              <w:bottom w:val="nil"/>
              <w:right w:val="nil"/>
            </w:tcBorders>
            <w:noWrap/>
            <w:vAlign w:val="center"/>
            <w:hideMark/>
          </w:tcPr>
          <w:p w14:paraId="23636586" w14:textId="39D02F15" w:rsidR="00FD4872" w:rsidRPr="00784BE2" w:rsidRDefault="00A41BFB" w:rsidP="00AE1C09">
            <w:pPr>
              <w:jc w:val="center"/>
              <w:rPr>
                <w:rFonts w:ascii="Calibri" w:hAnsi="Calibri" w:cs="Calibri"/>
                <w:sz w:val="20"/>
                <w:szCs w:val="20"/>
              </w:rPr>
            </w:pPr>
            <w:r>
              <w:rPr>
                <w:rFonts w:ascii="Calibri" w:hAnsi="Calibri" w:cs="Calibri"/>
                <w:sz w:val="20"/>
              </w:rPr>
              <w:t>38</w:t>
            </w:r>
            <w:r w:rsidR="00FD4872" w:rsidRPr="00784BE2">
              <w:rPr>
                <w:rFonts w:ascii="Calibri" w:hAnsi="Calibri" w:cs="Calibri"/>
                <w:sz w:val="20"/>
              </w:rPr>
              <w:t>%</w:t>
            </w:r>
          </w:p>
        </w:tc>
        <w:tc>
          <w:tcPr>
            <w:tcW w:w="2582" w:type="dxa"/>
            <w:tcBorders>
              <w:top w:val="nil"/>
              <w:left w:val="nil"/>
              <w:bottom w:val="nil"/>
              <w:right w:val="nil"/>
            </w:tcBorders>
            <w:noWrap/>
            <w:vAlign w:val="center"/>
            <w:hideMark/>
          </w:tcPr>
          <w:p w14:paraId="373A854B"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Qual. formaz./dipl. prof.le</w:t>
            </w:r>
          </w:p>
        </w:tc>
        <w:tc>
          <w:tcPr>
            <w:tcW w:w="662" w:type="dxa"/>
            <w:tcBorders>
              <w:top w:val="nil"/>
              <w:left w:val="nil"/>
              <w:bottom w:val="nil"/>
              <w:right w:val="nil"/>
            </w:tcBorders>
            <w:noWrap/>
            <w:vAlign w:val="center"/>
            <w:hideMark/>
          </w:tcPr>
          <w:p w14:paraId="5B187040" w14:textId="36BEAEEE" w:rsidR="00FD4872" w:rsidRPr="00784BE2" w:rsidRDefault="00FD4872" w:rsidP="00AE1C09">
            <w:pPr>
              <w:jc w:val="center"/>
              <w:rPr>
                <w:rFonts w:ascii="Calibri" w:hAnsi="Calibri" w:cs="Calibri"/>
                <w:sz w:val="20"/>
                <w:szCs w:val="20"/>
              </w:rPr>
            </w:pPr>
            <w:r w:rsidRPr="00784BE2">
              <w:rPr>
                <w:rFonts w:ascii="Calibri" w:hAnsi="Calibri" w:cs="Calibri"/>
                <w:sz w:val="20"/>
              </w:rPr>
              <w:t>3</w:t>
            </w:r>
            <w:r w:rsidR="00A41BFB">
              <w:rPr>
                <w:rFonts w:ascii="Calibri" w:hAnsi="Calibri" w:cs="Calibri"/>
                <w:sz w:val="20"/>
              </w:rPr>
              <w:t>5</w:t>
            </w:r>
            <w:r w:rsidRPr="00784BE2">
              <w:rPr>
                <w:rFonts w:ascii="Calibri" w:hAnsi="Calibri" w:cs="Calibri"/>
                <w:sz w:val="20"/>
              </w:rPr>
              <w:t>%</w:t>
            </w:r>
          </w:p>
        </w:tc>
      </w:tr>
      <w:tr w:rsidR="00FD4872" w:rsidRPr="00784BE2" w14:paraId="100B7999" w14:textId="77777777" w:rsidTr="00AE1C09">
        <w:trPr>
          <w:trHeight w:val="300"/>
        </w:trPr>
        <w:tc>
          <w:tcPr>
            <w:tcW w:w="2127" w:type="dxa"/>
            <w:tcBorders>
              <w:top w:val="nil"/>
              <w:left w:val="nil"/>
              <w:bottom w:val="single" w:sz="4" w:space="0" w:color="auto"/>
              <w:right w:val="nil"/>
            </w:tcBorders>
            <w:noWrap/>
            <w:vAlign w:val="center"/>
            <w:hideMark/>
          </w:tcPr>
          <w:p w14:paraId="6B3B9A3A"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Imprese che assumono</w:t>
            </w:r>
          </w:p>
        </w:tc>
        <w:tc>
          <w:tcPr>
            <w:tcW w:w="698" w:type="dxa"/>
            <w:tcBorders>
              <w:top w:val="nil"/>
              <w:left w:val="nil"/>
              <w:bottom w:val="single" w:sz="4" w:space="0" w:color="auto"/>
              <w:right w:val="nil"/>
            </w:tcBorders>
            <w:noWrap/>
            <w:vAlign w:val="center"/>
            <w:hideMark/>
          </w:tcPr>
          <w:p w14:paraId="68989A21" w14:textId="6706223A" w:rsidR="00FD4872" w:rsidRPr="00784BE2" w:rsidRDefault="00FD4872" w:rsidP="00AE1C09">
            <w:pPr>
              <w:jc w:val="center"/>
              <w:rPr>
                <w:rFonts w:ascii="Calibri" w:hAnsi="Calibri" w:cs="Calibri"/>
                <w:sz w:val="20"/>
                <w:szCs w:val="20"/>
              </w:rPr>
            </w:pPr>
            <w:r w:rsidRPr="00784BE2">
              <w:rPr>
                <w:rFonts w:ascii="Calibri" w:hAnsi="Calibri" w:cs="Calibri"/>
                <w:sz w:val="20"/>
                <w:szCs w:val="20"/>
              </w:rPr>
              <w:t>2</w:t>
            </w:r>
            <w:r w:rsidR="00A41BFB">
              <w:rPr>
                <w:rFonts w:ascii="Calibri" w:hAnsi="Calibri" w:cs="Calibri"/>
                <w:sz w:val="20"/>
                <w:szCs w:val="20"/>
              </w:rPr>
              <w:t>2</w:t>
            </w:r>
            <w:r w:rsidRPr="00784BE2">
              <w:rPr>
                <w:rFonts w:ascii="Calibri" w:hAnsi="Calibri" w:cs="Calibri"/>
                <w:sz w:val="20"/>
                <w:szCs w:val="20"/>
              </w:rPr>
              <w:t>%</w:t>
            </w:r>
          </w:p>
        </w:tc>
        <w:tc>
          <w:tcPr>
            <w:tcW w:w="2436" w:type="dxa"/>
            <w:tcBorders>
              <w:top w:val="nil"/>
              <w:left w:val="nil"/>
              <w:bottom w:val="single" w:sz="4" w:space="0" w:color="auto"/>
              <w:right w:val="nil"/>
            </w:tcBorders>
            <w:noWrap/>
            <w:vAlign w:val="center"/>
            <w:hideMark/>
          </w:tcPr>
          <w:p w14:paraId="415DD5F4" w14:textId="77777777" w:rsidR="00FD4872" w:rsidRPr="00784BE2" w:rsidRDefault="00FD4872" w:rsidP="00AE1C09">
            <w:pPr>
              <w:rPr>
                <w:rFonts w:ascii="Calibri" w:hAnsi="Calibri" w:cs="Calibri"/>
                <w:sz w:val="20"/>
                <w:szCs w:val="20"/>
              </w:rPr>
            </w:pPr>
            <w:r w:rsidRPr="00784BE2">
              <w:rPr>
                <w:rFonts w:ascii="Calibri" w:hAnsi="Calibri" w:cs="Calibri"/>
                <w:sz w:val="20"/>
                <w:szCs w:val="20"/>
              </w:rPr>
              <w:t xml:space="preserve">Esperienza nella prof.ne    </w:t>
            </w:r>
          </w:p>
        </w:tc>
        <w:tc>
          <w:tcPr>
            <w:tcW w:w="662" w:type="dxa"/>
            <w:tcBorders>
              <w:top w:val="nil"/>
              <w:left w:val="nil"/>
              <w:bottom w:val="single" w:sz="4" w:space="0" w:color="auto"/>
              <w:right w:val="nil"/>
            </w:tcBorders>
            <w:noWrap/>
            <w:vAlign w:val="center"/>
            <w:hideMark/>
          </w:tcPr>
          <w:p w14:paraId="47E5D60B" w14:textId="71DE0480" w:rsidR="00FD4872" w:rsidRPr="00784BE2" w:rsidRDefault="00A41BFB" w:rsidP="00AE1C09">
            <w:pPr>
              <w:jc w:val="center"/>
              <w:rPr>
                <w:rFonts w:ascii="Calibri" w:hAnsi="Calibri" w:cs="Calibri"/>
                <w:sz w:val="20"/>
                <w:szCs w:val="20"/>
              </w:rPr>
            </w:pPr>
            <w:r>
              <w:rPr>
                <w:rFonts w:ascii="Calibri" w:hAnsi="Calibri" w:cs="Calibri"/>
                <w:sz w:val="20"/>
                <w:szCs w:val="20"/>
              </w:rPr>
              <w:t>20</w:t>
            </w:r>
            <w:r w:rsidR="00FD4872" w:rsidRPr="00784BE2">
              <w:rPr>
                <w:rFonts w:ascii="Calibri" w:hAnsi="Calibri" w:cs="Calibri"/>
                <w:sz w:val="20"/>
                <w:szCs w:val="20"/>
              </w:rPr>
              <w:t>%</w:t>
            </w:r>
          </w:p>
        </w:tc>
        <w:tc>
          <w:tcPr>
            <w:tcW w:w="2582" w:type="dxa"/>
            <w:tcBorders>
              <w:top w:val="nil"/>
              <w:left w:val="nil"/>
              <w:bottom w:val="single" w:sz="4" w:space="0" w:color="auto"/>
              <w:right w:val="nil"/>
            </w:tcBorders>
            <w:noWrap/>
            <w:vAlign w:val="center"/>
            <w:hideMark/>
          </w:tcPr>
          <w:p w14:paraId="57514D1F" w14:textId="77777777" w:rsidR="00FD4872" w:rsidRPr="00784BE2" w:rsidRDefault="00FD4872" w:rsidP="00AE1C09">
            <w:pPr>
              <w:ind w:firstLineChars="100" w:firstLine="200"/>
              <w:rPr>
                <w:rFonts w:ascii="Calibri" w:hAnsi="Calibri" w:cs="Calibri"/>
                <w:sz w:val="20"/>
                <w:szCs w:val="20"/>
              </w:rPr>
            </w:pPr>
            <w:r w:rsidRPr="00784BE2">
              <w:rPr>
                <w:rFonts w:ascii="Calibri" w:hAnsi="Calibri" w:cs="Calibri"/>
                <w:sz w:val="20"/>
                <w:szCs w:val="20"/>
              </w:rPr>
              <w:t>Scuola dell'obbligo</w:t>
            </w:r>
          </w:p>
        </w:tc>
        <w:tc>
          <w:tcPr>
            <w:tcW w:w="662" w:type="dxa"/>
            <w:tcBorders>
              <w:top w:val="nil"/>
              <w:left w:val="nil"/>
              <w:bottom w:val="single" w:sz="4" w:space="0" w:color="auto"/>
              <w:right w:val="nil"/>
            </w:tcBorders>
            <w:noWrap/>
            <w:vAlign w:val="center"/>
            <w:hideMark/>
          </w:tcPr>
          <w:p w14:paraId="65087208" w14:textId="44C1BF08" w:rsidR="00FD4872" w:rsidRPr="00784BE2" w:rsidRDefault="00FD4872" w:rsidP="00AE1C09">
            <w:pPr>
              <w:jc w:val="center"/>
              <w:rPr>
                <w:rFonts w:ascii="Calibri" w:hAnsi="Calibri" w:cs="Calibri"/>
                <w:sz w:val="20"/>
                <w:szCs w:val="20"/>
              </w:rPr>
            </w:pPr>
            <w:r w:rsidRPr="00784BE2">
              <w:rPr>
                <w:rFonts w:ascii="Calibri" w:hAnsi="Calibri" w:cs="Calibri"/>
                <w:sz w:val="20"/>
              </w:rPr>
              <w:t>2</w:t>
            </w:r>
            <w:r w:rsidR="00A41BFB">
              <w:rPr>
                <w:rFonts w:ascii="Calibri" w:hAnsi="Calibri" w:cs="Calibri"/>
                <w:sz w:val="20"/>
              </w:rPr>
              <w:t>4</w:t>
            </w:r>
            <w:r w:rsidRPr="00784BE2">
              <w:rPr>
                <w:rFonts w:ascii="Calibri" w:hAnsi="Calibri" w:cs="Calibri"/>
                <w:sz w:val="20"/>
              </w:rPr>
              <w:t>%</w:t>
            </w:r>
          </w:p>
        </w:tc>
      </w:tr>
      <w:tr w:rsidR="00FD4872" w:rsidRPr="00784BE2" w14:paraId="177483B0" w14:textId="77777777" w:rsidTr="00AE1C09">
        <w:trPr>
          <w:trHeight w:val="300"/>
        </w:trPr>
        <w:tc>
          <w:tcPr>
            <w:tcW w:w="9167" w:type="dxa"/>
            <w:gridSpan w:val="6"/>
            <w:tcBorders>
              <w:top w:val="nil"/>
              <w:left w:val="nil"/>
              <w:bottom w:val="nil"/>
            </w:tcBorders>
            <w:noWrap/>
            <w:vAlign w:val="bottom"/>
            <w:hideMark/>
          </w:tcPr>
          <w:p w14:paraId="23448A25" w14:textId="3AA9C097" w:rsidR="00FD4872" w:rsidRPr="00784BE2" w:rsidRDefault="00FD4872" w:rsidP="00AE1C09">
            <w:pPr>
              <w:rPr>
                <w:rFonts w:ascii="Calibri" w:hAnsi="Calibri" w:cs="Calibri"/>
                <w:i/>
                <w:iCs/>
                <w:sz w:val="18"/>
                <w:szCs w:val="18"/>
              </w:rPr>
            </w:pPr>
            <w:r w:rsidRPr="00784BE2">
              <w:rPr>
                <w:rFonts w:ascii="Calibri" w:hAnsi="Calibri" w:cs="Calibri"/>
                <w:i/>
                <w:iCs/>
                <w:sz w:val="18"/>
                <w:szCs w:val="18"/>
              </w:rPr>
              <w:t xml:space="preserve">Fonte: Unioncamere - Ministero del Lavoro e delle Politiche Sociali, Sistema Informativo Excelsior, </w:t>
            </w:r>
            <w:r w:rsidRPr="00FD4872">
              <w:rPr>
                <w:rFonts w:ascii="Calibri" w:hAnsi="Calibri" w:cs="Calibri"/>
                <w:i/>
                <w:iCs/>
                <w:sz w:val="18"/>
                <w:szCs w:val="18"/>
              </w:rPr>
              <w:t>2025 e 2024</w:t>
            </w:r>
          </w:p>
        </w:tc>
      </w:tr>
    </w:tbl>
    <w:p w14:paraId="71B711A7" w14:textId="77777777" w:rsidR="00FD4872" w:rsidRPr="00784BE2" w:rsidRDefault="00FD4872" w:rsidP="00FD4872">
      <w:pPr>
        <w:rPr>
          <w:rFonts w:ascii="Calibri" w:hAnsi="Calibri" w:cs="Calibri"/>
        </w:rPr>
      </w:pPr>
    </w:p>
    <w:p w14:paraId="172D165A" w14:textId="77777777" w:rsidR="00FD4872" w:rsidRPr="00784BE2" w:rsidRDefault="00FD4872" w:rsidP="00FD4872">
      <w:pPr>
        <w:jc w:val="both"/>
        <w:rPr>
          <w:rFonts w:ascii="Calibri" w:hAnsi="Calibri" w:cs="Calibri"/>
          <w:b/>
          <w:bCs/>
        </w:rPr>
      </w:pPr>
      <w:r w:rsidRPr="00784BE2">
        <w:rPr>
          <w:rFonts w:ascii="Calibri" w:hAnsi="Calibri" w:cs="Calibri"/>
          <w:b/>
          <w:bCs/>
        </w:rPr>
        <w:t>I titoli di studio richiesti</w:t>
      </w:r>
    </w:p>
    <w:p w14:paraId="37BF36B7" w14:textId="4939220D" w:rsidR="00FD4872" w:rsidRPr="006251C8" w:rsidRDefault="00FD4872" w:rsidP="00FD4872">
      <w:pPr>
        <w:jc w:val="both"/>
        <w:rPr>
          <w:rFonts w:ascii="Calibri" w:hAnsi="Calibri" w:cs="Calibri"/>
        </w:rPr>
      </w:pPr>
      <w:r w:rsidRPr="006251C8">
        <w:rPr>
          <w:rFonts w:ascii="Calibri" w:hAnsi="Calibri" w:cs="Calibri"/>
        </w:rPr>
        <w:t>La qualifica di formazione o diploma professionale è il livello formativo più richiesto dalle imprese pisane, rappresentando il 3</w:t>
      </w:r>
      <w:r w:rsidR="00BA5D0B" w:rsidRPr="006251C8">
        <w:rPr>
          <w:rFonts w:ascii="Calibri" w:hAnsi="Calibri" w:cs="Calibri"/>
        </w:rPr>
        <w:t>5</w:t>
      </w:r>
      <w:r w:rsidRPr="006251C8">
        <w:rPr>
          <w:rFonts w:ascii="Calibri" w:hAnsi="Calibri" w:cs="Calibri"/>
        </w:rPr>
        <w:t xml:space="preserve">% delle assunzioni programmate. Segue il diploma di scuola secondaria con il </w:t>
      </w:r>
      <w:r w:rsidR="00BA5D0B" w:rsidRPr="006251C8">
        <w:rPr>
          <w:rFonts w:ascii="Calibri" w:hAnsi="Calibri" w:cs="Calibri"/>
        </w:rPr>
        <w:t>27</w:t>
      </w:r>
      <w:r w:rsidRPr="006251C8">
        <w:rPr>
          <w:rFonts w:ascii="Calibri" w:hAnsi="Calibri" w:cs="Calibri"/>
        </w:rPr>
        <w:t>%, mentre la richiesta per la scuola dell’obbligo si attesta al 2</w:t>
      </w:r>
      <w:r w:rsidR="00BA5D0B" w:rsidRPr="006251C8">
        <w:rPr>
          <w:rFonts w:ascii="Calibri" w:hAnsi="Calibri" w:cs="Calibri"/>
        </w:rPr>
        <w:t>4</w:t>
      </w:r>
      <w:r w:rsidRPr="006251C8">
        <w:rPr>
          <w:rFonts w:ascii="Calibri" w:hAnsi="Calibri" w:cs="Calibri"/>
        </w:rPr>
        <w:t xml:space="preserve">%. I laureati sono richiesti per il 12% delle assunzioni, mentre le persone in possesso di un titolo di Istruzione Tecnologica Superiore - ITS Academy rappresentano </w:t>
      </w:r>
      <w:r w:rsidR="00BA5D0B" w:rsidRPr="006251C8">
        <w:rPr>
          <w:rFonts w:ascii="Calibri" w:hAnsi="Calibri" w:cs="Calibri"/>
        </w:rPr>
        <w:t>il 2</w:t>
      </w:r>
      <w:r w:rsidRPr="006251C8">
        <w:rPr>
          <w:rFonts w:ascii="Calibri" w:hAnsi="Calibri" w:cs="Calibri"/>
        </w:rPr>
        <w:t>%.</w:t>
      </w:r>
    </w:p>
    <w:p w14:paraId="3DA2D0EA" w14:textId="3B34F26B" w:rsidR="00FD4872" w:rsidRPr="006251C8" w:rsidRDefault="00FD4872" w:rsidP="00FD4872">
      <w:pPr>
        <w:jc w:val="both"/>
        <w:rPr>
          <w:rFonts w:ascii="Calibri" w:hAnsi="Calibri" w:cs="Calibri"/>
        </w:rPr>
      </w:pPr>
      <w:r w:rsidRPr="006251C8">
        <w:rPr>
          <w:rFonts w:ascii="Calibri" w:hAnsi="Calibri" w:cs="Calibri"/>
        </w:rPr>
        <w:t>Tra i titoli di studio universitari l'indirizzo più ricercato è quello economico, con una stima di 2</w:t>
      </w:r>
      <w:r w:rsidR="00853445" w:rsidRPr="006251C8">
        <w:rPr>
          <w:rFonts w:ascii="Calibri" w:hAnsi="Calibri" w:cs="Calibri"/>
        </w:rPr>
        <w:t>5</w:t>
      </w:r>
      <w:r w:rsidRPr="006251C8">
        <w:rPr>
          <w:rFonts w:ascii="Calibri" w:hAnsi="Calibri" w:cs="Calibri"/>
        </w:rPr>
        <w:t>0 laureati in ingresso. Al secondo posto si colloca l'indirizzo insegnamento e formazione, con 1</w:t>
      </w:r>
      <w:r w:rsidR="00853445" w:rsidRPr="006251C8">
        <w:rPr>
          <w:rFonts w:ascii="Calibri" w:hAnsi="Calibri" w:cs="Calibri"/>
        </w:rPr>
        <w:t>2</w:t>
      </w:r>
      <w:r w:rsidRPr="006251C8">
        <w:rPr>
          <w:rFonts w:ascii="Calibri" w:hAnsi="Calibri" w:cs="Calibri"/>
        </w:rPr>
        <w:t>0 ingressi previsti.</w:t>
      </w:r>
    </w:p>
    <w:p w14:paraId="2A3570F5" w14:textId="5748386C" w:rsidR="00FD4872" w:rsidRPr="006251C8" w:rsidRDefault="00FD4872" w:rsidP="00FD4872">
      <w:pPr>
        <w:jc w:val="both"/>
        <w:rPr>
          <w:rFonts w:ascii="Calibri" w:hAnsi="Calibri" w:cs="Calibri"/>
        </w:rPr>
      </w:pPr>
      <w:r w:rsidRPr="006251C8">
        <w:rPr>
          <w:rFonts w:ascii="Calibri" w:hAnsi="Calibri" w:cs="Calibri"/>
        </w:rPr>
        <w:t xml:space="preserve">Per quanto concerne i titoli secondari, l'indirizzo amministrazione, finanza e marketing occupa il primo posto con </w:t>
      </w:r>
      <w:r w:rsidR="00853445" w:rsidRPr="006251C8">
        <w:rPr>
          <w:rFonts w:ascii="Calibri" w:hAnsi="Calibri" w:cs="Calibri"/>
        </w:rPr>
        <w:t>580</w:t>
      </w:r>
      <w:r w:rsidRPr="006251C8">
        <w:rPr>
          <w:rFonts w:ascii="Calibri" w:hAnsi="Calibri" w:cs="Calibri"/>
        </w:rPr>
        <w:t xml:space="preserve"> ingressi, seguito </w:t>
      </w:r>
      <w:r w:rsidR="00853445" w:rsidRPr="006251C8">
        <w:rPr>
          <w:rFonts w:ascii="Calibri" w:hAnsi="Calibri" w:cs="Calibri"/>
        </w:rPr>
        <w:t xml:space="preserve">da elettronica ed elettrotecnica con 310 assunzioni programmate e </w:t>
      </w:r>
      <w:r w:rsidRPr="006251C8">
        <w:rPr>
          <w:rFonts w:ascii="Calibri" w:hAnsi="Calibri" w:cs="Calibri"/>
        </w:rPr>
        <w:t>dal turismo, enogastronomia e ospitalità con 3</w:t>
      </w:r>
      <w:r w:rsidR="00853445" w:rsidRPr="006251C8">
        <w:rPr>
          <w:rFonts w:ascii="Calibri" w:hAnsi="Calibri" w:cs="Calibri"/>
        </w:rPr>
        <w:t>0</w:t>
      </w:r>
      <w:r w:rsidRPr="006251C8">
        <w:rPr>
          <w:rFonts w:ascii="Calibri" w:hAnsi="Calibri" w:cs="Calibri"/>
        </w:rPr>
        <w:t>0.</w:t>
      </w:r>
    </w:p>
    <w:p w14:paraId="5F3B3993" w14:textId="3981B9E7" w:rsidR="00FD4872" w:rsidRPr="006251C8" w:rsidRDefault="00FD4872" w:rsidP="00FD4872">
      <w:pPr>
        <w:jc w:val="both"/>
        <w:rPr>
          <w:rFonts w:ascii="Calibri" w:hAnsi="Calibri" w:cs="Calibri"/>
        </w:rPr>
      </w:pPr>
      <w:r w:rsidRPr="006251C8">
        <w:rPr>
          <w:rFonts w:ascii="Calibri" w:hAnsi="Calibri" w:cs="Calibri"/>
        </w:rPr>
        <w:t xml:space="preserve">Per gli studenti con qualifica di formazione o diploma professionale, l'indirizzo sistemi e servizi logistici registra </w:t>
      </w:r>
      <w:r w:rsidR="00853445" w:rsidRPr="006251C8">
        <w:rPr>
          <w:rFonts w:ascii="Calibri" w:hAnsi="Calibri" w:cs="Calibri"/>
        </w:rPr>
        <w:t>45</w:t>
      </w:r>
      <w:r w:rsidRPr="006251C8">
        <w:rPr>
          <w:rFonts w:ascii="Calibri" w:hAnsi="Calibri" w:cs="Calibri"/>
        </w:rPr>
        <w:t xml:space="preserve">0 ingressi, seguito dalla ristorazione con </w:t>
      </w:r>
      <w:r w:rsidR="00F047C5" w:rsidRPr="006251C8">
        <w:rPr>
          <w:rFonts w:ascii="Calibri" w:hAnsi="Calibri" w:cs="Calibri"/>
        </w:rPr>
        <w:t>44</w:t>
      </w:r>
      <w:r w:rsidRPr="006251C8">
        <w:rPr>
          <w:rFonts w:ascii="Calibri" w:hAnsi="Calibri" w:cs="Calibri"/>
        </w:rPr>
        <w:t xml:space="preserve">0 </w:t>
      </w:r>
      <w:r w:rsidR="00F047C5" w:rsidRPr="006251C8">
        <w:rPr>
          <w:rFonts w:ascii="Calibri" w:hAnsi="Calibri" w:cs="Calibri"/>
        </w:rPr>
        <w:t xml:space="preserve">quello meccanico </w:t>
      </w:r>
      <w:r w:rsidRPr="006251C8">
        <w:rPr>
          <w:rFonts w:ascii="Calibri" w:hAnsi="Calibri" w:cs="Calibri"/>
        </w:rPr>
        <w:t>con 2</w:t>
      </w:r>
      <w:r w:rsidR="00F047C5" w:rsidRPr="006251C8">
        <w:rPr>
          <w:rFonts w:ascii="Calibri" w:hAnsi="Calibri" w:cs="Calibri"/>
        </w:rPr>
        <w:t>6</w:t>
      </w:r>
      <w:r w:rsidRPr="006251C8">
        <w:rPr>
          <w:rFonts w:ascii="Calibri" w:hAnsi="Calibri" w:cs="Calibri"/>
        </w:rPr>
        <w:t xml:space="preserve">0 e </w:t>
      </w:r>
      <w:r w:rsidR="00F047C5" w:rsidRPr="006251C8">
        <w:rPr>
          <w:rFonts w:ascii="Calibri" w:hAnsi="Calibri" w:cs="Calibri"/>
        </w:rPr>
        <w:t xml:space="preserve">servizi di vendita </w:t>
      </w:r>
      <w:r w:rsidRPr="006251C8">
        <w:rPr>
          <w:rFonts w:ascii="Calibri" w:hAnsi="Calibri" w:cs="Calibri"/>
        </w:rPr>
        <w:t>con 2</w:t>
      </w:r>
      <w:r w:rsidR="00F047C5" w:rsidRPr="006251C8">
        <w:rPr>
          <w:rFonts w:ascii="Calibri" w:hAnsi="Calibri" w:cs="Calibri"/>
        </w:rPr>
        <w:t>5</w:t>
      </w:r>
      <w:r w:rsidRPr="006251C8">
        <w:rPr>
          <w:rFonts w:ascii="Calibri" w:hAnsi="Calibri" w:cs="Calibri"/>
        </w:rPr>
        <w:t>0.</w:t>
      </w:r>
    </w:p>
    <w:p w14:paraId="7E1C9CAF" w14:textId="77777777" w:rsidR="00FD4872" w:rsidRPr="00784BE2" w:rsidRDefault="00FD4872" w:rsidP="00FD4872">
      <w:pPr>
        <w:jc w:val="both"/>
        <w:rPr>
          <w:rFonts w:ascii="Calibri" w:hAnsi="Calibri" w:cs="Calibri"/>
          <w:b/>
          <w:bCs/>
        </w:rPr>
      </w:pPr>
    </w:p>
    <w:p w14:paraId="2AB3CF13" w14:textId="77777777" w:rsidR="00FD4872" w:rsidRPr="00784BE2" w:rsidRDefault="00FD4872" w:rsidP="00FD4872">
      <w:pPr>
        <w:jc w:val="both"/>
        <w:rPr>
          <w:rFonts w:ascii="Calibri" w:hAnsi="Calibri" w:cs="Calibri"/>
          <w:b/>
          <w:bCs/>
        </w:rPr>
      </w:pPr>
      <w:r w:rsidRPr="00784BE2">
        <w:rPr>
          <w:rFonts w:ascii="Calibri" w:hAnsi="Calibri" w:cs="Calibri"/>
          <w:b/>
          <w:bCs/>
        </w:rPr>
        <w:t xml:space="preserve">Entrate per fascia di età </w:t>
      </w:r>
    </w:p>
    <w:p w14:paraId="4F1BDC26" w14:textId="4E78CC04" w:rsidR="00FD4872" w:rsidRPr="00784BE2" w:rsidRDefault="00FD4872" w:rsidP="00FD4872">
      <w:pPr>
        <w:jc w:val="both"/>
        <w:rPr>
          <w:rFonts w:ascii="Calibri" w:hAnsi="Calibri" w:cs="Calibri"/>
        </w:rPr>
      </w:pPr>
      <w:r w:rsidRPr="00784BE2">
        <w:rPr>
          <w:rFonts w:ascii="Calibri" w:hAnsi="Calibri" w:cs="Calibri"/>
        </w:rPr>
        <w:t xml:space="preserve">Le imprese programmano di assumere personale di età inferiore ai 45 anni nel </w:t>
      </w:r>
      <w:r w:rsidR="00F047C5">
        <w:rPr>
          <w:rFonts w:ascii="Calibri" w:hAnsi="Calibri" w:cs="Calibri"/>
        </w:rPr>
        <w:t>66</w:t>
      </w:r>
      <w:r w:rsidRPr="00784BE2">
        <w:rPr>
          <w:rFonts w:ascii="Calibri" w:hAnsi="Calibri" w:cs="Calibri"/>
        </w:rPr>
        <w:t>% dei casi, con un picco per la fascia di età 30-44 anni (3</w:t>
      </w:r>
      <w:r w:rsidR="00F047C5">
        <w:rPr>
          <w:rFonts w:ascii="Calibri" w:hAnsi="Calibri" w:cs="Calibri"/>
        </w:rPr>
        <w:t>2</w:t>
      </w:r>
      <w:r w:rsidRPr="00784BE2">
        <w:rPr>
          <w:rFonts w:ascii="Calibri" w:hAnsi="Calibri" w:cs="Calibri"/>
        </w:rPr>
        <w:t>%) mentre la quota destinata ai più giovani (fino a 29 anni) è del 3</w:t>
      </w:r>
      <w:r w:rsidR="00F047C5">
        <w:rPr>
          <w:rFonts w:ascii="Calibri" w:hAnsi="Calibri" w:cs="Calibri"/>
        </w:rPr>
        <w:t>4</w:t>
      </w:r>
      <w:r w:rsidRPr="00784BE2">
        <w:rPr>
          <w:rFonts w:ascii="Calibri" w:hAnsi="Calibri" w:cs="Calibri"/>
        </w:rPr>
        <w:t xml:space="preserve">%. La percentuale di entrate di personale più maturo (45-54 anni) si ferma al </w:t>
      </w:r>
      <w:r w:rsidR="00F047C5">
        <w:rPr>
          <w:rFonts w:ascii="Calibri" w:hAnsi="Calibri" w:cs="Calibri"/>
        </w:rPr>
        <w:t>5</w:t>
      </w:r>
      <w:r w:rsidRPr="00784BE2">
        <w:rPr>
          <w:rFonts w:ascii="Calibri" w:hAnsi="Calibri" w:cs="Calibri"/>
        </w:rPr>
        <w:t xml:space="preserve">% del totale, mentre per più di un’assunzione su </w:t>
      </w:r>
      <w:r w:rsidR="00F047C5">
        <w:rPr>
          <w:rFonts w:ascii="Calibri" w:hAnsi="Calibri" w:cs="Calibri"/>
        </w:rPr>
        <w:t>quattro</w:t>
      </w:r>
      <w:r w:rsidRPr="00784BE2">
        <w:rPr>
          <w:rFonts w:ascii="Calibri" w:hAnsi="Calibri" w:cs="Calibri"/>
        </w:rPr>
        <w:t xml:space="preserve"> (2</w:t>
      </w:r>
      <w:r w:rsidR="00F047C5">
        <w:rPr>
          <w:rFonts w:ascii="Calibri" w:hAnsi="Calibri" w:cs="Calibri"/>
        </w:rPr>
        <w:t>9</w:t>
      </w:r>
      <w:r w:rsidRPr="00784BE2">
        <w:rPr>
          <w:rFonts w:ascii="Calibri" w:hAnsi="Calibri" w:cs="Calibri"/>
        </w:rPr>
        <w:t xml:space="preserve">%) l’età non costituisce un fattore rilevante. </w:t>
      </w:r>
    </w:p>
    <w:p w14:paraId="7AD98C3F" w14:textId="77777777" w:rsidR="00FD4872" w:rsidRPr="00784BE2" w:rsidRDefault="00FD4872" w:rsidP="00FD4872">
      <w:pPr>
        <w:jc w:val="both"/>
        <w:rPr>
          <w:rFonts w:ascii="Calibri" w:hAnsi="Calibri" w:cs="Calibri"/>
        </w:rPr>
      </w:pPr>
    </w:p>
    <w:p w14:paraId="06E6430D" w14:textId="77777777" w:rsidR="00FD4872" w:rsidRPr="00784BE2" w:rsidRDefault="00FD4872" w:rsidP="00FD4872">
      <w:pPr>
        <w:jc w:val="both"/>
        <w:rPr>
          <w:rFonts w:ascii="Calibri" w:hAnsi="Calibri" w:cs="Calibri"/>
        </w:rPr>
      </w:pPr>
      <w:r w:rsidRPr="00784BE2">
        <w:rPr>
          <w:rFonts w:ascii="Calibri" w:hAnsi="Calibri" w:cs="Calibri"/>
          <w:b/>
          <w:bCs/>
        </w:rPr>
        <w:t xml:space="preserve">La domanda di lavoro nei settori economici </w:t>
      </w:r>
    </w:p>
    <w:p w14:paraId="1110ED73" w14:textId="74BD4DC0" w:rsidR="00FD4872" w:rsidRPr="006251C8" w:rsidRDefault="00FD4872" w:rsidP="00FD4872">
      <w:pPr>
        <w:jc w:val="both"/>
        <w:rPr>
          <w:rFonts w:ascii="Calibri" w:hAnsi="Calibri" w:cs="Calibri"/>
          <w:iCs/>
          <w:noProof/>
        </w:rPr>
      </w:pPr>
      <w:r w:rsidRPr="006251C8">
        <w:rPr>
          <w:rFonts w:ascii="Calibri" w:hAnsi="Calibri" w:cs="Calibri"/>
          <w:iCs/>
          <w:noProof/>
        </w:rPr>
        <w:lastRenderedPageBreak/>
        <w:t>Nel trimestre ottobre-dicembre 202</w:t>
      </w:r>
      <w:r w:rsidR="00F047C5" w:rsidRPr="006251C8">
        <w:rPr>
          <w:rFonts w:ascii="Calibri" w:hAnsi="Calibri" w:cs="Calibri"/>
          <w:iCs/>
          <w:noProof/>
        </w:rPr>
        <w:t>5</w:t>
      </w:r>
      <w:r w:rsidRPr="006251C8">
        <w:rPr>
          <w:rFonts w:ascii="Calibri" w:hAnsi="Calibri" w:cs="Calibri"/>
          <w:iCs/>
          <w:noProof/>
        </w:rPr>
        <w:t>, rispetto al medesimo periodo del 202</w:t>
      </w:r>
      <w:r w:rsidR="00F047C5" w:rsidRPr="006251C8">
        <w:rPr>
          <w:rFonts w:ascii="Calibri" w:hAnsi="Calibri" w:cs="Calibri"/>
          <w:iCs/>
          <w:noProof/>
        </w:rPr>
        <w:t>4</w:t>
      </w:r>
      <w:r w:rsidRPr="006251C8">
        <w:rPr>
          <w:rFonts w:ascii="Calibri" w:hAnsi="Calibri" w:cs="Calibri"/>
          <w:iCs/>
          <w:noProof/>
        </w:rPr>
        <w:t xml:space="preserve">, si prevede </w:t>
      </w:r>
      <w:r w:rsidR="00F047C5" w:rsidRPr="006251C8">
        <w:rPr>
          <w:rFonts w:ascii="Calibri" w:hAnsi="Calibri" w:cs="Calibri"/>
          <w:iCs/>
          <w:noProof/>
        </w:rPr>
        <w:t>un aumento</w:t>
      </w:r>
      <w:r w:rsidRPr="006251C8">
        <w:rPr>
          <w:rFonts w:ascii="Calibri" w:hAnsi="Calibri" w:cs="Calibri"/>
          <w:iCs/>
          <w:noProof/>
        </w:rPr>
        <w:t xml:space="preserve"> della domanda di lavoro nel settore industriale del </w:t>
      </w:r>
      <w:r w:rsidR="00F047C5" w:rsidRPr="006251C8">
        <w:rPr>
          <w:rFonts w:ascii="Calibri" w:hAnsi="Calibri" w:cs="Calibri"/>
          <w:iCs/>
          <w:noProof/>
        </w:rPr>
        <w:t>2</w:t>
      </w:r>
      <w:r w:rsidRPr="006251C8">
        <w:rPr>
          <w:rFonts w:ascii="Calibri" w:hAnsi="Calibri" w:cs="Calibri"/>
          <w:iCs/>
          <w:noProof/>
        </w:rPr>
        <w:t xml:space="preserve">%, corrispondente a </w:t>
      </w:r>
      <w:r w:rsidR="00F047C5" w:rsidRPr="006251C8">
        <w:rPr>
          <w:rFonts w:ascii="Calibri" w:hAnsi="Calibri" w:cs="Calibri"/>
          <w:iCs/>
          <w:noProof/>
        </w:rPr>
        <w:t>5</w:t>
      </w:r>
      <w:r w:rsidRPr="006251C8">
        <w:rPr>
          <w:rFonts w:ascii="Calibri" w:hAnsi="Calibri" w:cs="Calibri"/>
          <w:iCs/>
          <w:noProof/>
        </w:rPr>
        <w:t>0 unità, assestandosi a quota 2.6</w:t>
      </w:r>
      <w:r w:rsidR="00F047C5" w:rsidRPr="006251C8">
        <w:rPr>
          <w:rFonts w:ascii="Calibri" w:hAnsi="Calibri" w:cs="Calibri"/>
          <w:iCs/>
          <w:noProof/>
        </w:rPr>
        <w:t>6</w:t>
      </w:r>
      <w:r w:rsidRPr="006251C8">
        <w:rPr>
          <w:rFonts w:ascii="Calibri" w:hAnsi="Calibri" w:cs="Calibri"/>
          <w:iCs/>
          <w:noProof/>
        </w:rPr>
        <w:t xml:space="preserve">0 ingressi. Al contrario, il settore dei Servizi mostra una leggera </w:t>
      </w:r>
      <w:r w:rsidR="00F047C5" w:rsidRPr="006251C8">
        <w:rPr>
          <w:rFonts w:ascii="Calibri" w:hAnsi="Calibri" w:cs="Calibri"/>
          <w:iCs/>
          <w:noProof/>
        </w:rPr>
        <w:t>diminuzione</w:t>
      </w:r>
      <w:r w:rsidRPr="006251C8">
        <w:rPr>
          <w:rFonts w:ascii="Calibri" w:hAnsi="Calibri" w:cs="Calibri"/>
          <w:iCs/>
          <w:noProof/>
        </w:rPr>
        <w:t xml:space="preserve">, con un </w:t>
      </w:r>
      <w:r w:rsidR="00F047C5" w:rsidRPr="006251C8">
        <w:rPr>
          <w:rFonts w:ascii="Calibri" w:hAnsi="Calibri" w:cs="Calibri"/>
          <w:iCs/>
          <w:noProof/>
        </w:rPr>
        <w:t>de</w:t>
      </w:r>
      <w:r w:rsidRPr="006251C8">
        <w:rPr>
          <w:rFonts w:ascii="Calibri" w:hAnsi="Calibri" w:cs="Calibri"/>
          <w:iCs/>
          <w:noProof/>
        </w:rPr>
        <w:t xml:space="preserve">cremento del </w:t>
      </w:r>
      <w:r w:rsidR="00F047C5" w:rsidRPr="006251C8">
        <w:rPr>
          <w:rFonts w:ascii="Calibri" w:hAnsi="Calibri" w:cs="Calibri"/>
          <w:iCs/>
          <w:noProof/>
        </w:rPr>
        <w:t>3</w:t>
      </w:r>
      <w:r w:rsidRPr="006251C8">
        <w:rPr>
          <w:rFonts w:ascii="Calibri" w:hAnsi="Calibri" w:cs="Calibri"/>
          <w:iCs/>
          <w:noProof/>
        </w:rPr>
        <w:t>% (</w:t>
      </w:r>
      <w:r w:rsidR="00F047C5" w:rsidRPr="006251C8">
        <w:rPr>
          <w:rFonts w:ascii="Calibri" w:hAnsi="Calibri" w:cs="Calibri"/>
          <w:iCs/>
          <w:noProof/>
        </w:rPr>
        <w:t>170</w:t>
      </w:r>
      <w:r w:rsidRPr="006251C8">
        <w:rPr>
          <w:rFonts w:ascii="Calibri" w:hAnsi="Calibri" w:cs="Calibri"/>
          <w:iCs/>
          <w:noProof/>
        </w:rPr>
        <w:t xml:space="preserve"> unità in </w:t>
      </w:r>
      <w:r w:rsidR="00F047C5" w:rsidRPr="006251C8">
        <w:rPr>
          <w:rFonts w:ascii="Calibri" w:hAnsi="Calibri" w:cs="Calibri"/>
          <w:iCs/>
          <w:noProof/>
        </w:rPr>
        <w:t>meno</w:t>
      </w:r>
      <w:r w:rsidRPr="006251C8">
        <w:rPr>
          <w:rFonts w:ascii="Calibri" w:hAnsi="Calibri" w:cs="Calibri"/>
          <w:iCs/>
          <w:noProof/>
        </w:rPr>
        <w:t xml:space="preserve">), </w:t>
      </w:r>
      <w:r w:rsidR="00F047C5" w:rsidRPr="006251C8">
        <w:rPr>
          <w:rFonts w:ascii="Calibri" w:hAnsi="Calibri" w:cs="Calibri"/>
          <w:iCs/>
          <w:noProof/>
        </w:rPr>
        <w:t>arrivando a</w:t>
      </w:r>
      <w:r w:rsidRPr="006251C8">
        <w:rPr>
          <w:rFonts w:ascii="Calibri" w:hAnsi="Calibri" w:cs="Calibri"/>
          <w:iCs/>
          <w:noProof/>
        </w:rPr>
        <w:t xml:space="preserve"> 5.</w:t>
      </w:r>
      <w:r w:rsidR="00F047C5" w:rsidRPr="006251C8">
        <w:rPr>
          <w:rFonts w:ascii="Calibri" w:hAnsi="Calibri" w:cs="Calibri"/>
          <w:iCs/>
          <w:noProof/>
        </w:rPr>
        <w:t>18</w:t>
      </w:r>
      <w:r w:rsidRPr="006251C8">
        <w:rPr>
          <w:rFonts w:ascii="Calibri" w:hAnsi="Calibri" w:cs="Calibri"/>
          <w:iCs/>
          <w:noProof/>
        </w:rPr>
        <w:t>0 posizioni lavorative richieste.</w:t>
      </w:r>
      <w:r w:rsidRPr="006251C8">
        <w:rPr>
          <w:rFonts w:ascii="Calibri" w:hAnsi="Calibri" w:cs="Calibri"/>
        </w:rPr>
        <w:t xml:space="preserve"> </w:t>
      </w:r>
      <w:r w:rsidRPr="006251C8">
        <w:rPr>
          <w:rFonts w:ascii="Calibri" w:hAnsi="Calibri" w:cs="Calibri"/>
          <w:iCs/>
          <w:noProof/>
        </w:rPr>
        <w:t xml:space="preserve">Nel settore primario (Agricoltura e Pesca), rilevato da luglio 2025, si prevedono </w:t>
      </w:r>
      <w:r w:rsidR="00A82568" w:rsidRPr="006251C8">
        <w:rPr>
          <w:rFonts w:ascii="Calibri" w:hAnsi="Calibri" w:cs="Calibri"/>
          <w:iCs/>
          <w:noProof/>
        </w:rPr>
        <w:t>invece 550</w:t>
      </w:r>
      <w:r w:rsidRPr="006251C8">
        <w:rPr>
          <w:rFonts w:ascii="Calibri" w:hAnsi="Calibri" w:cs="Calibri"/>
          <w:iCs/>
          <w:noProof/>
        </w:rPr>
        <w:t xml:space="preserve"> assunzioni</w:t>
      </w:r>
      <w:r w:rsidR="00A82568" w:rsidRPr="006251C8">
        <w:rPr>
          <w:rFonts w:ascii="Calibri" w:hAnsi="Calibri" w:cs="Calibri"/>
          <w:iCs/>
          <w:noProof/>
        </w:rPr>
        <w:t>, il 7% del totale.</w:t>
      </w:r>
    </w:p>
    <w:p w14:paraId="05E18175" w14:textId="6314C386" w:rsidR="00FD4872" w:rsidRPr="006251C8" w:rsidRDefault="00FD4872" w:rsidP="00FD4872">
      <w:pPr>
        <w:jc w:val="both"/>
        <w:rPr>
          <w:rFonts w:ascii="Calibri" w:hAnsi="Calibri" w:cs="Calibri"/>
          <w:iCs/>
          <w:noProof/>
        </w:rPr>
      </w:pPr>
      <w:r w:rsidRPr="006251C8">
        <w:rPr>
          <w:rFonts w:ascii="Calibri" w:hAnsi="Calibri" w:cs="Calibri"/>
          <w:iCs/>
          <w:noProof/>
        </w:rPr>
        <w:t xml:space="preserve">All'interno del settore industriale, le costruzioni registrano una </w:t>
      </w:r>
      <w:r w:rsidR="00A82568" w:rsidRPr="006251C8">
        <w:rPr>
          <w:rFonts w:ascii="Calibri" w:hAnsi="Calibri" w:cs="Calibri"/>
          <w:iCs/>
          <w:noProof/>
        </w:rPr>
        <w:t>lieve ascesa</w:t>
      </w:r>
      <w:r w:rsidRPr="006251C8">
        <w:rPr>
          <w:rFonts w:ascii="Calibri" w:hAnsi="Calibri" w:cs="Calibri"/>
          <w:iCs/>
          <w:noProof/>
        </w:rPr>
        <w:t xml:space="preserve"> del </w:t>
      </w:r>
      <w:r w:rsidR="00A82568" w:rsidRPr="006251C8">
        <w:rPr>
          <w:rFonts w:ascii="Calibri" w:hAnsi="Calibri" w:cs="Calibri"/>
          <w:iCs/>
          <w:noProof/>
        </w:rPr>
        <w:t>2</w:t>
      </w:r>
      <w:r w:rsidRPr="006251C8">
        <w:rPr>
          <w:rFonts w:ascii="Calibri" w:hAnsi="Calibri" w:cs="Calibri"/>
          <w:iCs/>
          <w:noProof/>
        </w:rPr>
        <w:t xml:space="preserve">%, </w:t>
      </w:r>
      <w:r w:rsidR="00A82568" w:rsidRPr="006251C8">
        <w:rPr>
          <w:rFonts w:ascii="Calibri" w:hAnsi="Calibri" w:cs="Calibri"/>
          <w:iCs/>
          <w:noProof/>
        </w:rPr>
        <w:t>nonostante la</w:t>
      </w:r>
      <w:r w:rsidRPr="006251C8">
        <w:rPr>
          <w:rFonts w:ascii="Calibri" w:hAnsi="Calibri" w:cs="Calibri"/>
          <w:iCs/>
          <w:noProof/>
        </w:rPr>
        <w:t xml:space="preserve"> conclusione di un ciclo favorevole legato alle agevolazioni fiscali, </w:t>
      </w:r>
      <w:r w:rsidR="00A82568" w:rsidRPr="006251C8">
        <w:rPr>
          <w:rFonts w:ascii="Calibri" w:hAnsi="Calibri" w:cs="Calibri"/>
          <w:iCs/>
          <w:noProof/>
        </w:rPr>
        <w:t>superando</w:t>
      </w:r>
      <w:r w:rsidRPr="006251C8">
        <w:rPr>
          <w:rFonts w:ascii="Calibri" w:hAnsi="Calibri" w:cs="Calibri"/>
          <w:iCs/>
          <w:noProof/>
        </w:rPr>
        <w:t xml:space="preserve"> </w:t>
      </w:r>
      <w:r w:rsidR="00A82568" w:rsidRPr="006251C8">
        <w:rPr>
          <w:rFonts w:ascii="Calibri" w:hAnsi="Calibri" w:cs="Calibri"/>
          <w:iCs/>
          <w:noProof/>
        </w:rPr>
        <w:t>le</w:t>
      </w:r>
      <w:r w:rsidRPr="006251C8">
        <w:rPr>
          <w:rFonts w:ascii="Calibri" w:hAnsi="Calibri" w:cs="Calibri"/>
          <w:iCs/>
          <w:noProof/>
        </w:rPr>
        <w:t xml:space="preserve"> 800 unità. In confronto, il comparto manifatturiero e le public utilities mostrano un </w:t>
      </w:r>
      <w:r w:rsidR="00A82568" w:rsidRPr="006251C8">
        <w:rPr>
          <w:rFonts w:ascii="Calibri" w:hAnsi="Calibri" w:cs="Calibri"/>
          <w:iCs/>
          <w:noProof/>
        </w:rPr>
        <w:t>aumento</w:t>
      </w:r>
      <w:r w:rsidRPr="006251C8">
        <w:rPr>
          <w:rFonts w:ascii="Calibri" w:hAnsi="Calibri" w:cs="Calibri"/>
          <w:iCs/>
          <w:noProof/>
        </w:rPr>
        <w:t xml:space="preserve"> più contenuto del</w:t>
      </w:r>
      <w:r w:rsidR="00A82568" w:rsidRPr="006251C8">
        <w:rPr>
          <w:rFonts w:ascii="Calibri" w:hAnsi="Calibri" w:cs="Calibri"/>
          <w:iCs/>
          <w:noProof/>
        </w:rPr>
        <w:t>l’1</w:t>
      </w:r>
      <w:r w:rsidRPr="006251C8">
        <w:rPr>
          <w:rFonts w:ascii="Calibri" w:hAnsi="Calibri" w:cs="Calibri"/>
          <w:iCs/>
          <w:noProof/>
        </w:rPr>
        <w:t xml:space="preserve">%, con </w:t>
      </w:r>
      <w:r w:rsidR="00A82568" w:rsidRPr="006251C8">
        <w:rPr>
          <w:rFonts w:ascii="Calibri" w:hAnsi="Calibri" w:cs="Calibri"/>
          <w:iCs/>
          <w:noProof/>
        </w:rPr>
        <w:t>un aumento</w:t>
      </w:r>
      <w:r w:rsidRPr="006251C8">
        <w:rPr>
          <w:rFonts w:ascii="Calibri" w:hAnsi="Calibri" w:cs="Calibri"/>
          <w:iCs/>
          <w:noProof/>
        </w:rPr>
        <w:t xml:space="preserve"> di </w:t>
      </w:r>
      <w:r w:rsidR="00A82568" w:rsidRPr="006251C8">
        <w:rPr>
          <w:rFonts w:ascii="Calibri" w:hAnsi="Calibri" w:cs="Calibri"/>
          <w:iCs/>
          <w:noProof/>
        </w:rPr>
        <w:t>2</w:t>
      </w:r>
      <w:r w:rsidRPr="006251C8">
        <w:rPr>
          <w:rFonts w:ascii="Calibri" w:hAnsi="Calibri" w:cs="Calibri"/>
          <w:iCs/>
          <w:noProof/>
        </w:rPr>
        <w:t>0 unità.</w:t>
      </w:r>
    </w:p>
    <w:p w14:paraId="373023C5" w14:textId="6562C6E0" w:rsidR="00FD4872" w:rsidRPr="006251C8" w:rsidRDefault="00FD4872" w:rsidP="00FD4872">
      <w:pPr>
        <w:jc w:val="both"/>
        <w:rPr>
          <w:rFonts w:ascii="Calibri" w:hAnsi="Calibri" w:cs="Calibri"/>
          <w:iCs/>
          <w:noProof/>
        </w:rPr>
      </w:pPr>
      <w:r w:rsidRPr="006251C8">
        <w:rPr>
          <w:rFonts w:ascii="Calibri" w:hAnsi="Calibri" w:cs="Calibri"/>
          <w:iCs/>
          <w:noProof/>
        </w:rPr>
        <w:t xml:space="preserve">Nei Servizi, si osservano segnali positivi </w:t>
      </w:r>
      <w:r w:rsidR="00B84CAE" w:rsidRPr="006251C8">
        <w:rPr>
          <w:rFonts w:ascii="Calibri" w:hAnsi="Calibri" w:cs="Calibri"/>
          <w:iCs/>
          <w:noProof/>
        </w:rPr>
        <w:t>unicamente nel turismo, che raggiunge 1.360 unità con un aumento del 10% (più 120 unità). Note negative invece per il</w:t>
      </w:r>
      <w:r w:rsidRPr="006251C8">
        <w:rPr>
          <w:rFonts w:ascii="Calibri" w:hAnsi="Calibri" w:cs="Calibri"/>
          <w:iCs/>
          <w:noProof/>
        </w:rPr>
        <w:t xml:space="preserve"> commercio, che prevede 1.</w:t>
      </w:r>
      <w:r w:rsidR="00B84CAE" w:rsidRPr="006251C8">
        <w:rPr>
          <w:rFonts w:ascii="Calibri" w:hAnsi="Calibri" w:cs="Calibri"/>
          <w:iCs/>
          <w:noProof/>
        </w:rPr>
        <w:t>150</w:t>
      </w:r>
      <w:r w:rsidRPr="006251C8">
        <w:rPr>
          <w:rFonts w:ascii="Calibri" w:hAnsi="Calibri" w:cs="Calibri"/>
          <w:iCs/>
          <w:noProof/>
        </w:rPr>
        <w:t xml:space="preserve"> assunzioni</w:t>
      </w:r>
      <w:r w:rsidR="00B84CAE" w:rsidRPr="006251C8">
        <w:rPr>
          <w:rFonts w:ascii="Calibri" w:hAnsi="Calibri" w:cs="Calibri"/>
          <w:iCs/>
          <w:noProof/>
        </w:rPr>
        <w:t xml:space="preserve">, per un calo di 130 unità (-10%), per </w:t>
      </w:r>
      <w:r w:rsidRPr="006251C8">
        <w:rPr>
          <w:rFonts w:ascii="Calibri" w:hAnsi="Calibri" w:cs="Calibri"/>
          <w:iCs/>
          <w:noProof/>
        </w:rPr>
        <w:t xml:space="preserve">i servizi alle imprese </w:t>
      </w:r>
      <w:r w:rsidR="00B84CAE" w:rsidRPr="006251C8">
        <w:rPr>
          <w:rFonts w:ascii="Calibri" w:hAnsi="Calibri" w:cs="Calibri"/>
          <w:iCs/>
          <w:noProof/>
        </w:rPr>
        <w:t xml:space="preserve">che </w:t>
      </w:r>
      <w:r w:rsidRPr="006251C8">
        <w:rPr>
          <w:rFonts w:ascii="Calibri" w:hAnsi="Calibri" w:cs="Calibri"/>
          <w:iCs/>
          <w:noProof/>
        </w:rPr>
        <w:t>segnalano una diminuzione dell'8%, con 1.</w:t>
      </w:r>
      <w:r w:rsidR="00B84CAE" w:rsidRPr="006251C8">
        <w:rPr>
          <w:rFonts w:ascii="Calibri" w:hAnsi="Calibri" w:cs="Calibri"/>
          <w:iCs/>
          <w:noProof/>
        </w:rPr>
        <w:t>0</w:t>
      </w:r>
      <w:r w:rsidRPr="006251C8">
        <w:rPr>
          <w:rFonts w:ascii="Calibri" w:hAnsi="Calibri" w:cs="Calibri"/>
          <w:iCs/>
          <w:noProof/>
        </w:rPr>
        <w:t>70 entrate previste</w:t>
      </w:r>
      <w:r w:rsidR="00B84CAE" w:rsidRPr="006251C8">
        <w:rPr>
          <w:rFonts w:ascii="Calibri" w:hAnsi="Calibri" w:cs="Calibri"/>
          <w:iCs/>
          <w:noProof/>
        </w:rPr>
        <w:t xml:space="preserve"> e per i </w:t>
      </w:r>
      <w:r w:rsidRPr="006251C8">
        <w:rPr>
          <w:rFonts w:ascii="Calibri" w:hAnsi="Calibri" w:cs="Calibri"/>
          <w:iCs/>
          <w:noProof/>
        </w:rPr>
        <w:t xml:space="preserve">servizi alle persone </w:t>
      </w:r>
      <w:r w:rsidR="00393B9D" w:rsidRPr="006251C8">
        <w:rPr>
          <w:rFonts w:ascii="Calibri" w:hAnsi="Calibri" w:cs="Calibri"/>
          <w:iCs/>
          <w:noProof/>
        </w:rPr>
        <w:t>in calo di 90 unità, -8</w:t>
      </w:r>
      <w:r w:rsidRPr="006251C8">
        <w:rPr>
          <w:rFonts w:ascii="Calibri" w:hAnsi="Calibri" w:cs="Calibri"/>
          <w:iCs/>
          <w:noProof/>
        </w:rPr>
        <w:t xml:space="preserve">%, arrivando a </w:t>
      </w:r>
      <w:r w:rsidR="00393B9D" w:rsidRPr="006251C8">
        <w:rPr>
          <w:rFonts w:ascii="Calibri" w:hAnsi="Calibri" w:cs="Calibri"/>
          <w:iCs/>
          <w:noProof/>
        </w:rPr>
        <w:t>poco più di mille</w:t>
      </w:r>
      <w:r w:rsidRPr="006251C8">
        <w:rPr>
          <w:rFonts w:ascii="Calibri" w:hAnsi="Calibri" w:cs="Calibri"/>
          <w:iCs/>
          <w:noProof/>
        </w:rPr>
        <w:t xml:space="preserve"> ingressi.</w:t>
      </w:r>
    </w:p>
    <w:p w14:paraId="4CD9143B" w14:textId="77777777" w:rsidR="00FD4872" w:rsidRPr="00784BE2" w:rsidRDefault="00FD4872" w:rsidP="00FD4872">
      <w:pPr>
        <w:rPr>
          <w:rFonts w:ascii="Calibri" w:hAnsi="Calibri" w:cs="Calibri"/>
          <w:iCs/>
          <w:noProof/>
        </w:rPr>
      </w:pPr>
    </w:p>
    <w:tbl>
      <w:tblPr>
        <w:tblW w:w="8718" w:type="dxa"/>
        <w:tblInd w:w="70" w:type="dxa"/>
        <w:tblCellMar>
          <w:left w:w="70" w:type="dxa"/>
          <w:right w:w="70" w:type="dxa"/>
        </w:tblCellMar>
        <w:tblLook w:val="04A0" w:firstRow="1" w:lastRow="0" w:firstColumn="1" w:lastColumn="0" w:noHBand="0" w:noVBand="1"/>
      </w:tblPr>
      <w:tblGrid>
        <w:gridCol w:w="4666"/>
        <w:gridCol w:w="1392"/>
        <w:gridCol w:w="1513"/>
        <w:gridCol w:w="634"/>
        <w:gridCol w:w="513"/>
      </w:tblGrid>
      <w:tr w:rsidR="00FD4872" w:rsidRPr="00784BE2" w14:paraId="336FEDB4" w14:textId="77777777" w:rsidTr="00FD4872">
        <w:trPr>
          <w:trHeight w:val="275"/>
        </w:trPr>
        <w:tc>
          <w:tcPr>
            <w:tcW w:w="8718" w:type="dxa"/>
            <w:gridSpan w:val="5"/>
            <w:tcBorders>
              <w:top w:val="nil"/>
              <w:left w:val="nil"/>
              <w:bottom w:val="single" w:sz="4" w:space="0" w:color="auto"/>
              <w:right w:val="nil"/>
            </w:tcBorders>
            <w:noWrap/>
            <w:vAlign w:val="bottom"/>
            <w:hideMark/>
          </w:tcPr>
          <w:p w14:paraId="3EEA0934" w14:textId="40813242" w:rsidR="00FD4872" w:rsidRPr="00784BE2" w:rsidRDefault="00FD4872" w:rsidP="00AE1C09">
            <w:pPr>
              <w:rPr>
                <w:rFonts w:ascii="Calibri" w:hAnsi="Calibri" w:cs="Calibri"/>
                <w:b/>
                <w:bCs/>
                <w:sz w:val="20"/>
              </w:rPr>
            </w:pPr>
            <w:r w:rsidRPr="00784BE2">
              <w:rPr>
                <w:rFonts w:ascii="Calibri" w:hAnsi="Calibri" w:cs="Calibri"/>
                <w:b/>
                <w:bCs/>
                <w:sz w:val="20"/>
              </w:rPr>
              <w:t>Lavoratori previsti in entrata per settore di attività - Ottobre-Dicembre 202</w:t>
            </w:r>
            <w:r>
              <w:rPr>
                <w:rFonts w:ascii="Calibri" w:hAnsi="Calibri" w:cs="Calibri"/>
                <w:b/>
                <w:bCs/>
                <w:sz w:val="20"/>
              </w:rPr>
              <w:t>5</w:t>
            </w:r>
            <w:r w:rsidRPr="00784BE2">
              <w:rPr>
                <w:rFonts w:ascii="Calibri" w:hAnsi="Calibri" w:cs="Calibri"/>
                <w:b/>
                <w:bCs/>
                <w:sz w:val="20"/>
              </w:rPr>
              <w:t xml:space="preserve"> - provincia di Pisa</w:t>
            </w:r>
          </w:p>
        </w:tc>
      </w:tr>
      <w:tr w:rsidR="007C077A" w:rsidRPr="00784BE2" w14:paraId="0D1B93B2" w14:textId="77777777" w:rsidTr="00FD4872">
        <w:trPr>
          <w:trHeight w:val="275"/>
        </w:trPr>
        <w:tc>
          <w:tcPr>
            <w:tcW w:w="4541" w:type="dxa"/>
            <w:tcBorders>
              <w:top w:val="single" w:sz="4" w:space="0" w:color="auto"/>
              <w:left w:val="nil"/>
              <w:bottom w:val="single" w:sz="4" w:space="0" w:color="auto"/>
              <w:right w:val="nil"/>
            </w:tcBorders>
            <w:noWrap/>
            <w:vAlign w:val="center"/>
            <w:hideMark/>
          </w:tcPr>
          <w:p w14:paraId="67FED5C0" w14:textId="77777777" w:rsidR="007C077A" w:rsidRPr="00784BE2" w:rsidRDefault="007C077A" w:rsidP="007C077A">
            <w:pPr>
              <w:rPr>
                <w:rFonts w:ascii="Calibri" w:hAnsi="Calibri" w:cs="Calibri"/>
                <w:sz w:val="20"/>
              </w:rPr>
            </w:pPr>
            <w:r w:rsidRPr="00784BE2">
              <w:rPr>
                <w:rFonts w:ascii="Calibri" w:hAnsi="Calibri" w:cs="Calibri"/>
                <w:sz w:val="20"/>
              </w:rPr>
              <w:t> </w:t>
            </w:r>
          </w:p>
        </w:tc>
        <w:tc>
          <w:tcPr>
            <w:tcW w:w="1370" w:type="dxa"/>
            <w:tcBorders>
              <w:top w:val="single" w:sz="4" w:space="0" w:color="auto"/>
              <w:left w:val="nil"/>
              <w:bottom w:val="single" w:sz="4" w:space="0" w:color="auto"/>
              <w:right w:val="nil"/>
            </w:tcBorders>
            <w:noWrap/>
            <w:vAlign w:val="center"/>
            <w:hideMark/>
          </w:tcPr>
          <w:p w14:paraId="365B0BE7" w14:textId="076207DC"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Ott-Dic2025</w:t>
            </w:r>
          </w:p>
        </w:tc>
        <w:tc>
          <w:tcPr>
            <w:tcW w:w="1490" w:type="dxa"/>
            <w:tcBorders>
              <w:top w:val="single" w:sz="4" w:space="0" w:color="auto"/>
              <w:left w:val="nil"/>
              <w:bottom w:val="single" w:sz="4" w:space="0" w:color="auto"/>
              <w:right w:val="nil"/>
            </w:tcBorders>
            <w:noWrap/>
            <w:vAlign w:val="center"/>
            <w:hideMark/>
          </w:tcPr>
          <w:p w14:paraId="5DE47EFF" w14:textId="26A7D3AF"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Ott-Dic2024</w:t>
            </w:r>
          </w:p>
        </w:tc>
        <w:tc>
          <w:tcPr>
            <w:tcW w:w="731" w:type="dxa"/>
            <w:tcBorders>
              <w:top w:val="single" w:sz="4" w:space="0" w:color="auto"/>
              <w:left w:val="nil"/>
              <w:bottom w:val="single" w:sz="4" w:space="0" w:color="auto"/>
              <w:right w:val="nil"/>
            </w:tcBorders>
            <w:noWrap/>
            <w:vAlign w:val="center"/>
            <w:hideMark/>
          </w:tcPr>
          <w:p w14:paraId="21E8F3ED" w14:textId="7184337F"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Var. ass.</w:t>
            </w:r>
          </w:p>
        </w:tc>
        <w:tc>
          <w:tcPr>
            <w:tcW w:w="586" w:type="dxa"/>
            <w:tcBorders>
              <w:top w:val="single" w:sz="4" w:space="0" w:color="auto"/>
              <w:left w:val="nil"/>
              <w:bottom w:val="single" w:sz="4" w:space="0" w:color="auto"/>
              <w:right w:val="nil"/>
            </w:tcBorders>
            <w:noWrap/>
            <w:vAlign w:val="center"/>
            <w:hideMark/>
          </w:tcPr>
          <w:p w14:paraId="00E2852C" w14:textId="7EAD6AEF"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Var. %</w:t>
            </w:r>
          </w:p>
        </w:tc>
      </w:tr>
      <w:tr w:rsidR="007C077A" w:rsidRPr="00784BE2" w14:paraId="2E8EA8F1" w14:textId="77777777" w:rsidTr="00516F2C">
        <w:trPr>
          <w:trHeight w:val="275"/>
        </w:trPr>
        <w:tc>
          <w:tcPr>
            <w:tcW w:w="4541" w:type="dxa"/>
            <w:tcBorders>
              <w:top w:val="nil"/>
              <w:left w:val="nil"/>
              <w:bottom w:val="nil"/>
              <w:right w:val="nil"/>
            </w:tcBorders>
            <w:noWrap/>
            <w:vAlign w:val="bottom"/>
            <w:hideMark/>
          </w:tcPr>
          <w:p w14:paraId="75FDDBAB" w14:textId="77777777" w:rsidR="007C077A" w:rsidRPr="00784BE2" w:rsidRDefault="007C077A" w:rsidP="007C077A">
            <w:pPr>
              <w:rPr>
                <w:rFonts w:ascii="Calibri" w:hAnsi="Calibri" w:cs="Calibri"/>
                <w:b/>
                <w:bCs/>
                <w:sz w:val="20"/>
              </w:rPr>
            </w:pPr>
            <w:r w:rsidRPr="00784BE2">
              <w:rPr>
                <w:rFonts w:ascii="Calibri" w:hAnsi="Calibri" w:cs="Calibri"/>
                <w:b/>
                <w:bCs/>
                <w:sz w:val="20"/>
              </w:rPr>
              <w:t>TOTALE</w:t>
            </w:r>
          </w:p>
        </w:tc>
        <w:tc>
          <w:tcPr>
            <w:tcW w:w="1370" w:type="dxa"/>
            <w:tcBorders>
              <w:top w:val="nil"/>
              <w:left w:val="nil"/>
              <w:bottom w:val="nil"/>
              <w:right w:val="nil"/>
            </w:tcBorders>
            <w:noWrap/>
            <w:vAlign w:val="bottom"/>
            <w:hideMark/>
          </w:tcPr>
          <w:p w14:paraId="26E129D1" w14:textId="4B152980"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8.390</w:t>
            </w:r>
          </w:p>
        </w:tc>
        <w:tc>
          <w:tcPr>
            <w:tcW w:w="1490" w:type="dxa"/>
            <w:tcBorders>
              <w:top w:val="nil"/>
              <w:left w:val="nil"/>
              <w:bottom w:val="nil"/>
              <w:right w:val="nil"/>
            </w:tcBorders>
            <w:noWrap/>
            <w:vAlign w:val="bottom"/>
            <w:hideMark/>
          </w:tcPr>
          <w:p w14:paraId="270E0E5E" w14:textId="623C03DA"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7.970</w:t>
            </w:r>
          </w:p>
        </w:tc>
        <w:tc>
          <w:tcPr>
            <w:tcW w:w="731" w:type="dxa"/>
            <w:tcBorders>
              <w:top w:val="nil"/>
              <w:left w:val="nil"/>
              <w:bottom w:val="nil"/>
              <w:right w:val="nil"/>
            </w:tcBorders>
            <w:noWrap/>
            <w:vAlign w:val="bottom"/>
            <w:hideMark/>
          </w:tcPr>
          <w:p w14:paraId="614A0503" w14:textId="6AA7A00C"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420</w:t>
            </w:r>
          </w:p>
        </w:tc>
        <w:tc>
          <w:tcPr>
            <w:tcW w:w="586" w:type="dxa"/>
            <w:tcBorders>
              <w:top w:val="nil"/>
              <w:left w:val="nil"/>
              <w:bottom w:val="nil"/>
              <w:right w:val="nil"/>
            </w:tcBorders>
            <w:noWrap/>
            <w:vAlign w:val="bottom"/>
            <w:hideMark/>
          </w:tcPr>
          <w:p w14:paraId="6FAF2E43" w14:textId="0061C3AB"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5%</w:t>
            </w:r>
          </w:p>
        </w:tc>
      </w:tr>
      <w:tr w:rsidR="007C077A" w:rsidRPr="00784BE2" w14:paraId="321325CB" w14:textId="77777777" w:rsidTr="00FD4872">
        <w:trPr>
          <w:trHeight w:val="275"/>
        </w:trPr>
        <w:tc>
          <w:tcPr>
            <w:tcW w:w="4541" w:type="dxa"/>
            <w:tcBorders>
              <w:top w:val="nil"/>
              <w:left w:val="nil"/>
              <w:bottom w:val="nil"/>
              <w:right w:val="nil"/>
            </w:tcBorders>
            <w:noWrap/>
            <w:vAlign w:val="bottom"/>
          </w:tcPr>
          <w:p w14:paraId="7FD3136C" w14:textId="10576DEB" w:rsidR="007C077A" w:rsidRPr="00784BE2" w:rsidRDefault="007C077A" w:rsidP="007C077A">
            <w:pPr>
              <w:rPr>
                <w:rFonts w:ascii="Calibri" w:hAnsi="Calibri" w:cs="Calibri"/>
                <w:b/>
                <w:bCs/>
                <w:sz w:val="20"/>
              </w:rPr>
            </w:pPr>
            <w:r w:rsidRPr="00FD4872">
              <w:rPr>
                <w:rFonts w:ascii="Calibri" w:hAnsi="Calibri" w:cs="Calibri"/>
                <w:b/>
                <w:bCs/>
                <w:sz w:val="20"/>
              </w:rPr>
              <w:t>SETTORE PRIMARIO*</w:t>
            </w:r>
          </w:p>
        </w:tc>
        <w:tc>
          <w:tcPr>
            <w:tcW w:w="1370" w:type="dxa"/>
            <w:tcBorders>
              <w:top w:val="nil"/>
              <w:left w:val="nil"/>
              <w:bottom w:val="nil"/>
              <w:right w:val="nil"/>
            </w:tcBorders>
            <w:noWrap/>
            <w:vAlign w:val="bottom"/>
          </w:tcPr>
          <w:p w14:paraId="5F9D12EA" w14:textId="419C395C"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550</w:t>
            </w:r>
          </w:p>
        </w:tc>
        <w:tc>
          <w:tcPr>
            <w:tcW w:w="1490" w:type="dxa"/>
            <w:tcBorders>
              <w:top w:val="nil"/>
              <w:left w:val="nil"/>
              <w:bottom w:val="nil"/>
              <w:right w:val="nil"/>
            </w:tcBorders>
            <w:noWrap/>
            <w:vAlign w:val="bottom"/>
          </w:tcPr>
          <w:p w14:paraId="27EB7E70" w14:textId="77777777" w:rsidR="007C077A" w:rsidRPr="00784BE2" w:rsidRDefault="007C077A" w:rsidP="007C077A">
            <w:pPr>
              <w:jc w:val="right"/>
              <w:rPr>
                <w:rFonts w:ascii="Calibri" w:hAnsi="Calibri" w:cs="Calibri"/>
                <w:b/>
                <w:bCs/>
                <w:sz w:val="20"/>
              </w:rPr>
            </w:pPr>
          </w:p>
        </w:tc>
        <w:tc>
          <w:tcPr>
            <w:tcW w:w="731" w:type="dxa"/>
            <w:tcBorders>
              <w:top w:val="nil"/>
              <w:left w:val="nil"/>
              <w:bottom w:val="nil"/>
              <w:right w:val="nil"/>
            </w:tcBorders>
            <w:noWrap/>
            <w:vAlign w:val="bottom"/>
          </w:tcPr>
          <w:p w14:paraId="105E69F4" w14:textId="77777777" w:rsidR="007C077A" w:rsidRPr="00784BE2" w:rsidRDefault="007C077A" w:rsidP="007C077A">
            <w:pPr>
              <w:jc w:val="right"/>
              <w:rPr>
                <w:rFonts w:ascii="Calibri" w:hAnsi="Calibri" w:cs="Calibri"/>
                <w:b/>
                <w:bCs/>
                <w:sz w:val="20"/>
                <w:szCs w:val="20"/>
              </w:rPr>
            </w:pPr>
          </w:p>
        </w:tc>
        <w:tc>
          <w:tcPr>
            <w:tcW w:w="586" w:type="dxa"/>
            <w:tcBorders>
              <w:top w:val="nil"/>
              <w:left w:val="nil"/>
              <w:bottom w:val="nil"/>
              <w:right w:val="nil"/>
            </w:tcBorders>
            <w:noWrap/>
            <w:vAlign w:val="bottom"/>
          </w:tcPr>
          <w:p w14:paraId="11137243" w14:textId="77777777" w:rsidR="007C077A" w:rsidRPr="00784BE2" w:rsidRDefault="007C077A" w:rsidP="007C077A">
            <w:pPr>
              <w:jc w:val="right"/>
              <w:rPr>
                <w:rFonts w:ascii="Calibri" w:hAnsi="Calibri" w:cs="Calibri"/>
                <w:b/>
                <w:bCs/>
                <w:sz w:val="20"/>
                <w:szCs w:val="20"/>
              </w:rPr>
            </w:pPr>
          </w:p>
        </w:tc>
      </w:tr>
      <w:tr w:rsidR="007C077A" w:rsidRPr="00784BE2" w14:paraId="7C2C9EEC" w14:textId="77777777" w:rsidTr="00FD4872">
        <w:trPr>
          <w:trHeight w:val="275"/>
        </w:trPr>
        <w:tc>
          <w:tcPr>
            <w:tcW w:w="4541" w:type="dxa"/>
            <w:tcBorders>
              <w:top w:val="nil"/>
              <w:left w:val="nil"/>
              <w:bottom w:val="nil"/>
              <w:right w:val="nil"/>
            </w:tcBorders>
            <w:noWrap/>
            <w:vAlign w:val="bottom"/>
            <w:hideMark/>
          </w:tcPr>
          <w:p w14:paraId="31F3EEE8" w14:textId="77777777" w:rsidR="007C077A" w:rsidRPr="00784BE2" w:rsidRDefault="007C077A" w:rsidP="007C077A">
            <w:pPr>
              <w:rPr>
                <w:rFonts w:ascii="Calibri" w:hAnsi="Calibri" w:cs="Calibri"/>
                <w:b/>
                <w:bCs/>
                <w:sz w:val="20"/>
              </w:rPr>
            </w:pPr>
            <w:r w:rsidRPr="00784BE2">
              <w:rPr>
                <w:rFonts w:ascii="Calibri" w:hAnsi="Calibri" w:cs="Calibri"/>
                <w:b/>
                <w:bCs/>
                <w:sz w:val="20"/>
              </w:rPr>
              <w:t>INDUSTRIA</w:t>
            </w:r>
          </w:p>
        </w:tc>
        <w:tc>
          <w:tcPr>
            <w:tcW w:w="1370" w:type="dxa"/>
            <w:tcBorders>
              <w:top w:val="nil"/>
              <w:left w:val="nil"/>
              <w:bottom w:val="nil"/>
              <w:right w:val="nil"/>
            </w:tcBorders>
            <w:noWrap/>
            <w:vAlign w:val="bottom"/>
            <w:hideMark/>
          </w:tcPr>
          <w:p w14:paraId="76210D73" w14:textId="463B7ED9"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2.660</w:t>
            </w:r>
          </w:p>
        </w:tc>
        <w:tc>
          <w:tcPr>
            <w:tcW w:w="1490" w:type="dxa"/>
            <w:tcBorders>
              <w:top w:val="nil"/>
              <w:left w:val="nil"/>
              <w:bottom w:val="nil"/>
              <w:right w:val="nil"/>
            </w:tcBorders>
            <w:noWrap/>
            <w:vAlign w:val="bottom"/>
            <w:hideMark/>
          </w:tcPr>
          <w:p w14:paraId="6D0DE671" w14:textId="4C2BCB4F"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2.610</w:t>
            </w:r>
          </w:p>
        </w:tc>
        <w:tc>
          <w:tcPr>
            <w:tcW w:w="731" w:type="dxa"/>
            <w:tcBorders>
              <w:top w:val="nil"/>
              <w:left w:val="nil"/>
              <w:bottom w:val="nil"/>
              <w:right w:val="nil"/>
            </w:tcBorders>
            <w:noWrap/>
            <w:vAlign w:val="bottom"/>
            <w:hideMark/>
          </w:tcPr>
          <w:p w14:paraId="494E6C05" w14:textId="33C5E677"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50</w:t>
            </w:r>
          </w:p>
        </w:tc>
        <w:tc>
          <w:tcPr>
            <w:tcW w:w="586" w:type="dxa"/>
            <w:tcBorders>
              <w:top w:val="nil"/>
              <w:left w:val="nil"/>
              <w:bottom w:val="nil"/>
              <w:right w:val="nil"/>
            </w:tcBorders>
            <w:noWrap/>
            <w:vAlign w:val="bottom"/>
            <w:hideMark/>
          </w:tcPr>
          <w:p w14:paraId="6092D61A" w14:textId="5A709A79"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2%</w:t>
            </w:r>
          </w:p>
        </w:tc>
      </w:tr>
      <w:tr w:rsidR="007C077A" w:rsidRPr="00784BE2" w14:paraId="777924BE" w14:textId="77777777" w:rsidTr="00FD4872">
        <w:trPr>
          <w:trHeight w:val="275"/>
        </w:trPr>
        <w:tc>
          <w:tcPr>
            <w:tcW w:w="4541" w:type="dxa"/>
            <w:tcBorders>
              <w:top w:val="nil"/>
              <w:left w:val="nil"/>
              <w:bottom w:val="nil"/>
              <w:right w:val="nil"/>
            </w:tcBorders>
            <w:noWrap/>
            <w:vAlign w:val="bottom"/>
            <w:hideMark/>
          </w:tcPr>
          <w:p w14:paraId="56D9D11F" w14:textId="77777777" w:rsidR="007C077A" w:rsidRPr="00784BE2" w:rsidRDefault="007C077A" w:rsidP="007C077A">
            <w:pPr>
              <w:rPr>
                <w:rFonts w:ascii="Calibri" w:hAnsi="Calibri" w:cs="Calibri"/>
                <w:sz w:val="20"/>
              </w:rPr>
            </w:pPr>
            <w:r w:rsidRPr="00784BE2">
              <w:rPr>
                <w:rFonts w:ascii="Calibri" w:hAnsi="Calibri" w:cs="Calibri"/>
                <w:sz w:val="20"/>
              </w:rPr>
              <w:t>Ind. manifatt. e Public Utilities</w:t>
            </w:r>
          </w:p>
        </w:tc>
        <w:tc>
          <w:tcPr>
            <w:tcW w:w="1370" w:type="dxa"/>
            <w:tcBorders>
              <w:top w:val="nil"/>
              <w:left w:val="nil"/>
              <w:bottom w:val="nil"/>
              <w:right w:val="nil"/>
            </w:tcBorders>
            <w:noWrap/>
            <w:vAlign w:val="bottom"/>
            <w:hideMark/>
          </w:tcPr>
          <w:p w14:paraId="7D38892B" w14:textId="1C27D5FC"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1.840</w:t>
            </w:r>
          </w:p>
        </w:tc>
        <w:tc>
          <w:tcPr>
            <w:tcW w:w="1490" w:type="dxa"/>
            <w:tcBorders>
              <w:top w:val="nil"/>
              <w:left w:val="nil"/>
              <w:bottom w:val="nil"/>
              <w:right w:val="nil"/>
            </w:tcBorders>
            <w:noWrap/>
            <w:vAlign w:val="bottom"/>
            <w:hideMark/>
          </w:tcPr>
          <w:p w14:paraId="7CF340EF" w14:textId="6CF53D69" w:rsidR="007C077A" w:rsidRPr="00784BE2" w:rsidRDefault="007C077A" w:rsidP="007C077A">
            <w:pPr>
              <w:jc w:val="right"/>
              <w:rPr>
                <w:rFonts w:ascii="Calibri" w:hAnsi="Calibri" w:cs="Calibri"/>
                <w:sz w:val="20"/>
              </w:rPr>
            </w:pPr>
            <w:r>
              <w:rPr>
                <w:rFonts w:ascii="Calibri" w:hAnsi="Calibri" w:cs="Calibri"/>
                <w:color w:val="000000"/>
                <w:sz w:val="20"/>
                <w:szCs w:val="20"/>
              </w:rPr>
              <w:t>1.820</w:t>
            </w:r>
          </w:p>
        </w:tc>
        <w:tc>
          <w:tcPr>
            <w:tcW w:w="731" w:type="dxa"/>
            <w:tcBorders>
              <w:top w:val="nil"/>
              <w:left w:val="nil"/>
              <w:bottom w:val="nil"/>
              <w:right w:val="nil"/>
            </w:tcBorders>
            <w:noWrap/>
            <w:vAlign w:val="bottom"/>
            <w:hideMark/>
          </w:tcPr>
          <w:p w14:paraId="1B0F1D05" w14:textId="569252DF" w:rsidR="007C077A" w:rsidRPr="00784BE2" w:rsidRDefault="007C077A" w:rsidP="007C077A">
            <w:pPr>
              <w:jc w:val="right"/>
              <w:rPr>
                <w:rFonts w:ascii="Calibri" w:hAnsi="Calibri" w:cs="Calibri"/>
                <w:sz w:val="20"/>
                <w:szCs w:val="20"/>
              </w:rPr>
            </w:pPr>
            <w:r>
              <w:rPr>
                <w:rFonts w:ascii="Calibri" w:hAnsi="Calibri" w:cs="Calibri"/>
                <w:color w:val="000000"/>
                <w:sz w:val="20"/>
                <w:szCs w:val="20"/>
              </w:rPr>
              <w:t>20</w:t>
            </w:r>
          </w:p>
        </w:tc>
        <w:tc>
          <w:tcPr>
            <w:tcW w:w="586" w:type="dxa"/>
            <w:tcBorders>
              <w:top w:val="nil"/>
              <w:left w:val="nil"/>
              <w:bottom w:val="nil"/>
              <w:right w:val="nil"/>
            </w:tcBorders>
            <w:noWrap/>
            <w:vAlign w:val="bottom"/>
            <w:hideMark/>
          </w:tcPr>
          <w:p w14:paraId="2DD8F699" w14:textId="0694B1F7"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w:t>
            </w:r>
          </w:p>
        </w:tc>
      </w:tr>
      <w:tr w:rsidR="007C077A" w:rsidRPr="00784BE2" w14:paraId="7C5DD5F9" w14:textId="77777777" w:rsidTr="00FD4872">
        <w:trPr>
          <w:trHeight w:val="275"/>
        </w:trPr>
        <w:tc>
          <w:tcPr>
            <w:tcW w:w="4541" w:type="dxa"/>
            <w:tcBorders>
              <w:top w:val="nil"/>
              <w:left w:val="nil"/>
              <w:bottom w:val="nil"/>
              <w:right w:val="nil"/>
            </w:tcBorders>
            <w:noWrap/>
            <w:vAlign w:val="bottom"/>
            <w:hideMark/>
          </w:tcPr>
          <w:p w14:paraId="7D839311" w14:textId="77777777" w:rsidR="007C077A" w:rsidRPr="00784BE2" w:rsidRDefault="007C077A" w:rsidP="007C077A">
            <w:pPr>
              <w:rPr>
                <w:rFonts w:ascii="Calibri" w:hAnsi="Calibri" w:cs="Calibri"/>
                <w:sz w:val="20"/>
              </w:rPr>
            </w:pPr>
            <w:r w:rsidRPr="00784BE2">
              <w:rPr>
                <w:rFonts w:ascii="Calibri" w:hAnsi="Calibri" w:cs="Calibri"/>
                <w:sz w:val="20"/>
              </w:rPr>
              <w:t>Costruzioni</w:t>
            </w:r>
          </w:p>
        </w:tc>
        <w:tc>
          <w:tcPr>
            <w:tcW w:w="1370" w:type="dxa"/>
            <w:tcBorders>
              <w:top w:val="nil"/>
              <w:left w:val="nil"/>
              <w:bottom w:val="nil"/>
              <w:right w:val="nil"/>
            </w:tcBorders>
            <w:noWrap/>
            <w:vAlign w:val="bottom"/>
            <w:hideMark/>
          </w:tcPr>
          <w:p w14:paraId="3BADF1BB" w14:textId="5F160747" w:rsidR="007C077A" w:rsidRPr="00784BE2" w:rsidRDefault="007C077A" w:rsidP="007C077A">
            <w:pPr>
              <w:jc w:val="right"/>
              <w:rPr>
                <w:rFonts w:ascii="Calibri" w:hAnsi="Calibri" w:cs="Calibri"/>
                <w:sz w:val="20"/>
                <w:szCs w:val="20"/>
              </w:rPr>
            </w:pPr>
            <w:r>
              <w:rPr>
                <w:rFonts w:ascii="Calibri" w:hAnsi="Calibri" w:cs="Calibri"/>
                <w:color w:val="000000"/>
                <w:sz w:val="20"/>
                <w:szCs w:val="20"/>
              </w:rPr>
              <w:t>820</w:t>
            </w:r>
          </w:p>
        </w:tc>
        <w:tc>
          <w:tcPr>
            <w:tcW w:w="1490" w:type="dxa"/>
            <w:tcBorders>
              <w:top w:val="nil"/>
              <w:left w:val="nil"/>
              <w:bottom w:val="nil"/>
              <w:right w:val="nil"/>
            </w:tcBorders>
            <w:noWrap/>
            <w:vAlign w:val="bottom"/>
            <w:hideMark/>
          </w:tcPr>
          <w:p w14:paraId="1B1F64D5" w14:textId="13A3A12C" w:rsidR="007C077A" w:rsidRPr="00784BE2" w:rsidRDefault="007C077A" w:rsidP="007C077A">
            <w:pPr>
              <w:jc w:val="right"/>
              <w:rPr>
                <w:rFonts w:ascii="Calibri" w:hAnsi="Calibri" w:cs="Calibri"/>
                <w:sz w:val="20"/>
              </w:rPr>
            </w:pPr>
            <w:r>
              <w:rPr>
                <w:rFonts w:ascii="Calibri" w:hAnsi="Calibri" w:cs="Calibri"/>
                <w:color w:val="000000"/>
                <w:sz w:val="20"/>
                <w:szCs w:val="20"/>
              </w:rPr>
              <w:t>800</w:t>
            </w:r>
          </w:p>
        </w:tc>
        <w:tc>
          <w:tcPr>
            <w:tcW w:w="731" w:type="dxa"/>
            <w:tcBorders>
              <w:top w:val="nil"/>
              <w:left w:val="nil"/>
              <w:bottom w:val="nil"/>
              <w:right w:val="nil"/>
            </w:tcBorders>
            <w:noWrap/>
            <w:vAlign w:val="bottom"/>
            <w:hideMark/>
          </w:tcPr>
          <w:p w14:paraId="1E6C0750" w14:textId="29A1459F" w:rsidR="007C077A" w:rsidRPr="00784BE2" w:rsidRDefault="007C077A" w:rsidP="007C077A">
            <w:pPr>
              <w:jc w:val="right"/>
              <w:rPr>
                <w:rFonts w:ascii="Calibri" w:hAnsi="Calibri" w:cs="Calibri"/>
                <w:sz w:val="20"/>
                <w:szCs w:val="20"/>
              </w:rPr>
            </w:pPr>
            <w:r>
              <w:rPr>
                <w:rFonts w:ascii="Calibri" w:hAnsi="Calibri" w:cs="Calibri"/>
                <w:color w:val="000000"/>
                <w:sz w:val="20"/>
                <w:szCs w:val="20"/>
              </w:rPr>
              <w:t>20</w:t>
            </w:r>
          </w:p>
        </w:tc>
        <w:tc>
          <w:tcPr>
            <w:tcW w:w="586" w:type="dxa"/>
            <w:tcBorders>
              <w:top w:val="nil"/>
              <w:left w:val="nil"/>
              <w:bottom w:val="nil"/>
              <w:right w:val="nil"/>
            </w:tcBorders>
            <w:noWrap/>
            <w:vAlign w:val="bottom"/>
            <w:hideMark/>
          </w:tcPr>
          <w:p w14:paraId="316149ED" w14:textId="239DECA7" w:rsidR="007C077A" w:rsidRPr="00784BE2" w:rsidRDefault="007C077A" w:rsidP="007C077A">
            <w:pPr>
              <w:jc w:val="right"/>
              <w:rPr>
                <w:rFonts w:ascii="Calibri" w:hAnsi="Calibri" w:cs="Calibri"/>
                <w:sz w:val="20"/>
                <w:szCs w:val="20"/>
              </w:rPr>
            </w:pPr>
            <w:r>
              <w:rPr>
                <w:rFonts w:ascii="Calibri" w:hAnsi="Calibri" w:cs="Calibri"/>
                <w:color w:val="000000"/>
                <w:sz w:val="20"/>
                <w:szCs w:val="20"/>
              </w:rPr>
              <w:t>2%</w:t>
            </w:r>
          </w:p>
        </w:tc>
      </w:tr>
      <w:tr w:rsidR="007C077A" w:rsidRPr="00784BE2" w14:paraId="19AC2E55" w14:textId="77777777" w:rsidTr="00FD4872">
        <w:trPr>
          <w:trHeight w:val="275"/>
        </w:trPr>
        <w:tc>
          <w:tcPr>
            <w:tcW w:w="4541" w:type="dxa"/>
            <w:tcBorders>
              <w:top w:val="nil"/>
              <w:left w:val="nil"/>
              <w:bottom w:val="nil"/>
              <w:right w:val="nil"/>
            </w:tcBorders>
            <w:noWrap/>
            <w:vAlign w:val="bottom"/>
            <w:hideMark/>
          </w:tcPr>
          <w:p w14:paraId="36E6993C" w14:textId="77777777" w:rsidR="007C077A" w:rsidRPr="00784BE2" w:rsidRDefault="007C077A" w:rsidP="007C077A">
            <w:pPr>
              <w:rPr>
                <w:rFonts w:ascii="Calibri" w:hAnsi="Calibri" w:cs="Calibri"/>
                <w:b/>
                <w:bCs/>
                <w:sz w:val="20"/>
              </w:rPr>
            </w:pPr>
            <w:r w:rsidRPr="00784BE2">
              <w:rPr>
                <w:rFonts w:ascii="Calibri" w:hAnsi="Calibri" w:cs="Calibri"/>
                <w:b/>
                <w:bCs/>
                <w:sz w:val="20"/>
              </w:rPr>
              <w:t>SERVIZI</w:t>
            </w:r>
          </w:p>
        </w:tc>
        <w:tc>
          <w:tcPr>
            <w:tcW w:w="1370" w:type="dxa"/>
            <w:tcBorders>
              <w:top w:val="nil"/>
              <w:left w:val="nil"/>
              <w:bottom w:val="nil"/>
              <w:right w:val="nil"/>
            </w:tcBorders>
            <w:noWrap/>
            <w:vAlign w:val="bottom"/>
            <w:hideMark/>
          </w:tcPr>
          <w:p w14:paraId="47915C4D" w14:textId="387CC2FD"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5.180</w:t>
            </w:r>
          </w:p>
        </w:tc>
        <w:tc>
          <w:tcPr>
            <w:tcW w:w="1490" w:type="dxa"/>
            <w:tcBorders>
              <w:top w:val="nil"/>
              <w:left w:val="nil"/>
              <w:bottom w:val="nil"/>
              <w:right w:val="nil"/>
            </w:tcBorders>
            <w:noWrap/>
            <w:vAlign w:val="bottom"/>
            <w:hideMark/>
          </w:tcPr>
          <w:p w14:paraId="2E8ED715" w14:textId="35176A53" w:rsidR="007C077A" w:rsidRPr="00784BE2" w:rsidRDefault="007C077A" w:rsidP="007C077A">
            <w:pPr>
              <w:jc w:val="right"/>
              <w:rPr>
                <w:rFonts w:ascii="Calibri" w:hAnsi="Calibri" w:cs="Calibri"/>
                <w:b/>
                <w:bCs/>
                <w:sz w:val="20"/>
              </w:rPr>
            </w:pPr>
            <w:r>
              <w:rPr>
                <w:rFonts w:ascii="Calibri" w:hAnsi="Calibri" w:cs="Calibri"/>
                <w:b/>
                <w:bCs/>
                <w:color w:val="000000"/>
                <w:sz w:val="20"/>
                <w:szCs w:val="20"/>
              </w:rPr>
              <w:t>5.350</w:t>
            </w:r>
          </w:p>
        </w:tc>
        <w:tc>
          <w:tcPr>
            <w:tcW w:w="731" w:type="dxa"/>
            <w:tcBorders>
              <w:top w:val="nil"/>
              <w:left w:val="nil"/>
              <w:bottom w:val="nil"/>
              <w:right w:val="nil"/>
            </w:tcBorders>
            <w:noWrap/>
            <w:vAlign w:val="bottom"/>
            <w:hideMark/>
          </w:tcPr>
          <w:p w14:paraId="38DE03B1" w14:textId="41ABEEA7"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-170</w:t>
            </w:r>
          </w:p>
        </w:tc>
        <w:tc>
          <w:tcPr>
            <w:tcW w:w="586" w:type="dxa"/>
            <w:tcBorders>
              <w:top w:val="nil"/>
              <w:left w:val="nil"/>
              <w:bottom w:val="nil"/>
              <w:right w:val="nil"/>
            </w:tcBorders>
            <w:noWrap/>
            <w:vAlign w:val="bottom"/>
            <w:hideMark/>
          </w:tcPr>
          <w:p w14:paraId="38406695" w14:textId="29FE7212" w:rsidR="007C077A" w:rsidRPr="00784BE2" w:rsidRDefault="007C077A" w:rsidP="007C077A">
            <w:pPr>
              <w:jc w:val="right"/>
              <w:rPr>
                <w:rFonts w:ascii="Calibri" w:hAnsi="Calibri" w:cs="Calibri"/>
                <w:b/>
                <w:bCs/>
                <w:sz w:val="20"/>
                <w:szCs w:val="20"/>
              </w:rPr>
            </w:pPr>
            <w:r>
              <w:rPr>
                <w:rFonts w:ascii="Calibri" w:hAnsi="Calibri" w:cs="Calibri"/>
                <w:b/>
                <w:bCs/>
                <w:color w:val="000000"/>
                <w:sz w:val="20"/>
                <w:szCs w:val="20"/>
              </w:rPr>
              <w:t>-3%</w:t>
            </w:r>
          </w:p>
        </w:tc>
      </w:tr>
      <w:tr w:rsidR="007C077A" w:rsidRPr="00784BE2" w14:paraId="68C2178E" w14:textId="77777777" w:rsidTr="00FD4872">
        <w:trPr>
          <w:trHeight w:val="275"/>
        </w:trPr>
        <w:tc>
          <w:tcPr>
            <w:tcW w:w="4541" w:type="dxa"/>
            <w:tcBorders>
              <w:top w:val="nil"/>
              <w:left w:val="nil"/>
              <w:bottom w:val="nil"/>
              <w:right w:val="nil"/>
            </w:tcBorders>
            <w:noWrap/>
            <w:vAlign w:val="bottom"/>
            <w:hideMark/>
          </w:tcPr>
          <w:p w14:paraId="7D7A424D" w14:textId="77777777" w:rsidR="007C077A" w:rsidRPr="00784BE2" w:rsidRDefault="007C077A" w:rsidP="007C077A">
            <w:pPr>
              <w:rPr>
                <w:rFonts w:ascii="Calibri" w:hAnsi="Calibri" w:cs="Calibri"/>
                <w:sz w:val="20"/>
              </w:rPr>
            </w:pPr>
            <w:r w:rsidRPr="00784BE2">
              <w:rPr>
                <w:rFonts w:ascii="Calibri" w:hAnsi="Calibri" w:cs="Calibri"/>
                <w:sz w:val="20"/>
              </w:rPr>
              <w:t>Commercio</w:t>
            </w:r>
          </w:p>
        </w:tc>
        <w:tc>
          <w:tcPr>
            <w:tcW w:w="1370" w:type="dxa"/>
            <w:tcBorders>
              <w:top w:val="nil"/>
              <w:left w:val="nil"/>
              <w:bottom w:val="nil"/>
              <w:right w:val="nil"/>
            </w:tcBorders>
            <w:noWrap/>
            <w:vAlign w:val="bottom"/>
            <w:hideMark/>
          </w:tcPr>
          <w:p w14:paraId="564E727E" w14:textId="1BD762D0"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1.150</w:t>
            </w:r>
          </w:p>
        </w:tc>
        <w:tc>
          <w:tcPr>
            <w:tcW w:w="1490" w:type="dxa"/>
            <w:tcBorders>
              <w:top w:val="nil"/>
              <w:left w:val="nil"/>
              <w:bottom w:val="nil"/>
              <w:right w:val="nil"/>
            </w:tcBorders>
            <w:noWrap/>
            <w:vAlign w:val="bottom"/>
            <w:hideMark/>
          </w:tcPr>
          <w:p w14:paraId="1A8B229E" w14:textId="7F1D51CB" w:rsidR="007C077A" w:rsidRPr="00784BE2" w:rsidRDefault="007C077A" w:rsidP="007C077A">
            <w:pPr>
              <w:jc w:val="right"/>
              <w:rPr>
                <w:rFonts w:ascii="Calibri" w:hAnsi="Calibri" w:cs="Calibri"/>
                <w:sz w:val="20"/>
              </w:rPr>
            </w:pPr>
            <w:r>
              <w:rPr>
                <w:rFonts w:ascii="Calibri" w:hAnsi="Calibri" w:cs="Calibri"/>
                <w:color w:val="000000"/>
                <w:sz w:val="20"/>
                <w:szCs w:val="20"/>
              </w:rPr>
              <w:t>1.280</w:t>
            </w:r>
          </w:p>
        </w:tc>
        <w:tc>
          <w:tcPr>
            <w:tcW w:w="731" w:type="dxa"/>
            <w:tcBorders>
              <w:top w:val="nil"/>
              <w:left w:val="nil"/>
              <w:bottom w:val="nil"/>
              <w:right w:val="nil"/>
            </w:tcBorders>
            <w:noWrap/>
            <w:vAlign w:val="bottom"/>
            <w:hideMark/>
          </w:tcPr>
          <w:p w14:paraId="66BBCEE1" w14:textId="4FD29B31"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-130</w:t>
            </w:r>
          </w:p>
        </w:tc>
        <w:tc>
          <w:tcPr>
            <w:tcW w:w="586" w:type="dxa"/>
            <w:tcBorders>
              <w:top w:val="nil"/>
              <w:left w:val="nil"/>
              <w:bottom w:val="nil"/>
              <w:right w:val="nil"/>
            </w:tcBorders>
            <w:noWrap/>
            <w:vAlign w:val="bottom"/>
            <w:hideMark/>
          </w:tcPr>
          <w:p w14:paraId="4DFC7284" w14:textId="07CE1FC5"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-10%</w:t>
            </w:r>
          </w:p>
        </w:tc>
      </w:tr>
      <w:tr w:rsidR="007C077A" w:rsidRPr="00784BE2" w14:paraId="772497B9" w14:textId="77777777" w:rsidTr="00FD4872">
        <w:trPr>
          <w:trHeight w:val="275"/>
        </w:trPr>
        <w:tc>
          <w:tcPr>
            <w:tcW w:w="4541" w:type="dxa"/>
            <w:tcBorders>
              <w:top w:val="nil"/>
              <w:left w:val="nil"/>
              <w:bottom w:val="nil"/>
              <w:right w:val="nil"/>
            </w:tcBorders>
            <w:noWrap/>
            <w:vAlign w:val="bottom"/>
            <w:hideMark/>
          </w:tcPr>
          <w:p w14:paraId="790E881C" w14:textId="77777777" w:rsidR="007C077A" w:rsidRPr="00784BE2" w:rsidRDefault="007C077A" w:rsidP="007C077A">
            <w:pPr>
              <w:rPr>
                <w:rFonts w:ascii="Calibri" w:hAnsi="Calibri" w:cs="Calibri"/>
                <w:sz w:val="20"/>
              </w:rPr>
            </w:pPr>
            <w:r w:rsidRPr="00784BE2">
              <w:rPr>
                <w:rFonts w:ascii="Calibri" w:hAnsi="Calibri" w:cs="Calibri"/>
                <w:sz w:val="20"/>
              </w:rPr>
              <w:t>Turismo</w:t>
            </w:r>
          </w:p>
        </w:tc>
        <w:tc>
          <w:tcPr>
            <w:tcW w:w="1370" w:type="dxa"/>
            <w:tcBorders>
              <w:top w:val="nil"/>
              <w:left w:val="nil"/>
              <w:bottom w:val="nil"/>
              <w:right w:val="nil"/>
            </w:tcBorders>
            <w:noWrap/>
            <w:vAlign w:val="bottom"/>
            <w:hideMark/>
          </w:tcPr>
          <w:p w14:paraId="3D889F18" w14:textId="1DFF4761"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1.360</w:t>
            </w:r>
          </w:p>
        </w:tc>
        <w:tc>
          <w:tcPr>
            <w:tcW w:w="1490" w:type="dxa"/>
            <w:tcBorders>
              <w:top w:val="nil"/>
              <w:left w:val="nil"/>
              <w:bottom w:val="nil"/>
              <w:right w:val="nil"/>
            </w:tcBorders>
            <w:noWrap/>
            <w:vAlign w:val="bottom"/>
            <w:hideMark/>
          </w:tcPr>
          <w:p w14:paraId="3D4C3E8D" w14:textId="7CEE67BA" w:rsidR="007C077A" w:rsidRPr="00784BE2" w:rsidRDefault="007C077A" w:rsidP="007C077A">
            <w:pPr>
              <w:jc w:val="right"/>
              <w:rPr>
                <w:rFonts w:ascii="Calibri" w:hAnsi="Calibri" w:cs="Calibri"/>
                <w:sz w:val="20"/>
              </w:rPr>
            </w:pPr>
            <w:r>
              <w:rPr>
                <w:rFonts w:ascii="Calibri" w:hAnsi="Calibri" w:cs="Calibri"/>
                <w:color w:val="000000"/>
                <w:sz w:val="20"/>
                <w:szCs w:val="20"/>
              </w:rPr>
              <w:t>1.240</w:t>
            </w:r>
          </w:p>
        </w:tc>
        <w:tc>
          <w:tcPr>
            <w:tcW w:w="731" w:type="dxa"/>
            <w:tcBorders>
              <w:top w:val="nil"/>
              <w:left w:val="nil"/>
              <w:bottom w:val="nil"/>
              <w:right w:val="nil"/>
            </w:tcBorders>
            <w:noWrap/>
            <w:vAlign w:val="bottom"/>
            <w:hideMark/>
          </w:tcPr>
          <w:p w14:paraId="3108711A" w14:textId="7B3ACC67"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120</w:t>
            </w:r>
          </w:p>
        </w:tc>
        <w:tc>
          <w:tcPr>
            <w:tcW w:w="586" w:type="dxa"/>
            <w:tcBorders>
              <w:top w:val="nil"/>
              <w:left w:val="nil"/>
              <w:bottom w:val="nil"/>
              <w:right w:val="nil"/>
            </w:tcBorders>
            <w:noWrap/>
            <w:vAlign w:val="bottom"/>
            <w:hideMark/>
          </w:tcPr>
          <w:p w14:paraId="2BE7D008" w14:textId="088E5D8C"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10%</w:t>
            </w:r>
          </w:p>
        </w:tc>
      </w:tr>
      <w:tr w:rsidR="007C077A" w:rsidRPr="00784BE2" w14:paraId="012F13EC" w14:textId="77777777" w:rsidTr="00FD4872">
        <w:trPr>
          <w:trHeight w:val="275"/>
        </w:trPr>
        <w:tc>
          <w:tcPr>
            <w:tcW w:w="4541" w:type="dxa"/>
            <w:tcBorders>
              <w:top w:val="nil"/>
              <w:left w:val="nil"/>
              <w:bottom w:val="nil"/>
              <w:right w:val="nil"/>
            </w:tcBorders>
            <w:noWrap/>
            <w:vAlign w:val="bottom"/>
            <w:hideMark/>
          </w:tcPr>
          <w:p w14:paraId="51DD85B9" w14:textId="77777777" w:rsidR="007C077A" w:rsidRPr="00784BE2" w:rsidRDefault="007C077A" w:rsidP="007C077A">
            <w:pPr>
              <w:rPr>
                <w:rFonts w:ascii="Calibri" w:hAnsi="Calibri" w:cs="Calibri"/>
                <w:sz w:val="20"/>
              </w:rPr>
            </w:pPr>
            <w:r w:rsidRPr="00784BE2">
              <w:rPr>
                <w:rFonts w:ascii="Calibri" w:hAnsi="Calibri" w:cs="Calibri"/>
                <w:sz w:val="20"/>
              </w:rPr>
              <w:t>Servizi alle imprese</w:t>
            </w:r>
          </w:p>
        </w:tc>
        <w:tc>
          <w:tcPr>
            <w:tcW w:w="1370" w:type="dxa"/>
            <w:tcBorders>
              <w:top w:val="nil"/>
              <w:left w:val="nil"/>
              <w:bottom w:val="nil"/>
              <w:right w:val="nil"/>
            </w:tcBorders>
            <w:noWrap/>
            <w:vAlign w:val="bottom"/>
            <w:hideMark/>
          </w:tcPr>
          <w:p w14:paraId="3A5FEB3D" w14:textId="2C158A5B"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1.590</w:t>
            </w:r>
          </w:p>
        </w:tc>
        <w:tc>
          <w:tcPr>
            <w:tcW w:w="1490" w:type="dxa"/>
            <w:tcBorders>
              <w:top w:val="nil"/>
              <w:left w:val="nil"/>
              <w:bottom w:val="nil"/>
              <w:right w:val="nil"/>
            </w:tcBorders>
            <w:noWrap/>
            <w:vAlign w:val="bottom"/>
            <w:hideMark/>
          </w:tcPr>
          <w:p w14:paraId="0CD0659F" w14:textId="586138FF" w:rsidR="007C077A" w:rsidRPr="00784BE2" w:rsidRDefault="007C077A" w:rsidP="007C077A">
            <w:pPr>
              <w:jc w:val="right"/>
              <w:rPr>
                <w:rFonts w:ascii="Calibri" w:hAnsi="Calibri" w:cs="Calibri"/>
                <w:sz w:val="20"/>
              </w:rPr>
            </w:pPr>
            <w:r>
              <w:rPr>
                <w:rFonts w:ascii="Calibri" w:hAnsi="Calibri" w:cs="Calibri"/>
                <w:color w:val="000000"/>
                <w:sz w:val="20"/>
                <w:szCs w:val="20"/>
              </w:rPr>
              <w:t>1.670</w:t>
            </w:r>
          </w:p>
        </w:tc>
        <w:tc>
          <w:tcPr>
            <w:tcW w:w="731" w:type="dxa"/>
            <w:tcBorders>
              <w:top w:val="nil"/>
              <w:left w:val="nil"/>
              <w:bottom w:val="nil"/>
              <w:right w:val="nil"/>
            </w:tcBorders>
            <w:noWrap/>
            <w:vAlign w:val="bottom"/>
            <w:hideMark/>
          </w:tcPr>
          <w:p w14:paraId="31D72BCD" w14:textId="07A9D49A" w:rsidR="007C077A" w:rsidRPr="00784BE2" w:rsidRDefault="007C077A" w:rsidP="007C077A">
            <w:pPr>
              <w:jc w:val="right"/>
              <w:rPr>
                <w:rFonts w:ascii="Calibri" w:hAnsi="Calibri" w:cs="Calibri"/>
                <w:sz w:val="20"/>
                <w:szCs w:val="20"/>
              </w:rPr>
            </w:pPr>
            <w:r>
              <w:rPr>
                <w:rFonts w:ascii="Calibri" w:hAnsi="Calibri" w:cs="Calibri"/>
                <w:color w:val="000000"/>
                <w:sz w:val="20"/>
                <w:szCs w:val="20"/>
              </w:rPr>
              <w:t>-80</w:t>
            </w:r>
          </w:p>
        </w:tc>
        <w:tc>
          <w:tcPr>
            <w:tcW w:w="586" w:type="dxa"/>
            <w:tcBorders>
              <w:top w:val="nil"/>
              <w:left w:val="nil"/>
              <w:bottom w:val="nil"/>
              <w:right w:val="nil"/>
            </w:tcBorders>
            <w:noWrap/>
            <w:vAlign w:val="bottom"/>
            <w:hideMark/>
          </w:tcPr>
          <w:p w14:paraId="26B8234D" w14:textId="5A228D27" w:rsidR="007C077A" w:rsidRPr="00784BE2" w:rsidRDefault="007C077A" w:rsidP="007C077A">
            <w:pPr>
              <w:jc w:val="right"/>
              <w:rPr>
                <w:rFonts w:ascii="Calibri" w:hAnsi="Calibri" w:cs="Calibri"/>
                <w:sz w:val="20"/>
                <w:szCs w:val="20"/>
              </w:rPr>
            </w:pPr>
            <w:r>
              <w:rPr>
                <w:rFonts w:ascii="Calibri" w:hAnsi="Calibri" w:cs="Calibri"/>
                <w:color w:val="000000"/>
                <w:sz w:val="20"/>
                <w:szCs w:val="20"/>
              </w:rPr>
              <w:t>-5%</w:t>
            </w:r>
          </w:p>
        </w:tc>
      </w:tr>
      <w:tr w:rsidR="007C077A" w:rsidRPr="00784BE2" w14:paraId="7653EB8C" w14:textId="77777777" w:rsidTr="00FD4872">
        <w:trPr>
          <w:trHeight w:val="275"/>
        </w:trPr>
        <w:tc>
          <w:tcPr>
            <w:tcW w:w="4541" w:type="dxa"/>
            <w:tcBorders>
              <w:top w:val="nil"/>
              <w:left w:val="nil"/>
              <w:bottom w:val="single" w:sz="4" w:space="0" w:color="auto"/>
              <w:right w:val="nil"/>
            </w:tcBorders>
            <w:noWrap/>
            <w:vAlign w:val="bottom"/>
            <w:hideMark/>
          </w:tcPr>
          <w:p w14:paraId="061BFB23" w14:textId="77777777" w:rsidR="007C077A" w:rsidRPr="00784BE2" w:rsidRDefault="007C077A" w:rsidP="007C077A">
            <w:pPr>
              <w:rPr>
                <w:rFonts w:ascii="Calibri" w:hAnsi="Calibri" w:cs="Calibri"/>
                <w:sz w:val="20"/>
              </w:rPr>
            </w:pPr>
            <w:r w:rsidRPr="00784BE2">
              <w:rPr>
                <w:rFonts w:ascii="Calibri" w:hAnsi="Calibri" w:cs="Calibri"/>
                <w:sz w:val="20"/>
              </w:rPr>
              <w:t>Servizi alle persone</w:t>
            </w:r>
          </w:p>
        </w:tc>
        <w:tc>
          <w:tcPr>
            <w:tcW w:w="1370" w:type="dxa"/>
            <w:tcBorders>
              <w:top w:val="nil"/>
              <w:left w:val="nil"/>
              <w:bottom w:val="single" w:sz="4" w:space="0" w:color="auto"/>
              <w:right w:val="nil"/>
            </w:tcBorders>
            <w:noWrap/>
            <w:vAlign w:val="bottom"/>
            <w:hideMark/>
          </w:tcPr>
          <w:p w14:paraId="7A7E1C3E" w14:textId="33DC021D" w:rsidR="007C077A" w:rsidRPr="00784BE2" w:rsidRDefault="007C077A" w:rsidP="007C077A">
            <w:pPr>
              <w:jc w:val="right"/>
              <w:rPr>
                <w:rFonts w:ascii="Calibri" w:hAnsi="Calibri" w:cs="Calibri"/>
                <w:sz w:val="20"/>
                <w:szCs w:val="20"/>
              </w:rPr>
            </w:pPr>
            <w:r>
              <w:rPr>
                <w:rFonts w:ascii="Calibri" w:hAnsi="Calibri" w:cs="Calibri"/>
                <w:color w:val="000000"/>
                <w:sz w:val="20"/>
                <w:szCs w:val="20"/>
              </w:rPr>
              <w:t>1.070</w:t>
            </w:r>
          </w:p>
        </w:tc>
        <w:tc>
          <w:tcPr>
            <w:tcW w:w="1490" w:type="dxa"/>
            <w:tcBorders>
              <w:top w:val="nil"/>
              <w:left w:val="nil"/>
              <w:bottom w:val="single" w:sz="4" w:space="0" w:color="auto"/>
              <w:right w:val="nil"/>
            </w:tcBorders>
            <w:noWrap/>
            <w:vAlign w:val="bottom"/>
            <w:hideMark/>
          </w:tcPr>
          <w:p w14:paraId="530E7A81" w14:textId="1D1B5D4C" w:rsidR="007C077A" w:rsidRPr="00784BE2" w:rsidRDefault="007C077A" w:rsidP="007C077A">
            <w:pPr>
              <w:jc w:val="right"/>
              <w:rPr>
                <w:rFonts w:ascii="Calibri" w:hAnsi="Calibri" w:cs="Calibri"/>
                <w:sz w:val="20"/>
              </w:rPr>
            </w:pPr>
            <w:r>
              <w:rPr>
                <w:rFonts w:ascii="Calibri" w:hAnsi="Calibri" w:cs="Calibri"/>
                <w:color w:val="000000"/>
                <w:sz w:val="20"/>
                <w:szCs w:val="20"/>
              </w:rPr>
              <w:t>1.160</w:t>
            </w:r>
          </w:p>
        </w:tc>
        <w:tc>
          <w:tcPr>
            <w:tcW w:w="731" w:type="dxa"/>
            <w:tcBorders>
              <w:top w:val="nil"/>
              <w:left w:val="nil"/>
              <w:bottom w:val="single" w:sz="4" w:space="0" w:color="auto"/>
              <w:right w:val="nil"/>
            </w:tcBorders>
            <w:noWrap/>
            <w:vAlign w:val="bottom"/>
            <w:hideMark/>
          </w:tcPr>
          <w:p w14:paraId="6D7E8ABE" w14:textId="78457351" w:rsidR="007C077A" w:rsidRPr="00784BE2" w:rsidRDefault="007C077A" w:rsidP="007C077A">
            <w:pPr>
              <w:jc w:val="right"/>
              <w:rPr>
                <w:rFonts w:ascii="Calibri" w:hAnsi="Calibri" w:cs="Calibri"/>
                <w:sz w:val="20"/>
                <w:szCs w:val="20"/>
              </w:rPr>
            </w:pPr>
            <w:r>
              <w:rPr>
                <w:rFonts w:ascii="Calibri" w:hAnsi="Calibri" w:cs="Calibri"/>
                <w:color w:val="000000"/>
                <w:sz w:val="20"/>
                <w:szCs w:val="20"/>
              </w:rPr>
              <w:t>-90</w:t>
            </w:r>
          </w:p>
        </w:tc>
        <w:tc>
          <w:tcPr>
            <w:tcW w:w="586" w:type="dxa"/>
            <w:tcBorders>
              <w:top w:val="nil"/>
              <w:left w:val="nil"/>
              <w:bottom w:val="single" w:sz="4" w:space="0" w:color="auto"/>
              <w:right w:val="nil"/>
            </w:tcBorders>
            <w:noWrap/>
            <w:vAlign w:val="bottom"/>
            <w:hideMark/>
          </w:tcPr>
          <w:p w14:paraId="2A9D79BC" w14:textId="2C6BDC54" w:rsidR="007C077A" w:rsidRPr="00784BE2" w:rsidRDefault="007C077A" w:rsidP="007C077A">
            <w:pPr>
              <w:jc w:val="right"/>
              <w:rPr>
                <w:rFonts w:ascii="Calibri" w:hAnsi="Calibri" w:cs="Calibri"/>
                <w:sz w:val="20"/>
                <w:szCs w:val="20"/>
              </w:rPr>
            </w:pPr>
            <w:r>
              <w:rPr>
                <w:rFonts w:ascii="Calibri" w:hAnsi="Calibri" w:cs="Calibri"/>
                <w:color w:val="000000"/>
                <w:sz w:val="20"/>
                <w:szCs w:val="20"/>
              </w:rPr>
              <w:t>-8%</w:t>
            </w:r>
          </w:p>
        </w:tc>
      </w:tr>
      <w:tr w:rsidR="00FD4872" w:rsidRPr="00784BE2" w14:paraId="5DD56C45" w14:textId="77777777" w:rsidTr="00FD4872">
        <w:trPr>
          <w:trHeight w:val="275"/>
        </w:trPr>
        <w:tc>
          <w:tcPr>
            <w:tcW w:w="7401" w:type="dxa"/>
            <w:gridSpan w:val="3"/>
            <w:tcBorders>
              <w:top w:val="nil"/>
              <w:left w:val="nil"/>
              <w:bottom w:val="nil"/>
              <w:right w:val="nil"/>
            </w:tcBorders>
            <w:noWrap/>
            <w:vAlign w:val="bottom"/>
            <w:hideMark/>
          </w:tcPr>
          <w:tbl>
            <w:tblPr>
              <w:tblW w:w="8629" w:type="dxa"/>
              <w:tblInd w:w="75" w:type="dxa"/>
              <w:tblCellMar>
                <w:left w:w="70" w:type="dxa"/>
                <w:right w:w="70" w:type="dxa"/>
              </w:tblCellMar>
              <w:tblLook w:val="04A0" w:firstRow="1" w:lastRow="0" w:firstColumn="1" w:lastColumn="0" w:noHBand="0" w:noVBand="1"/>
            </w:tblPr>
            <w:tblGrid>
              <w:gridCol w:w="4548"/>
              <w:gridCol w:w="1019"/>
              <w:gridCol w:w="959"/>
              <w:gridCol w:w="830"/>
            </w:tblGrid>
            <w:tr w:rsidR="00FD4872" w14:paraId="5A16EB98" w14:textId="77777777" w:rsidTr="007C077A">
              <w:trPr>
                <w:trHeight w:val="279"/>
              </w:trPr>
              <w:tc>
                <w:tcPr>
                  <w:tcW w:w="8629" w:type="dxa"/>
                  <w:gridSpan w:val="4"/>
                  <w:noWrap/>
                  <w:vAlign w:val="bottom"/>
                  <w:hideMark/>
                </w:tcPr>
                <w:p w14:paraId="50B20FDA" w14:textId="36354468" w:rsidR="00FD4872" w:rsidRDefault="00FD4872" w:rsidP="00FD4872">
                  <w:pPr>
                    <w:rPr>
                      <w:rFonts w:ascii="Calibri" w:hAnsi="Calibri" w:cs="Calibri"/>
                      <w:i/>
                      <w:iCs/>
                      <w:sz w:val="20"/>
                      <w:szCs w:val="20"/>
                    </w:rPr>
                  </w:pPr>
                  <w:r>
                    <w:rPr>
                      <w:rFonts w:ascii="Calibri" w:hAnsi="Calibri" w:cs="Calibri"/>
                      <w:i/>
                      <w:iCs/>
                      <w:sz w:val="20"/>
                      <w:szCs w:val="20"/>
                    </w:rPr>
                    <w:t>Fonte: Unioncamere - Ministero del Lavoro e delle Politiche Sociali, Sistema</w:t>
                  </w:r>
                  <w:r w:rsidR="007C077A">
                    <w:rPr>
                      <w:rFonts w:ascii="Calibri" w:hAnsi="Calibri" w:cs="Calibri"/>
                      <w:i/>
                      <w:iCs/>
                      <w:sz w:val="20"/>
                      <w:szCs w:val="20"/>
                    </w:rPr>
                    <w:t xml:space="preserve"> </w:t>
                  </w:r>
                  <w:r>
                    <w:rPr>
                      <w:rFonts w:ascii="Calibri" w:hAnsi="Calibri" w:cs="Calibri"/>
                      <w:i/>
                      <w:iCs/>
                      <w:sz w:val="20"/>
                      <w:szCs w:val="20"/>
                    </w:rPr>
                    <w:t>Informativo Excelsior, 2025 e 2024</w:t>
                  </w:r>
                </w:p>
              </w:tc>
            </w:tr>
            <w:tr w:rsidR="00FD4872" w14:paraId="0F94CEDF" w14:textId="77777777" w:rsidTr="007C077A">
              <w:trPr>
                <w:trHeight w:val="279"/>
              </w:trPr>
              <w:tc>
                <w:tcPr>
                  <w:tcW w:w="5374" w:type="dxa"/>
                  <w:noWrap/>
                  <w:vAlign w:val="center"/>
                  <w:hideMark/>
                </w:tcPr>
                <w:p w14:paraId="3C591869" w14:textId="77777777" w:rsidR="00FD4872" w:rsidRDefault="00FD4872" w:rsidP="00FD4872">
                  <w:pPr>
                    <w:rPr>
                      <w:rFonts w:ascii="Calibri" w:hAnsi="Calibri" w:cs="Calibri"/>
                      <w:i/>
                      <w:iCs/>
                      <w:sz w:val="20"/>
                      <w:szCs w:val="20"/>
                    </w:rPr>
                  </w:pPr>
                  <w:r>
                    <w:rPr>
                      <w:rFonts w:ascii="Calibri" w:hAnsi="Calibri" w:cs="Calibri"/>
                      <w:i/>
                      <w:iCs/>
                      <w:sz w:val="20"/>
                      <w:szCs w:val="20"/>
                    </w:rPr>
                    <w:t>*Agricoltura, silvicoltura, caccia e pesca. Rilevato da luglio 2025</w:t>
                  </w:r>
                </w:p>
              </w:tc>
              <w:tc>
                <w:tcPr>
                  <w:tcW w:w="1184" w:type="dxa"/>
                  <w:noWrap/>
                  <w:vAlign w:val="bottom"/>
                  <w:hideMark/>
                </w:tcPr>
                <w:p w14:paraId="410A4717" w14:textId="77777777" w:rsidR="00FD4872" w:rsidRDefault="00FD4872" w:rsidP="00FD4872">
                  <w:pPr>
                    <w:rPr>
                      <w:rFonts w:ascii="Calibri" w:hAnsi="Calibri" w:cs="Calibri"/>
                      <w:i/>
                      <w:iCs/>
                      <w:sz w:val="20"/>
                      <w:szCs w:val="20"/>
                    </w:rPr>
                  </w:pPr>
                </w:p>
              </w:tc>
              <w:tc>
                <w:tcPr>
                  <w:tcW w:w="1112" w:type="dxa"/>
                  <w:noWrap/>
                  <w:vAlign w:val="bottom"/>
                  <w:hideMark/>
                </w:tcPr>
                <w:p w14:paraId="42561A1E" w14:textId="77777777" w:rsidR="00FD4872" w:rsidRDefault="00FD4872" w:rsidP="00FD4872">
                  <w:pPr>
                    <w:rPr>
                      <w:sz w:val="20"/>
                      <w:szCs w:val="20"/>
                    </w:rPr>
                  </w:pPr>
                </w:p>
              </w:tc>
              <w:tc>
                <w:tcPr>
                  <w:tcW w:w="958" w:type="dxa"/>
                  <w:noWrap/>
                  <w:vAlign w:val="bottom"/>
                  <w:hideMark/>
                </w:tcPr>
                <w:p w14:paraId="7C34C5CA" w14:textId="77777777" w:rsidR="00FD4872" w:rsidRDefault="00FD4872" w:rsidP="00FD4872">
                  <w:pPr>
                    <w:rPr>
                      <w:sz w:val="20"/>
                      <w:szCs w:val="20"/>
                    </w:rPr>
                  </w:pPr>
                </w:p>
              </w:tc>
            </w:tr>
          </w:tbl>
          <w:p w14:paraId="3314893F" w14:textId="1409A2AA" w:rsidR="00FD4872" w:rsidRPr="00784BE2" w:rsidRDefault="00FD4872" w:rsidP="00AE1C09">
            <w:pPr>
              <w:rPr>
                <w:rFonts w:ascii="Calibri" w:hAnsi="Calibri" w:cs="Calibri"/>
                <w:i/>
                <w:iCs/>
                <w:sz w:val="20"/>
              </w:rPr>
            </w:pPr>
          </w:p>
        </w:tc>
        <w:tc>
          <w:tcPr>
            <w:tcW w:w="731" w:type="dxa"/>
            <w:tcBorders>
              <w:top w:val="nil"/>
              <w:left w:val="nil"/>
              <w:bottom w:val="nil"/>
              <w:right w:val="nil"/>
            </w:tcBorders>
            <w:noWrap/>
            <w:vAlign w:val="bottom"/>
            <w:hideMark/>
          </w:tcPr>
          <w:p w14:paraId="35E210DA" w14:textId="77777777" w:rsidR="00FD4872" w:rsidRPr="00784BE2" w:rsidRDefault="00FD4872" w:rsidP="00AE1C09">
            <w:pPr>
              <w:rPr>
                <w:rFonts w:ascii="Calibri" w:hAnsi="Calibri" w:cs="Calibri"/>
                <w:i/>
                <w:iCs/>
                <w:sz w:val="20"/>
              </w:rPr>
            </w:pPr>
          </w:p>
        </w:tc>
        <w:tc>
          <w:tcPr>
            <w:tcW w:w="586" w:type="dxa"/>
            <w:tcBorders>
              <w:top w:val="nil"/>
              <w:left w:val="nil"/>
              <w:bottom w:val="nil"/>
              <w:right w:val="nil"/>
            </w:tcBorders>
            <w:noWrap/>
            <w:vAlign w:val="bottom"/>
            <w:hideMark/>
          </w:tcPr>
          <w:p w14:paraId="3CAD424E" w14:textId="77777777" w:rsidR="00FD4872" w:rsidRPr="00784BE2" w:rsidRDefault="00FD4872" w:rsidP="00AE1C09">
            <w:pPr>
              <w:rPr>
                <w:rFonts w:ascii="Calibri" w:hAnsi="Calibri" w:cs="Calibri"/>
                <w:sz w:val="20"/>
              </w:rPr>
            </w:pPr>
          </w:p>
        </w:tc>
      </w:tr>
    </w:tbl>
    <w:p w14:paraId="5FA78D46" w14:textId="77777777" w:rsidR="00FD4872" w:rsidRPr="00784BE2" w:rsidRDefault="00FD4872" w:rsidP="00FD4872">
      <w:pPr>
        <w:rPr>
          <w:rFonts w:ascii="Calibri" w:hAnsi="Calibri" w:cs="Calibri"/>
          <w:noProof/>
          <w:sz w:val="20"/>
        </w:rPr>
      </w:pPr>
    </w:p>
    <w:p w14:paraId="39E39A16" w14:textId="77777777" w:rsidR="00FD4872" w:rsidRPr="00784BE2" w:rsidRDefault="00FD4872" w:rsidP="00FD4872">
      <w:pPr>
        <w:jc w:val="both"/>
        <w:rPr>
          <w:rFonts w:ascii="Calibri" w:hAnsi="Calibri" w:cs="Calibri"/>
          <w:b/>
          <w:bCs/>
          <w:iCs/>
          <w:noProof/>
        </w:rPr>
      </w:pPr>
      <w:r w:rsidRPr="00784BE2">
        <w:rPr>
          <w:rFonts w:ascii="Calibri" w:hAnsi="Calibri" w:cs="Calibri"/>
          <w:b/>
          <w:bCs/>
          <w:iCs/>
          <w:noProof/>
        </w:rPr>
        <w:t xml:space="preserve">Le professioni più richieste nel trimestre </w:t>
      </w:r>
    </w:p>
    <w:p w14:paraId="7774389F" w14:textId="77777777" w:rsidR="00393B9D" w:rsidRPr="006251C8" w:rsidRDefault="00FD4872" w:rsidP="00FD4872">
      <w:pPr>
        <w:jc w:val="both"/>
        <w:rPr>
          <w:rFonts w:ascii="Calibri" w:hAnsi="Calibri" w:cs="Calibri"/>
          <w:iCs/>
          <w:noProof/>
        </w:rPr>
      </w:pPr>
      <w:r w:rsidRPr="006251C8">
        <w:rPr>
          <w:rFonts w:ascii="Calibri" w:hAnsi="Calibri" w:cs="Calibri"/>
          <w:iCs/>
          <w:noProof/>
        </w:rPr>
        <w:t>Nel trimestre finale del 202</w:t>
      </w:r>
      <w:r w:rsidR="00393B9D" w:rsidRPr="006251C8">
        <w:rPr>
          <w:rFonts w:ascii="Calibri" w:hAnsi="Calibri" w:cs="Calibri"/>
          <w:iCs/>
          <w:noProof/>
        </w:rPr>
        <w:t>5</w:t>
      </w:r>
      <w:r w:rsidRPr="006251C8">
        <w:rPr>
          <w:rFonts w:ascii="Calibri" w:hAnsi="Calibri" w:cs="Calibri"/>
          <w:iCs/>
          <w:noProof/>
        </w:rPr>
        <w:t>, le professioni impiegatizie e commerciali più richieste comprendono 1.</w:t>
      </w:r>
      <w:r w:rsidR="00393B9D" w:rsidRPr="006251C8">
        <w:rPr>
          <w:rFonts w:ascii="Calibri" w:hAnsi="Calibri" w:cs="Calibri"/>
          <w:iCs/>
          <w:noProof/>
        </w:rPr>
        <w:t>17</w:t>
      </w:r>
      <w:r w:rsidRPr="006251C8">
        <w:rPr>
          <w:rFonts w:ascii="Calibri" w:hAnsi="Calibri" w:cs="Calibri"/>
          <w:iCs/>
          <w:noProof/>
        </w:rPr>
        <w:t xml:space="preserve">0 addetti nelle attività di ristorazione, </w:t>
      </w:r>
      <w:r w:rsidR="00393B9D" w:rsidRPr="006251C8">
        <w:rPr>
          <w:rFonts w:ascii="Calibri" w:hAnsi="Calibri" w:cs="Calibri"/>
          <w:iCs/>
          <w:noProof/>
        </w:rPr>
        <w:t>77</w:t>
      </w:r>
      <w:r w:rsidRPr="006251C8">
        <w:rPr>
          <w:rFonts w:ascii="Calibri" w:hAnsi="Calibri" w:cs="Calibri"/>
          <w:iCs/>
          <w:noProof/>
        </w:rPr>
        <w:t xml:space="preserve">0 addetti alle vendite e </w:t>
      </w:r>
      <w:r w:rsidR="00393B9D" w:rsidRPr="006251C8">
        <w:rPr>
          <w:rFonts w:ascii="Calibri" w:hAnsi="Calibri" w:cs="Calibri"/>
          <w:iCs/>
          <w:noProof/>
        </w:rPr>
        <w:t>28</w:t>
      </w:r>
      <w:r w:rsidRPr="006251C8">
        <w:rPr>
          <w:rFonts w:ascii="Calibri" w:hAnsi="Calibri" w:cs="Calibri"/>
          <w:iCs/>
          <w:noProof/>
        </w:rPr>
        <w:t xml:space="preserve">0 addetti alla segreteria. Tra gli operai specializzati, si evidenzia una richiesta di </w:t>
      </w:r>
      <w:r w:rsidR="00393B9D" w:rsidRPr="006251C8">
        <w:rPr>
          <w:rFonts w:ascii="Calibri" w:hAnsi="Calibri" w:cs="Calibri"/>
          <w:iCs/>
          <w:noProof/>
        </w:rPr>
        <w:t xml:space="preserve">550 conducenti di veicoli, 280 </w:t>
      </w:r>
      <w:r w:rsidRPr="006251C8">
        <w:rPr>
          <w:rFonts w:ascii="Calibri" w:hAnsi="Calibri" w:cs="Calibri"/>
          <w:iCs/>
          <w:noProof/>
        </w:rPr>
        <w:t>lavoratori per la costruzione e il mantenimento di strutture edili,</w:t>
      </w:r>
    </w:p>
    <w:p w14:paraId="6B9B07CB" w14:textId="3F9E24F8" w:rsidR="00FD4872" w:rsidRPr="006251C8" w:rsidRDefault="00393B9D" w:rsidP="00FD4872">
      <w:pPr>
        <w:jc w:val="both"/>
        <w:rPr>
          <w:rFonts w:ascii="Calibri" w:hAnsi="Calibri" w:cs="Calibri"/>
          <w:iCs/>
          <w:noProof/>
        </w:rPr>
      </w:pPr>
      <w:r w:rsidRPr="006251C8">
        <w:rPr>
          <w:rFonts w:ascii="Calibri" w:hAnsi="Calibri" w:cs="Calibri"/>
          <w:iCs/>
          <w:noProof/>
        </w:rPr>
        <w:t xml:space="preserve">270 operai specializzati per le rifiniture delle costruzioni e 250 </w:t>
      </w:r>
      <w:r w:rsidR="00FD4872" w:rsidRPr="006251C8">
        <w:rPr>
          <w:rFonts w:ascii="Calibri" w:hAnsi="Calibri" w:cs="Calibri"/>
          <w:iCs/>
          <w:noProof/>
        </w:rPr>
        <w:t>addetti alla lavorazione del cuoio, delle pelli e delle calzature</w:t>
      </w:r>
      <w:r w:rsidRPr="006251C8">
        <w:rPr>
          <w:rFonts w:ascii="Calibri" w:hAnsi="Calibri" w:cs="Calibri"/>
          <w:iCs/>
          <w:noProof/>
        </w:rPr>
        <w:t>.</w:t>
      </w:r>
    </w:p>
    <w:p w14:paraId="3586F3BA" w14:textId="4CFE6669" w:rsidR="00FD4872" w:rsidRPr="006251C8" w:rsidRDefault="00FD4872" w:rsidP="00FD4872">
      <w:pPr>
        <w:jc w:val="both"/>
        <w:rPr>
          <w:rFonts w:ascii="Calibri" w:hAnsi="Calibri" w:cs="Calibri"/>
          <w:iCs/>
          <w:noProof/>
        </w:rPr>
      </w:pPr>
      <w:r w:rsidRPr="006251C8">
        <w:rPr>
          <w:rFonts w:ascii="Calibri" w:hAnsi="Calibri" w:cs="Calibri"/>
          <w:iCs/>
          <w:noProof/>
        </w:rPr>
        <w:t xml:space="preserve">Per quanto riguarda le professioni con elevata qualificazione, ci sono richieste per </w:t>
      </w:r>
      <w:r w:rsidR="00B023CC" w:rsidRPr="006251C8">
        <w:rPr>
          <w:rFonts w:ascii="Calibri" w:hAnsi="Calibri" w:cs="Calibri"/>
          <w:iCs/>
          <w:noProof/>
        </w:rPr>
        <w:t xml:space="preserve">230 tecnici per i rapporti con i mercati, 150 tecnici informatici, telematici e delle telecomunicazioni e 110 </w:t>
      </w:r>
      <w:r w:rsidRPr="006251C8">
        <w:rPr>
          <w:rFonts w:ascii="Calibri" w:hAnsi="Calibri" w:cs="Calibri"/>
          <w:iCs/>
          <w:noProof/>
        </w:rPr>
        <w:t xml:space="preserve">tecnici della salute. Infine, tra le professioni non qualificate, si segnala una domanda elevata per il personale addetto allo spostamento e alla consegna merci, con </w:t>
      </w:r>
      <w:r w:rsidR="00B023CC" w:rsidRPr="006251C8">
        <w:rPr>
          <w:rFonts w:ascii="Calibri" w:hAnsi="Calibri" w:cs="Calibri"/>
          <w:iCs/>
          <w:noProof/>
        </w:rPr>
        <w:t>450</w:t>
      </w:r>
      <w:r w:rsidRPr="006251C8">
        <w:rPr>
          <w:rFonts w:ascii="Calibri" w:hAnsi="Calibri" w:cs="Calibri"/>
          <w:iCs/>
          <w:noProof/>
        </w:rPr>
        <w:t xml:space="preserve"> unità richieste, e per i servizi di pulizia, con 5</w:t>
      </w:r>
      <w:r w:rsidR="00B023CC" w:rsidRPr="006251C8">
        <w:rPr>
          <w:rFonts w:ascii="Calibri" w:hAnsi="Calibri" w:cs="Calibri"/>
          <w:iCs/>
          <w:noProof/>
        </w:rPr>
        <w:t>6</w:t>
      </w:r>
      <w:r w:rsidRPr="006251C8">
        <w:rPr>
          <w:rFonts w:ascii="Calibri" w:hAnsi="Calibri" w:cs="Calibri"/>
          <w:iCs/>
          <w:noProof/>
        </w:rPr>
        <w:t>0 unità.</w:t>
      </w:r>
    </w:p>
    <w:p w14:paraId="2D8AFFE1" w14:textId="588E968C" w:rsidR="00C45A7A" w:rsidRPr="006251C8" w:rsidRDefault="00FD4872" w:rsidP="00FD4872">
      <w:pPr>
        <w:jc w:val="both"/>
        <w:rPr>
          <w:rFonts w:ascii="Calibri" w:hAnsi="Calibri" w:cs="Calibri"/>
          <w:iCs/>
          <w:noProof/>
        </w:rPr>
      </w:pPr>
      <w:r w:rsidRPr="006251C8">
        <w:rPr>
          <w:rFonts w:ascii="Calibri" w:hAnsi="Calibri" w:cs="Calibri"/>
          <w:iCs/>
          <w:noProof/>
        </w:rPr>
        <w:t>Le cinque figure professionali più richieste in provincia di Pisa nel periodo ottobre-dicembre 202</w:t>
      </w:r>
      <w:r w:rsidR="00C45A7A" w:rsidRPr="006251C8">
        <w:rPr>
          <w:rFonts w:ascii="Calibri" w:hAnsi="Calibri" w:cs="Calibri"/>
          <w:iCs/>
          <w:noProof/>
        </w:rPr>
        <w:t>5</w:t>
      </w:r>
      <w:r w:rsidRPr="006251C8">
        <w:rPr>
          <w:rFonts w:ascii="Calibri" w:hAnsi="Calibri" w:cs="Calibri"/>
          <w:iCs/>
          <w:noProof/>
        </w:rPr>
        <w:t xml:space="preserve"> evidenziano una forte domanda di addetti ai servizi di pulizia (460 unità), </w:t>
      </w:r>
      <w:r w:rsidR="00C45A7A" w:rsidRPr="006251C8">
        <w:rPr>
          <w:rFonts w:ascii="Calibri" w:hAnsi="Calibri" w:cs="Calibri"/>
          <w:iCs/>
          <w:noProof/>
        </w:rPr>
        <w:t>camerieri di sala (440 unità), addetti alle consegne di merci con mezzo aziendale (290 unità), muratori (250 unità) e addetti alle vendite nella grande distribuzione (210 unità).</w:t>
      </w:r>
    </w:p>
    <w:p w14:paraId="79970F5D" w14:textId="77777777" w:rsidR="00FD4872" w:rsidRPr="00784BE2" w:rsidRDefault="00FD4872" w:rsidP="00FD4872">
      <w:pPr>
        <w:jc w:val="both"/>
        <w:rPr>
          <w:rFonts w:ascii="Calibri" w:hAnsi="Calibri" w:cs="Calibri"/>
          <w:b/>
          <w:bCs/>
          <w:iCs/>
          <w:noProof/>
        </w:rPr>
      </w:pPr>
    </w:p>
    <w:p w14:paraId="38CCBE2E" w14:textId="77777777" w:rsidR="00362C6D" w:rsidRDefault="00362C6D" w:rsidP="00FD4872">
      <w:pPr>
        <w:jc w:val="both"/>
        <w:rPr>
          <w:rFonts w:ascii="Calibri" w:hAnsi="Calibri" w:cs="Calibri"/>
          <w:b/>
          <w:bCs/>
          <w:iCs/>
          <w:noProof/>
        </w:rPr>
      </w:pPr>
    </w:p>
    <w:p w14:paraId="33356DA1" w14:textId="377FB197" w:rsidR="00FD4872" w:rsidRPr="00784BE2" w:rsidRDefault="00FD4872" w:rsidP="00FD4872">
      <w:pPr>
        <w:jc w:val="both"/>
        <w:rPr>
          <w:rFonts w:ascii="Calibri" w:hAnsi="Calibri" w:cs="Calibri"/>
          <w:b/>
          <w:bCs/>
          <w:iCs/>
          <w:noProof/>
        </w:rPr>
      </w:pPr>
      <w:r w:rsidRPr="00784BE2">
        <w:rPr>
          <w:rFonts w:ascii="Calibri" w:hAnsi="Calibri" w:cs="Calibri"/>
          <w:b/>
          <w:bCs/>
          <w:iCs/>
          <w:noProof/>
        </w:rPr>
        <w:lastRenderedPageBreak/>
        <w:t>ANDAMENTO NEL MESE DI OTTOBRE 202</w:t>
      </w:r>
      <w:r>
        <w:rPr>
          <w:rFonts w:ascii="Calibri" w:hAnsi="Calibri" w:cs="Calibri"/>
          <w:b/>
          <w:bCs/>
          <w:iCs/>
          <w:noProof/>
        </w:rPr>
        <w:t>5</w:t>
      </w:r>
    </w:p>
    <w:p w14:paraId="7BD152ED" w14:textId="77777777" w:rsidR="00D21704" w:rsidRDefault="00D21704" w:rsidP="00FD4872">
      <w:pPr>
        <w:jc w:val="both"/>
        <w:rPr>
          <w:rFonts w:ascii="Calibri" w:hAnsi="Calibri" w:cs="Calibri"/>
          <w:iCs/>
          <w:noProof/>
        </w:rPr>
      </w:pPr>
      <w:r w:rsidRPr="00D21704">
        <w:rPr>
          <w:rFonts w:ascii="Calibri" w:hAnsi="Calibri" w:cs="Calibri"/>
          <w:iCs/>
          <w:noProof/>
        </w:rPr>
        <w:t>Nel mese di ottobre, la domanda di lavoro delle imprese pisane con dipendenti registra un deciso incremento del 12% (+380 unità) rispetto allo stesso periodo del 2024, raggiungendo</w:t>
      </w:r>
    </w:p>
    <w:p w14:paraId="37E8D391" w14:textId="7BD3130D" w:rsidR="00D21704" w:rsidRPr="00D21704" w:rsidRDefault="00D21704" w:rsidP="00FD4872">
      <w:pPr>
        <w:jc w:val="both"/>
        <w:rPr>
          <w:rFonts w:ascii="Calibri" w:hAnsi="Calibri" w:cs="Calibri"/>
          <w:iCs/>
          <w:noProof/>
        </w:rPr>
      </w:pPr>
      <w:r>
        <w:rPr>
          <w:rFonts w:ascii="Calibri" w:hAnsi="Calibri" w:cs="Calibri"/>
          <w:iCs/>
          <w:noProof/>
        </w:rPr>
        <w:t xml:space="preserve">un </w:t>
      </w:r>
      <w:r w:rsidRPr="00D21704">
        <w:rPr>
          <w:rFonts w:ascii="Calibri" w:hAnsi="Calibri" w:cs="Calibri"/>
          <w:iCs/>
          <w:noProof/>
        </w:rPr>
        <w:t>totale di 3.490 assunzioni programmate.</w:t>
      </w:r>
      <w:r>
        <w:rPr>
          <w:rFonts w:ascii="Calibri" w:hAnsi="Calibri" w:cs="Calibri"/>
          <w:iCs/>
          <w:noProof/>
        </w:rPr>
        <w:t xml:space="preserve"> </w:t>
      </w:r>
      <w:r w:rsidR="007F0C3F" w:rsidRPr="007F0C3F">
        <w:rPr>
          <w:rFonts w:ascii="Calibri" w:hAnsi="Calibri" w:cs="Calibri"/>
          <w:iCs/>
        </w:rPr>
        <w:t>Si tratta di un dato positivo, che tuttavia risulterebbe circa dimezzato (+6%) se si escludessero dal computo le assunzioni nel comparto agricolo, pari a 190 unità nel mese.</w:t>
      </w:r>
      <w:r w:rsidR="007F0C3F">
        <w:rPr>
          <w:rFonts w:ascii="Calibri" w:hAnsi="Calibri" w:cs="Calibri"/>
          <w:iCs/>
          <w:noProof/>
        </w:rPr>
        <w:t xml:space="preserve"> </w:t>
      </w:r>
      <w:r w:rsidRPr="00D21704">
        <w:rPr>
          <w:rFonts w:ascii="Calibri" w:hAnsi="Calibri" w:cs="Calibri"/>
          <w:iCs/>
          <w:noProof/>
        </w:rPr>
        <w:t>L’analisi settoriale evidenzia un aumento sia nell’Industria, che segna un +14% (+140 unità) grazie alla crescita di entrambe le sue componenti</w:t>
      </w:r>
      <w:r>
        <w:rPr>
          <w:rFonts w:ascii="Calibri" w:hAnsi="Calibri" w:cs="Calibri"/>
          <w:iCs/>
          <w:noProof/>
        </w:rPr>
        <w:t xml:space="preserve">, </w:t>
      </w:r>
      <w:r w:rsidR="009030E9">
        <w:rPr>
          <w:rFonts w:ascii="Calibri" w:hAnsi="Calibri" w:cs="Calibri"/>
          <w:iCs/>
          <w:noProof/>
        </w:rPr>
        <w:t>i</w:t>
      </w:r>
      <w:r w:rsidRPr="00D21704">
        <w:rPr>
          <w:rFonts w:ascii="Calibri" w:hAnsi="Calibri" w:cs="Calibri"/>
          <w:iCs/>
          <w:noProof/>
        </w:rPr>
        <w:t xml:space="preserve">ndustria manifatturiera e </w:t>
      </w:r>
      <w:r w:rsidR="009030E9">
        <w:rPr>
          <w:rFonts w:ascii="Calibri" w:hAnsi="Calibri" w:cs="Calibri"/>
          <w:iCs/>
          <w:noProof/>
        </w:rPr>
        <w:t>p</w:t>
      </w:r>
      <w:r w:rsidRPr="00D21704">
        <w:rPr>
          <w:rFonts w:ascii="Calibri" w:hAnsi="Calibri" w:cs="Calibri"/>
          <w:iCs/>
          <w:noProof/>
        </w:rPr>
        <w:t xml:space="preserve">ublic utilities (+14%) e </w:t>
      </w:r>
      <w:r w:rsidR="009030E9">
        <w:rPr>
          <w:rFonts w:ascii="Calibri" w:hAnsi="Calibri" w:cs="Calibri"/>
          <w:iCs/>
          <w:noProof/>
        </w:rPr>
        <w:t>c</w:t>
      </w:r>
      <w:r w:rsidRPr="00D21704">
        <w:rPr>
          <w:rFonts w:ascii="Calibri" w:hAnsi="Calibri" w:cs="Calibri"/>
          <w:iCs/>
          <w:noProof/>
        </w:rPr>
        <w:t>ostruzioni (+10%)</w:t>
      </w:r>
      <w:r>
        <w:rPr>
          <w:rFonts w:ascii="Calibri" w:hAnsi="Calibri" w:cs="Calibri"/>
          <w:iCs/>
          <w:noProof/>
        </w:rPr>
        <w:t xml:space="preserve">, </w:t>
      </w:r>
      <w:r w:rsidRPr="00D21704">
        <w:rPr>
          <w:rFonts w:ascii="Calibri" w:hAnsi="Calibri" w:cs="Calibri"/>
          <w:iCs/>
          <w:noProof/>
        </w:rPr>
        <w:t>sia nei Servizi, dove è prevista una crescita del 2% (+50 unità).</w:t>
      </w:r>
      <w:r w:rsidR="00062062">
        <w:rPr>
          <w:rFonts w:ascii="Calibri" w:hAnsi="Calibri" w:cs="Calibri"/>
          <w:iCs/>
          <w:noProof/>
        </w:rPr>
        <w:t xml:space="preserve"> L’agricoltura prevede circa 190 entrate nel mese.</w:t>
      </w:r>
    </w:p>
    <w:p w14:paraId="6BA8AADC" w14:textId="0B469C32" w:rsidR="00FD4872" w:rsidRPr="003A6FDB" w:rsidRDefault="00784B37" w:rsidP="00FD4872">
      <w:pPr>
        <w:jc w:val="both"/>
        <w:rPr>
          <w:rFonts w:ascii="Calibri" w:hAnsi="Calibri" w:cs="Calibri"/>
          <w:iCs/>
          <w:noProof/>
        </w:rPr>
      </w:pPr>
      <w:r w:rsidRPr="00784B37">
        <w:rPr>
          <w:rFonts w:ascii="Calibri" w:hAnsi="Calibri" w:cs="Calibri"/>
          <w:iCs/>
          <w:noProof/>
        </w:rPr>
        <w:t>Il divario tra domanda e offerta di lavoro si riduce di tre punti percentuali, ma resta significativo: il 49% delle posizioni offerte dalle aziende pisane risulta infatti di difficile reperimento.</w:t>
      </w:r>
    </w:p>
    <w:p w14:paraId="40AFB93A" w14:textId="2697B8D4" w:rsidR="00FD4872" w:rsidRPr="00784BE2" w:rsidRDefault="00FD4872" w:rsidP="00FD4872">
      <w:pPr>
        <w:jc w:val="both"/>
        <w:rPr>
          <w:rFonts w:ascii="Calibri" w:hAnsi="Calibri" w:cs="Calibri"/>
          <w:iCs/>
          <w:noProof/>
        </w:rPr>
      </w:pPr>
      <w:r w:rsidRPr="003A6FDB">
        <w:rPr>
          <w:rFonts w:ascii="Calibri" w:hAnsi="Calibri" w:cs="Calibri"/>
          <w:iCs/>
          <w:noProof/>
        </w:rPr>
        <w:t>Nel 2</w:t>
      </w:r>
      <w:r w:rsidR="00784B37">
        <w:rPr>
          <w:rFonts w:ascii="Calibri" w:hAnsi="Calibri" w:cs="Calibri"/>
          <w:iCs/>
          <w:noProof/>
        </w:rPr>
        <w:t>2</w:t>
      </w:r>
      <w:r w:rsidRPr="003A6FDB">
        <w:rPr>
          <w:rFonts w:ascii="Calibri" w:hAnsi="Calibri" w:cs="Calibri"/>
          <w:iCs/>
          <w:noProof/>
        </w:rPr>
        <w:t>% dei casi, le assunzioni previste saranno stabili, con contratti a tempo indeterminato (1</w:t>
      </w:r>
      <w:r w:rsidR="00784B37">
        <w:rPr>
          <w:rFonts w:ascii="Calibri" w:hAnsi="Calibri" w:cs="Calibri"/>
          <w:iCs/>
          <w:noProof/>
        </w:rPr>
        <w:t>6</w:t>
      </w:r>
      <w:r w:rsidRPr="003A6FDB">
        <w:rPr>
          <w:rFonts w:ascii="Calibri" w:hAnsi="Calibri" w:cs="Calibri"/>
          <w:iCs/>
          <w:noProof/>
        </w:rPr>
        <w:t>%) o di apprendistato (6%). Al contrario, il 7</w:t>
      </w:r>
      <w:r w:rsidR="00784B37">
        <w:rPr>
          <w:rFonts w:ascii="Calibri" w:hAnsi="Calibri" w:cs="Calibri"/>
          <w:iCs/>
          <w:noProof/>
        </w:rPr>
        <w:t>8</w:t>
      </w:r>
      <w:r w:rsidRPr="003A6FDB">
        <w:rPr>
          <w:rFonts w:ascii="Calibri" w:hAnsi="Calibri" w:cs="Calibri"/>
          <w:iCs/>
          <w:noProof/>
        </w:rPr>
        <w:t>% delle assunzioni sarà a termine, suddiviso tra contratti a tempo determinato (5</w:t>
      </w:r>
      <w:r w:rsidR="00784B37">
        <w:rPr>
          <w:rFonts w:ascii="Calibri" w:hAnsi="Calibri" w:cs="Calibri"/>
          <w:iCs/>
          <w:noProof/>
        </w:rPr>
        <w:t>7</w:t>
      </w:r>
      <w:r w:rsidRPr="003A6FDB">
        <w:rPr>
          <w:rFonts w:ascii="Calibri" w:hAnsi="Calibri" w:cs="Calibri"/>
          <w:iCs/>
          <w:noProof/>
        </w:rPr>
        <w:t>%) e altri contratti con durata predefinita</w:t>
      </w:r>
      <w:r w:rsidRPr="00784BE2">
        <w:rPr>
          <w:rFonts w:ascii="Calibri" w:hAnsi="Calibri" w:cs="Calibri"/>
          <w:iCs/>
          <w:noProof/>
        </w:rPr>
        <w:t>.</w:t>
      </w:r>
    </w:p>
    <w:p w14:paraId="3061B0ED" w14:textId="77777777" w:rsidR="00FD4872" w:rsidRPr="00784BE2" w:rsidRDefault="00FD4872" w:rsidP="00FD4872">
      <w:pPr>
        <w:rPr>
          <w:rFonts w:ascii="Calibri" w:hAnsi="Calibri" w:cs="Calibri"/>
          <w:b/>
          <w:noProof/>
        </w:rPr>
      </w:pPr>
    </w:p>
    <w:p w14:paraId="2ECD392F" w14:textId="77777777" w:rsidR="00FD4872" w:rsidRPr="00784BE2" w:rsidRDefault="00FD4872" w:rsidP="00FD4872">
      <w:pPr>
        <w:rPr>
          <w:rFonts w:ascii="Calibri" w:hAnsi="Calibri" w:cs="Calibri"/>
          <w:b/>
          <w:bCs/>
          <w:i/>
          <w:iCs/>
          <w:sz w:val="22"/>
          <w:szCs w:val="22"/>
        </w:rPr>
      </w:pPr>
      <w:r w:rsidRPr="00784BE2">
        <w:rPr>
          <w:rFonts w:ascii="Calibri" w:hAnsi="Calibri" w:cs="Calibri"/>
        </w:rPr>
        <w:br w:type="page"/>
      </w:r>
    </w:p>
    <w:p w14:paraId="20517807" w14:textId="2F744A47" w:rsidR="00E65B4E" w:rsidRDefault="00E65B4E" w:rsidP="00E65B4E">
      <w:pPr>
        <w:rPr>
          <w:rFonts w:ascii="Calibri" w:hAnsi="Calibri" w:cs="Calibri"/>
          <w:b/>
          <w:bCs/>
          <w:i/>
          <w:iCs/>
          <w:color w:val="00000A"/>
          <w:sz w:val="22"/>
          <w:szCs w:val="22"/>
        </w:rPr>
      </w:pPr>
      <w:r w:rsidRPr="00BD235D">
        <w:rPr>
          <w:rFonts w:ascii="Calibri" w:hAnsi="Calibri" w:cs="Calibri"/>
          <w:b/>
          <w:bCs/>
          <w:i/>
          <w:iCs/>
          <w:color w:val="00000A"/>
          <w:sz w:val="22"/>
          <w:szCs w:val="22"/>
        </w:rPr>
        <w:lastRenderedPageBreak/>
        <w:t>GRUPPO DI LAVORO</w:t>
      </w:r>
    </w:p>
    <w:p w14:paraId="70766F65" w14:textId="77777777" w:rsidR="00E65B4E" w:rsidRPr="00BD235D" w:rsidRDefault="00E65B4E" w:rsidP="00E65B4E">
      <w:pPr>
        <w:rPr>
          <w:rFonts w:ascii="Calibri" w:hAnsi="Calibri" w:cs="Calibri"/>
          <w:b/>
          <w:bCs/>
          <w:i/>
          <w:iCs/>
          <w:color w:val="00000A"/>
          <w:sz w:val="22"/>
          <w:szCs w:val="22"/>
        </w:rPr>
      </w:pPr>
    </w:p>
    <w:p w14:paraId="0A9C6124" w14:textId="77777777" w:rsidR="00E65B4E" w:rsidRPr="00BD235D" w:rsidRDefault="00E65B4E" w:rsidP="00E65B4E">
      <w:pPr>
        <w:rPr>
          <w:rFonts w:ascii="Calibri" w:hAnsi="Calibri" w:cs="Calibri"/>
          <w:b/>
          <w:bCs/>
          <w:i/>
          <w:iCs/>
          <w:color w:val="00000A"/>
          <w:sz w:val="22"/>
          <w:szCs w:val="22"/>
        </w:rPr>
      </w:pPr>
      <w:r w:rsidRPr="00BD235D">
        <w:rPr>
          <w:rFonts w:ascii="Calibri" w:hAnsi="Calibri" w:cs="Calibri"/>
          <w:b/>
          <w:bCs/>
          <w:i/>
          <w:iCs/>
          <w:color w:val="00000A"/>
          <w:sz w:val="22"/>
          <w:szCs w:val="22"/>
        </w:rPr>
        <w:t>Coordinamento</w:t>
      </w:r>
    </w:p>
    <w:p w14:paraId="2C4767D7" w14:textId="77777777" w:rsidR="00E65B4E" w:rsidRPr="00BD235D" w:rsidRDefault="00E65B4E" w:rsidP="007E5991">
      <w:pPr>
        <w:spacing w:after="240"/>
        <w:rPr>
          <w:rFonts w:ascii="Calibri" w:hAnsi="Calibri" w:cs="Calibri"/>
          <w:i/>
          <w:iCs/>
          <w:color w:val="00000A"/>
          <w:sz w:val="22"/>
          <w:szCs w:val="22"/>
        </w:rPr>
      </w:pPr>
      <w:r w:rsidRPr="00BD235D">
        <w:rPr>
          <w:rFonts w:ascii="Calibri" w:hAnsi="Calibri" w:cs="Calibri"/>
          <w:i/>
          <w:iCs/>
          <w:color w:val="00000A"/>
          <w:sz w:val="22"/>
          <w:szCs w:val="22"/>
        </w:rPr>
        <w:t>Alberto Susini</w:t>
      </w:r>
    </w:p>
    <w:p w14:paraId="4A675AB4" w14:textId="77777777" w:rsidR="00E65B4E" w:rsidRPr="00BD235D" w:rsidRDefault="00E65B4E" w:rsidP="00E65B4E">
      <w:pPr>
        <w:rPr>
          <w:rFonts w:ascii="Calibri" w:hAnsi="Calibri" w:cs="Calibri"/>
          <w:b/>
          <w:bCs/>
          <w:i/>
          <w:iCs/>
          <w:color w:val="00000A"/>
          <w:sz w:val="22"/>
          <w:szCs w:val="22"/>
        </w:rPr>
      </w:pPr>
      <w:r w:rsidRPr="00BD235D">
        <w:rPr>
          <w:rFonts w:ascii="Calibri" w:hAnsi="Calibri" w:cs="Calibri"/>
          <w:b/>
          <w:bCs/>
          <w:i/>
          <w:iCs/>
          <w:color w:val="00000A"/>
          <w:sz w:val="22"/>
          <w:szCs w:val="22"/>
        </w:rPr>
        <w:t xml:space="preserve">Redazione </w:t>
      </w:r>
    </w:p>
    <w:p w14:paraId="7A0F7CAF" w14:textId="17A58964" w:rsidR="00E65B4E" w:rsidRPr="00BD235D" w:rsidRDefault="00784B37" w:rsidP="007E5991">
      <w:pPr>
        <w:spacing w:after="240"/>
        <w:rPr>
          <w:rFonts w:ascii="Calibri" w:hAnsi="Calibri" w:cs="Calibri"/>
          <w:i/>
          <w:iCs/>
          <w:color w:val="00000A"/>
          <w:sz w:val="22"/>
          <w:szCs w:val="22"/>
        </w:rPr>
      </w:pPr>
      <w:r>
        <w:rPr>
          <w:rFonts w:ascii="Calibri" w:hAnsi="Calibri" w:cs="Calibri"/>
          <w:i/>
          <w:iCs/>
          <w:color w:val="00000A"/>
          <w:sz w:val="22"/>
          <w:szCs w:val="22"/>
        </w:rPr>
        <w:t>Massimo Marcesini</w:t>
      </w:r>
    </w:p>
    <w:p w14:paraId="3F2F48D9" w14:textId="77777777" w:rsidR="00E65B4E" w:rsidRPr="00BD235D" w:rsidRDefault="00E65B4E" w:rsidP="00E65B4E">
      <w:pPr>
        <w:rPr>
          <w:rFonts w:ascii="Calibri" w:hAnsi="Calibri" w:cs="Calibri"/>
          <w:b/>
          <w:bCs/>
          <w:i/>
          <w:iCs/>
          <w:color w:val="00000A"/>
          <w:sz w:val="22"/>
          <w:szCs w:val="22"/>
        </w:rPr>
      </w:pPr>
      <w:r w:rsidRPr="00BD235D">
        <w:rPr>
          <w:rFonts w:ascii="Calibri" w:hAnsi="Calibri" w:cs="Calibri"/>
          <w:b/>
          <w:bCs/>
          <w:i/>
          <w:iCs/>
          <w:color w:val="00000A"/>
          <w:sz w:val="22"/>
          <w:szCs w:val="22"/>
        </w:rPr>
        <w:t>Elaborazioni</w:t>
      </w:r>
    </w:p>
    <w:p w14:paraId="140A8FAA" w14:textId="77777777" w:rsidR="00E65B4E" w:rsidRDefault="00E65B4E" w:rsidP="007E5991">
      <w:pPr>
        <w:spacing w:after="240"/>
        <w:rPr>
          <w:rFonts w:ascii="Calibri" w:hAnsi="Calibri" w:cs="Calibri"/>
          <w:i/>
          <w:iCs/>
          <w:color w:val="00000A"/>
          <w:sz w:val="22"/>
          <w:szCs w:val="22"/>
        </w:rPr>
      </w:pPr>
      <w:r w:rsidRPr="00BD235D">
        <w:rPr>
          <w:rFonts w:ascii="Calibri" w:hAnsi="Calibri" w:cs="Calibri"/>
          <w:i/>
          <w:iCs/>
          <w:color w:val="00000A"/>
          <w:sz w:val="22"/>
          <w:szCs w:val="22"/>
        </w:rPr>
        <w:t>Massimo Pazzarelli</w:t>
      </w:r>
    </w:p>
    <w:p w14:paraId="743636A2" w14:textId="77777777" w:rsidR="00E65B4E" w:rsidRPr="00BD235D" w:rsidRDefault="00E65B4E" w:rsidP="00E65B4E">
      <w:pPr>
        <w:rPr>
          <w:rFonts w:ascii="Calibri" w:hAnsi="Calibri" w:cs="Calibri"/>
          <w:i/>
          <w:iCs/>
          <w:color w:val="00000A"/>
          <w:sz w:val="22"/>
          <w:szCs w:val="22"/>
        </w:rPr>
      </w:pPr>
      <w:hyperlink r:id="rId14" w:history="1">
        <w:r w:rsidRPr="00BD235D">
          <w:rPr>
            <w:rStyle w:val="Collegamentoipertestuale"/>
            <w:rFonts w:ascii="Calibri" w:hAnsi="Calibri" w:cs="Calibri"/>
            <w:i/>
            <w:iCs/>
            <w:sz w:val="22"/>
            <w:szCs w:val="22"/>
          </w:rPr>
          <w:t>studi@tno.camcom.it</w:t>
        </w:r>
      </w:hyperlink>
    </w:p>
    <w:p w14:paraId="5EDAE8CC" w14:textId="77777777" w:rsidR="00A31A22" w:rsidRDefault="00E65B4E" w:rsidP="00A31A22">
      <w:pPr>
        <w:spacing w:before="240"/>
        <w:rPr>
          <w:rFonts w:ascii="Calibri" w:eastAsia="Calibri" w:hAnsi="Calibri" w:cs="Calibri"/>
          <w:b/>
          <w:i/>
          <w:iCs/>
          <w:sz w:val="22"/>
          <w:szCs w:val="22"/>
        </w:rPr>
      </w:pPr>
      <w:r>
        <w:rPr>
          <w:rFonts w:ascii="Calibri" w:eastAsia="Calibri" w:hAnsi="Calibri" w:cs="Calibri"/>
          <w:b/>
          <w:i/>
          <w:iCs/>
          <w:sz w:val="22"/>
          <w:szCs w:val="22"/>
        </w:rPr>
        <w:t>______________________________________________________________________________</w:t>
      </w:r>
    </w:p>
    <w:p w14:paraId="0F21D55F" w14:textId="77777777" w:rsidR="00391B78" w:rsidRDefault="00391B78" w:rsidP="00A31A22">
      <w:pPr>
        <w:spacing w:before="240"/>
        <w:rPr>
          <w:rFonts w:ascii="Calibri" w:eastAsia="Calibri" w:hAnsi="Calibri" w:cs="Calibri"/>
          <w:b/>
          <w:i/>
          <w:iCs/>
          <w:sz w:val="22"/>
          <w:szCs w:val="22"/>
        </w:rPr>
      </w:pPr>
      <w:r>
        <w:rPr>
          <w:rFonts w:ascii="Calibri" w:eastAsia="Calibri" w:hAnsi="Calibri" w:cs="Calibri"/>
          <w:b/>
          <w:i/>
          <w:iCs/>
          <w:sz w:val="22"/>
          <w:szCs w:val="22"/>
        </w:rPr>
        <w:t>NOTA METODOLOGICA</w:t>
      </w:r>
    </w:p>
    <w:p w14:paraId="20034946" w14:textId="3CF156D4" w:rsidR="00391B78" w:rsidRDefault="00391B78" w:rsidP="00391B78">
      <w:pPr>
        <w:jc w:val="both"/>
        <w:rPr>
          <w:rFonts w:ascii="Calibri" w:hAnsi="Calibri" w:cs="Calibri"/>
          <w:b/>
          <w:bCs/>
        </w:rPr>
      </w:pPr>
      <w:r>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Pr>
            <w:rStyle w:val="Collegamentoipertestuale"/>
            <w:rFonts w:ascii="Calibri" w:hAnsi="Calibri" w:cs="Calibri"/>
            <w:i/>
            <w:iCs/>
            <w:noProof/>
            <w:sz w:val="22"/>
            <w:szCs w:val="22"/>
          </w:rPr>
          <w:t>https://excelsior.unioncamere.net</w:t>
        </w:r>
      </w:hyperlink>
      <w:r>
        <w:rPr>
          <w:rFonts w:ascii="Calibri" w:hAnsi="Calibri" w:cs="Calibri"/>
          <w:i/>
          <w:iCs/>
          <w:noProof/>
          <w:color w:val="000000"/>
          <w:sz w:val="22"/>
          <w:szCs w:val="22"/>
        </w:rPr>
        <w:t>)</w:t>
      </w:r>
      <w:r>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w:t>
      </w:r>
      <w:r w:rsidR="00784B37">
        <w:rPr>
          <w:rFonts w:ascii="Calibri" w:eastAsia="Calibri" w:hAnsi="Calibri" w:cs="Calibri"/>
          <w:bCs/>
          <w:i/>
          <w:iCs/>
          <w:sz w:val="22"/>
          <w:szCs w:val="22"/>
        </w:rPr>
        <w:t>il trimestre</w:t>
      </w:r>
      <w:r>
        <w:rPr>
          <w:rFonts w:ascii="Calibri" w:eastAsia="Calibri" w:hAnsi="Calibri" w:cs="Calibri"/>
          <w:bCs/>
          <w:i/>
          <w:iCs/>
          <w:sz w:val="22"/>
          <w:szCs w:val="22"/>
        </w:rPr>
        <w:t xml:space="preserve"> </w:t>
      </w:r>
      <w:r w:rsidR="00784B37">
        <w:rPr>
          <w:rFonts w:ascii="Calibri" w:eastAsia="Calibri" w:hAnsi="Calibri" w:cs="Calibri"/>
          <w:bCs/>
          <w:i/>
          <w:iCs/>
          <w:sz w:val="22"/>
          <w:szCs w:val="22"/>
        </w:rPr>
        <w:t>ottobre-dicembre</w:t>
      </w:r>
      <w:r>
        <w:rPr>
          <w:rFonts w:ascii="Calibri" w:eastAsia="Calibri" w:hAnsi="Calibri" w:cs="Calibri"/>
          <w:bCs/>
          <w:i/>
          <w:iCs/>
          <w:sz w:val="22"/>
          <w:szCs w:val="22"/>
        </w:rPr>
        <w:t xml:space="preserve"> 2025. </w:t>
      </w:r>
      <w:r w:rsidRPr="00424EB4">
        <w:rPr>
          <w:rFonts w:ascii="Calibri" w:eastAsia="Calibri" w:hAnsi="Calibri" w:cs="Calibri"/>
          <w:bCs/>
          <w:i/>
          <w:iCs/>
          <w:sz w:val="22"/>
          <w:szCs w:val="22"/>
        </w:rPr>
        <w:t xml:space="preserve">Tale analisi si basa su dati raccolti </w:t>
      </w:r>
      <w:r>
        <w:rPr>
          <w:rFonts w:ascii="Calibri" w:eastAsia="Calibri" w:hAnsi="Calibri" w:cs="Calibri"/>
          <w:bCs/>
          <w:i/>
          <w:iCs/>
          <w:sz w:val="22"/>
          <w:szCs w:val="22"/>
        </w:rPr>
        <w:t>nell’</w:t>
      </w:r>
      <w:r w:rsidRPr="001F711F">
        <w:rPr>
          <w:rFonts w:ascii="Calibri" w:eastAsia="Calibri" w:hAnsi="Calibri" w:cs="Calibri"/>
          <w:bCs/>
          <w:i/>
          <w:iCs/>
          <w:sz w:val="22"/>
          <w:szCs w:val="22"/>
        </w:rPr>
        <w:t>indagin</w:t>
      </w:r>
      <w:r>
        <w:rPr>
          <w:rFonts w:ascii="Calibri" w:eastAsia="Calibri" w:hAnsi="Calibri" w:cs="Calibri"/>
          <w:bCs/>
          <w:i/>
          <w:iCs/>
          <w:sz w:val="22"/>
          <w:szCs w:val="22"/>
        </w:rPr>
        <w:t>e</w:t>
      </w:r>
      <w:r w:rsidRPr="001F711F">
        <w:rPr>
          <w:rFonts w:ascii="Calibri" w:eastAsia="Calibri" w:hAnsi="Calibri" w:cs="Calibri"/>
          <w:bCs/>
          <w:i/>
          <w:iCs/>
          <w:sz w:val="22"/>
          <w:szCs w:val="22"/>
        </w:rPr>
        <w:t xml:space="preserve"> mensil</w:t>
      </w:r>
      <w:r>
        <w:rPr>
          <w:rFonts w:ascii="Calibri" w:eastAsia="Calibri" w:hAnsi="Calibri" w:cs="Calibri"/>
          <w:bCs/>
          <w:i/>
          <w:iCs/>
          <w:sz w:val="22"/>
          <w:szCs w:val="22"/>
        </w:rPr>
        <w:t>e</w:t>
      </w:r>
      <w:r w:rsidRPr="001F711F">
        <w:rPr>
          <w:rFonts w:ascii="Calibri" w:eastAsia="Calibri" w:hAnsi="Calibri" w:cs="Calibri"/>
          <w:bCs/>
          <w:i/>
          <w:iCs/>
          <w:sz w:val="22"/>
          <w:szCs w:val="22"/>
        </w:rPr>
        <w:t xml:space="preserve">, </w:t>
      </w:r>
      <w:r>
        <w:rPr>
          <w:rFonts w:ascii="Calibri" w:eastAsia="Calibri" w:hAnsi="Calibri" w:cs="Calibri"/>
          <w:bCs/>
          <w:i/>
          <w:iCs/>
          <w:sz w:val="22"/>
          <w:szCs w:val="22"/>
        </w:rPr>
        <w:t>che ha coinvolto</w:t>
      </w:r>
      <w:r w:rsidRPr="001F711F">
        <w:rPr>
          <w:rFonts w:ascii="Calibri" w:eastAsia="Calibri" w:hAnsi="Calibri" w:cs="Calibri"/>
          <w:bCs/>
          <w:i/>
          <w:iCs/>
          <w:sz w:val="22"/>
          <w:szCs w:val="22"/>
        </w:rPr>
        <w:t xml:space="preserve"> complessivamente un campione di aziende con dipendenti di </w:t>
      </w:r>
      <w:r w:rsidR="001F367D">
        <w:rPr>
          <w:rFonts w:ascii="Calibri" w:eastAsia="Calibri" w:hAnsi="Calibri" w:cs="Calibri"/>
          <w:bCs/>
          <w:i/>
          <w:iCs/>
          <w:sz w:val="22"/>
          <w:szCs w:val="22"/>
        </w:rPr>
        <w:t>9</w:t>
      </w:r>
      <w:r w:rsidR="00784B37">
        <w:rPr>
          <w:rFonts w:ascii="Calibri" w:eastAsia="Calibri" w:hAnsi="Calibri" w:cs="Calibri"/>
          <w:bCs/>
          <w:i/>
          <w:iCs/>
          <w:sz w:val="22"/>
          <w:szCs w:val="22"/>
        </w:rPr>
        <w:t>68</w:t>
      </w:r>
      <w:r w:rsidRPr="001F711F">
        <w:rPr>
          <w:rFonts w:ascii="Calibri" w:eastAsia="Calibri" w:hAnsi="Calibri" w:cs="Calibri"/>
          <w:bCs/>
          <w:i/>
          <w:iCs/>
          <w:sz w:val="22"/>
          <w:szCs w:val="22"/>
        </w:rPr>
        <w:t xml:space="preserve"> unità a Lucca, </w:t>
      </w:r>
      <w:r w:rsidR="001F367D">
        <w:rPr>
          <w:rFonts w:ascii="Calibri" w:eastAsia="Calibri" w:hAnsi="Calibri" w:cs="Calibri"/>
          <w:bCs/>
          <w:i/>
          <w:iCs/>
          <w:sz w:val="22"/>
          <w:szCs w:val="22"/>
        </w:rPr>
        <w:t>4</w:t>
      </w:r>
      <w:r w:rsidR="00784B37">
        <w:rPr>
          <w:rFonts w:ascii="Calibri" w:eastAsia="Calibri" w:hAnsi="Calibri" w:cs="Calibri"/>
          <w:bCs/>
          <w:i/>
          <w:iCs/>
          <w:sz w:val="22"/>
          <w:szCs w:val="22"/>
        </w:rPr>
        <w:t>27</w:t>
      </w:r>
      <w:r w:rsidRPr="001F711F">
        <w:rPr>
          <w:rFonts w:ascii="Calibri" w:eastAsia="Calibri" w:hAnsi="Calibri" w:cs="Calibri"/>
          <w:bCs/>
          <w:i/>
          <w:iCs/>
          <w:sz w:val="22"/>
          <w:szCs w:val="22"/>
        </w:rPr>
        <w:t xml:space="preserve"> a Massa-Carrara e </w:t>
      </w:r>
      <w:r>
        <w:rPr>
          <w:rFonts w:ascii="Calibri" w:eastAsia="Calibri" w:hAnsi="Calibri" w:cs="Calibri"/>
          <w:bCs/>
          <w:i/>
          <w:iCs/>
          <w:sz w:val="22"/>
          <w:szCs w:val="22"/>
        </w:rPr>
        <w:t>1.0</w:t>
      </w:r>
      <w:r w:rsidR="00784B37">
        <w:rPr>
          <w:rFonts w:ascii="Calibri" w:eastAsia="Calibri" w:hAnsi="Calibri" w:cs="Calibri"/>
          <w:bCs/>
          <w:i/>
          <w:iCs/>
          <w:sz w:val="22"/>
          <w:szCs w:val="22"/>
        </w:rPr>
        <w:t>15</w:t>
      </w:r>
      <w:r w:rsidR="001F367D">
        <w:rPr>
          <w:rFonts w:ascii="Calibri" w:eastAsia="Calibri" w:hAnsi="Calibri" w:cs="Calibri"/>
          <w:bCs/>
          <w:i/>
          <w:iCs/>
          <w:sz w:val="22"/>
          <w:szCs w:val="22"/>
        </w:rPr>
        <w:t xml:space="preserve"> </w:t>
      </w:r>
      <w:r w:rsidRPr="001F711F">
        <w:rPr>
          <w:rFonts w:ascii="Calibri" w:eastAsia="Calibri" w:hAnsi="Calibri" w:cs="Calibri"/>
          <w:bCs/>
          <w:i/>
          <w:iCs/>
          <w:sz w:val="22"/>
          <w:szCs w:val="22"/>
        </w:rPr>
        <w:t>a Pisa</w:t>
      </w:r>
      <w:r>
        <w:rPr>
          <w:rFonts w:ascii="Calibri" w:eastAsia="Calibri" w:hAnsi="Calibri" w:cs="Calibri"/>
          <w:bCs/>
          <w:i/>
          <w:iCs/>
          <w:sz w:val="22"/>
          <w:szCs w:val="22"/>
        </w:rPr>
        <w:t>.</w:t>
      </w:r>
    </w:p>
    <w:p w14:paraId="391EB8E7" w14:textId="77777777" w:rsidR="00DB06BA" w:rsidRDefault="00DB06BA" w:rsidP="00E65B4E">
      <w:pPr>
        <w:rPr>
          <w:rFonts w:ascii="Calibri" w:hAnsi="Calibri" w:cs="Calibri"/>
          <w:b/>
          <w:bCs/>
        </w:rPr>
      </w:pPr>
    </w:p>
    <w:p w14:paraId="6AA851C7" w14:textId="252A83D8" w:rsidR="00E65B4E" w:rsidRPr="00D85289" w:rsidRDefault="00DB06BA" w:rsidP="00E65B4E">
      <w:pPr>
        <w:rPr>
          <w:rFonts w:ascii="Calibri" w:hAnsi="Calibri" w:cs="Calibri"/>
        </w:rPr>
      </w:pPr>
      <w:r w:rsidRPr="00D85289">
        <w:rPr>
          <w:rFonts w:ascii="Calibri" w:hAnsi="Calibri" w:cs="Calibri"/>
        </w:rPr>
        <w:t>Diffusa il</w:t>
      </w:r>
      <w:r w:rsidR="005751B5" w:rsidRPr="00D85289">
        <w:rPr>
          <w:rFonts w:ascii="Calibri" w:hAnsi="Calibri" w:cs="Calibri"/>
        </w:rPr>
        <w:t xml:space="preserve"> </w:t>
      </w:r>
      <w:r w:rsidR="00D85289" w:rsidRPr="00D85289">
        <w:rPr>
          <w:rFonts w:ascii="Calibri" w:hAnsi="Calibri" w:cs="Calibri"/>
        </w:rPr>
        <w:t>giorno</w:t>
      </w:r>
      <w:r w:rsidR="007A76E9">
        <w:rPr>
          <w:rFonts w:ascii="Calibri" w:hAnsi="Calibri" w:cs="Calibri"/>
        </w:rPr>
        <w:t xml:space="preserve"> </w:t>
      </w:r>
      <w:r w:rsidR="004F5348">
        <w:rPr>
          <w:rFonts w:ascii="Calibri" w:hAnsi="Calibri" w:cs="Calibri"/>
        </w:rPr>
        <w:t>29</w:t>
      </w:r>
      <w:r w:rsidR="00575665" w:rsidRPr="00D85289">
        <w:rPr>
          <w:rFonts w:ascii="Calibri" w:hAnsi="Calibri" w:cs="Calibri"/>
        </w:rPr>
        <w:t xml:space="preserve"> </w:t>
      </w:r>
      <w:r w:rsidR="00784B37">
        <w:rPr>
          <w:rFonts w:ascii="Calibri" w:hAnsi="Calibri" w:cs="Calibri"/>
        </w:rPr>
        <w:t>otto</w:t>
      </w:r>
      <w:r w:rsidR="001F367D">
        <w:rPr>
          <w:rFonts w:ascii="Calibri" w:hAnsi="Calibri" w:cs="Calibri"/>
        </w:rPr>
        <w:t>bre</w:t>
      </w:r>
      <w:r w:rsidR="005751B5" w:rsidRPr="00D85289">
        <w:rPr>
          <w:rFonts w:ascii="Calibri" w:hAnsi="Calibri" w:cs="Calibri"/>
        </w:rPr>
        <w:t xml:space="preserve"> 202</w:t>
      </w:r>
      <w:r w:rsidR="00391B78" w:rsidRPr="00D85289">
        <w:rPr>
          <w:rFonts w:ascii="Calibri" w:hAnsi="Calibri" w:cs="Calibri"/>
        </w:rPr>
        <w:t>5</w:t>
      </w:r>
    </w:p>
    <w:sectPr w:rsidR="00E65B4E" w:rsidRPr="00D85289" w:rsidSect="004D3FA7">
      <w:headerReference w:type="default" r:id="rId16"/>
      <w:footerReference w:type="default" r:id="rId17"/>
      <w:pgSz w:w="11906" w:h="16838"/>
      <w:pgMar w:top="568" w:right="1559" w:bottom="709" w:left="1559" w:header="720"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E6DD" w14:textId="77777777" w:rsidR="00077C63" w:rsidRDefault="00077C63">
      <w:r>
        <w:separator/>
      </w:r>
    </w:p>
  </w:endnote>
  <w:endnote w:type="continuationSeparator" w:id="0">
    <w:p w14:paraId="2A12AEBC" w14:textId="77777777" w:rsidR="00077C63" w:rsidRDefault="000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FAB2" w14:textId="77777777" w:rsidR="00A44C14" w:rsidRPr="00A44C14" w:rsidRDefault="00CD7A00" w:rsidP="00CD7A00">
    <w:pPr>
      <w:pStyle w:val="Pidipagina"/>
      <w:tabs>
        <w:tab w:val="center" w:pos="4394"/>
        <w:tab w:val="left" w:pos="5475"/>
      </w:tabs>
      <w:rPr>
        <w:rFonts w:ascii="Calibri" w:hAnsi="Calibri" w:cs="Calibri"/>
      </w:rPr>
    </w:pPr>
    <w:r>
      <w:rPr>
        <w:rFonts w:ascii="Calibri" w:hAnsi="Calibri" w:cs="Calibri"/>
      </w:rPr>
      <w:tab/>
    </w:r>
    <w:r w:rsidR="00A44C14" w:rsidRPr="00A44C14">
      <w:rPr>
        <w:rFonts w:ascii="Calibri" w:hAnsi="Calibri" w:cs="Calibri"/>
      </w:rPr>
      <w:fldChar w:fldCharType="begin"/>
    </w:r>
    <w:r w:rsidR="00A44C14" w:rsidRPr="00A44C14">
      <w:rPr>
        <w:rFonts w:ascii="Calibri" w:hAnsi="Calibri" w:cs="Calibri"/>
      </w:rPr>
      <w:instrText>PAGE   \* MERGEFORMAT</w:instrText>
    </w:r>
    <w:r w:rsidR="00A44C14" w:rsidRPr="00A44C14">
      <w:rPr>
        <w:rFonts w:ascii="Calibri" w:hAnsi="Calibri" w:cs="Calibri"/>
      </w:rPr>
      <w:fldChar w:fldCharType="separate"/>
    </w:r>
    <w:r w:rsidR="00A44C14" w:rsidRPr="00A44C14">
      <w:rPr>
        <w:rFonts w:ascii="Calibri" w:hAnsi="Calibri" w:cs="Calibri"/>
        <w:lang w:val="it-IT"/>
      </w:rPr>
      <w:t>2</w:t>
    </w:r>
    <w:r w:rsidR="00A44C14" w:rsidRPr="00A44C14">
      <w:rPr>
        <w:rFonts w:ascii="Calibri" w:hAnsi="Calibri" w:cs="Calibri"/>
      </w:rPr>
      <w:fldChar w:fldCharType="end"/>
    </w:r>
    <w:r>
      <w:rPr>
        <w:rFonts w:ascii="Calibri" w:hAnsi="Calibri" w:cs="Calibri"/>
      </w:rPr>
      <w:tab/>
    </w:r>
  </w:p>
  <w:p w14:paraId="584636EF"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566D" w14:textId="77777777" w:rsidR="00077C63" w:rsidRDefault="00077C63">
      <w:r>
        <w:separator/>
      </w:r>
    </w:p>
  </w:footnote>
  <w:footnote w:type="continuationSeparator" w:id="0">
    <w:p w14:paraId="3736029F" w14:textId="77777777" w:rsidR="00077C63" w:rsidRDefault="0007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7D02" w14:textId="77777777" w:rsidR="00BE2189" w:rsidRPr="000233D6" w:rsidRDefault="00BE2189"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49.5pt;height:49.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0"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22773078">
    <w:abstractNumId w:val="11"/>
  </w:num>
  <w:num w:numId="2" w16cid:durableId="1514568387">
    <w:abstractNumId w:val="9"/>
  </w:num>
  <w:num w:numId="3" w16cid:durableId="1616280887">
    <w:abstractNumId w:val="3"/>
  </w:num>
  <w:num w:numId="4" w16cid:durableId="1834952593">
    <w:abstractNumId w:val="5"/>
  </w:num>
  <w:num w:numId="5" w16cid:durableId="395201256">
    <w:abstractNumId w:val="2"/>
  </w:num>
  <w:num w:numId="6" w16cid:durableId="1932086169">
    <w:abstractNumId w:val="7"/>
  </w:num>
  <w:num w:numId="7" w16cid:durableId="5400451">
    <w:abstractNumId w:val="8"/>
  </w:num>
  <w:num w:numId="8" w16cid:durableId="1532911623">
    <w:abstractNumId w:val="0"/>
  </w:num>
  <w:num w:numId="9" w16cid:durableId="678966686">
    <w:abstractNumId w:val="1"/>
  </w:num>
  <w:num w:numId="10" w16cid:durableId="546377083">
    <w:abstractNumId w:val="4"/>
  </w:num>
  <w:num w:numId="11" w16cid:durableId="1669022556">
    <w:abstractNumId w:val="6"/>
  </w:num>
  <w:num w:numId="12" w16cid:durableId="17034358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78C"/>
    <w:rsid w:val="00000B36"/>
    <w:rsid w:val="00000C22"/>
    <w:rsid w:val="00000E00"/>
    <w:rsid w:val="000025E9"/>
    <w:rsid w:val="00002CC9"/>
    <w:rsid w:val="00002DBC"/>
    <w:rsid w:val="000031E9"/>
    <w:rsid w:val="00004741"/>
    <w:rsid w:val="00005AD3"/>
    <w:rsid w:val="00006954"/>
    <w:rsid w:val="00006A13"/>
    <w:rsid w:val="00006B0C"/>
    <w:rsid w:val="00007B8A"/>
    <w:rsid w:val="00011214"/>
    <w:rsid w:val="00012654"/>
    <w:rsid w:val="00012ABF"/>
    <w:rsid w:val="00014811"/>
    <w:rsid w:val="00014B72"/>
    <w:rsid w:val="00014C02"/>
    <w:rsid w:val="00016694"/>
    <w:rsid w:val="0001683A"/>
    <w:rsid w:val="00016A21"/>
    <w:rsid w:val="000176E8"/>
    <w:rsid w:val="00017893"/>
    <w:rsid w:val="000216CE"/>
    <w:rsid w:val="00021B73"/>
    <w:rsid w:val="0002268B"/>
    <w:rsid w:val="000233D6"/>
    <w:rsid w:val="00023509"/>
    <w:rsid w:val="00023770"/>
    <w:rsid w:val="000238DD"/>
    <w:rsid w:val="00023D2C"/>
    <w:rsid w:val="00023F72"/>
    <w:rsid w:val="00024D76"/>
    <w:rsid w:val="00025AFD"/>
    <w:rsid w:val="00027D9E"/>
    <w:rsid w:val="00027F2E"/>
    <w:rsid w:val="000304B0"/>
    <w:rsid w:val="0003207F"/>
    <w:rsid w:val="00032A31"/>
    <w:rsid w:val="000343D9"/>
    <w:rsid w:val="00034FAB"/>
    <w:rsid w:val="00036AF3"/>
    <w:rsid w:val="000377CA"/>
    <w:rsid w:val="00037DE8"/>
    <w:rsid w:val="00041E7E"/>
    <w:rsid w:val="00041F9E"/>
    <w:rsid w:val="00042790"/>
    <w:rsid w:val="00043006"/>
    <w:rsid w:val="00045EE6"/>
    <w:rsid w:val="000471DF"/>
    <w:rsid w:val="00050F2D"/>
    <w:rsid w:val="0005150C"/>
    <w:rsid w:val="00051A86"/>
    <w:rsid w:val="00052325"/>
    <w:rsid w:val="00052408"/>
    <w:rsid w:val="00052417"/>
    <w:rsid w:val="000533F9"/>
    <w:rsid w:val="00054023"/>
    <w:rsid w:val="00056DEE"/>
    <w:rsid w:val="00060624"/>
    <w:rsid w:val="00062062"/>
    <w:rsid w:val="00063168"/>
    <w:rsid w:val="000648A7"/>
    <w:rsid w:val="000651E1"/>
    <w:rsid w:val="00065AA6"/>
    <w:rsid w:val="00065EAB"/>
    <w:rsid w:val="00065F15"/>
    <w:rsid w:val="00066058"/>
    <w:rsid w:val="00066AA9"/>
    <w:rsid w:val="00067060"/>
    <w:rsid w:val="00067A03"/>
    <w:rsid w:val="00067B41"/>
    <w:rsid w:val="00072D79"/>
    <w:rsid w:val="000732A6"/>
    <w:rsid w:val="0007375F"/>
    <w:rsid w:val="00075EB6"/>
    <w:rsid w:val="00075EDB"/>
    <w:rsid w:val="00077C63"/>
    <w:rsid w:val="00081024"/>
    <w:rsid w:val="00081250"/>
    <w:rsid w:val="0008130A"/>
    <w:rsid w:val="00082141"/>
    <w:rsid w:val="00082DC9"/>
    <w:rsid w:val="000835B7"/>
    <w:rsid w:val="00083D4C"/>
    <w:rsid w:val="00085828"/>
    <w:rsid w:val="000859BD"/>
    <w:rsid w:val="0008639F"/>
    <w:rsid w:val="0009061B"/>
    <w:rsid w:val="0009179D"/>
    <w:rsid w:val="00091924"/>
    <w:rsid w:val="000919D2"/>
    <w:rsid w:val="000926FF"/>
    <w:rsid w:val="00092B8C"/>
    <w:rsid w:val="00093C5A"/>
    <w:rsid w:val="00094113"/>
    <w:rsid w:val="000941F3"/>
    <w:rsid w:val="000942A8"/>
    <w:rsid w:val="0009548C"/>
    <w:rsid w:val="00095A48"/>
    <w:rsid w:val="000962F9"/>
    <w:rsid w:val="0009645E"/>
    <w:rsid w:val="0009669A"/>
    <w:rsid w:val="00097005"/>
    <w:rsid w:val="000A0BD0"/>
    <w:rsid w:val="000A0D17"/>
    <w:rsid w:val="000A0E48"/>
    <w:rsid w:val="000A1FD7"/>
    <w:rsid w:val="000A2ED1"/>
    <w:rsid w:val="000A3634"/>
    <w:rsid w:val="000A3B9F"/>
    <w:rsid w:val="000A45C2"/>
    <w:rsid w:val="000A4705"/>
    <w:rsid w:val="000A5585"/>
    <w:rsid w:val="000A5C7E"/>
    <w:rsid w:val="000A6025"/>
    <w:rsid w:val="000A678F"/>
    <w:rsid w:val="000A71E9"/>
    <w:rsid w:val="000A73A2"/>
    <w:rsid w:val="000B0DF7"/>
    <w:rsid w:val="000B1798"/>
    <w:rsid w:val="000B1BB6"/>
    <w:rsid w:val="000B1E25"/>
    <w:rsid w:val="000B2A45"/>
    <w:rsid w:val="000B2CF8"/>
    <w:rsid w:val="000B2D19"/>
    <w:rsid w:val="000B39A4"/>
    <w:rsid w:val="000B4F53"/>
    <w:rsid w:val="000B5328"/>
    <w:rsid w:val="000B6639"/>
    <w:rsid w:val="000B6B0F"/>
    <w:rsid w:val="000B6C06"/>
    <w:rsid w:val="000B6FE5"/>
    <w:rsid w:val="000C1ABB"/>
    <w:rsid w:val="000C1F69"/>
    <w:rsid w:val="000C289B"/>
    <w:rsid w:val="000C32FE"/>
    <w:rsid w:val="000C3EE4"/>
    <w:rsid w:val="000C48B9"/>
    <w:rsid w:val="000C4DF0"/>
    <w:rsid w:val="000C5726"/>
    <w:rsid w:val="000C6F82"/>
    <w:rsid w:val="000C7F11"/>
    <w:rsid w:val="000D307B"/>
    <w:rsid w:val="000D45FD"/>
    <w:rsid w:val="000D517D"/>
    <w:rsid w:val="000D5ED9"/>
    <w:rsid w:val="000D60E8"/>
    <w:rsid w:val="000D751F"/>
    <w:rsid w:val="000E0B9E"/>
    <w:rsid w:val="000E2325"/>
    <w:rsid w:val="000E2AC2"/>
    <w:rsid w:val="000E3E2C"/>
    <w:rsid w:val="000E48CB"/>
    <w:rsid w:val="000E4A76"/>
    <w:rsid w:val="000E4BB8"/>
    <w:rsid w:val="000E4CF0"/>
    <w:rsid w:val="000E4FA4"/>
    <w:rsid w:val="000E5BF7"/>
    <w:rsid w:val="000E5F8A"/>
    <w:rsid w:val="000E669F"/>
    <w:rsid w:val="000E6FE3"/>
    <w:rsid w:val="000F1033"/>
    <w:rsid w:val="000F23DE"/>
    <w:rsid w:val="000F2BB4"/>
    <w:rsid w:val="000F3544"/>
    <w:rsid w:val="000F45ED"/>
    <w:rsid w:val="000F593D"/>
    <w:rsid w:val="000F636D"/>
    <w:rsid w:val="000F64D4"/>
    <w:rsid w:val="000F6F01"/>
    <w:rsid w:val="000F7178"/>
    <w:rsid w:val="00100B88"/>
    <w:rsid w:val="001023F4"/>
    <w:rsid w:val="00107130"/>
    <w:rsid w:val="001071EC"/>
    <w:rsid w:val="00107B94"/>
    <w:rsid w:val="00111D10"/>
    <w:rsid w:val="00112DB3"/>
    <w:rsid w:val="001145E2"/>
    <w:rsid w:val="0011463A"/>
    <w:rsid w:val="00114CC3"/>
    <w:rsid w:val="00114CF4"/>
    <w:rsid w:val="001153E4"/>
    <w:rsid w:val="0011545C"/>
    <w:rsid w:val="00116310"/>
    <w:rsid w:val="001207EA"/>
    <w:rsid w:val="001242EA"/>
    <w:rsid w:val="00124783"/>
    <w:rsid w:val="00125040"/>
    <w:rsid w:val="00126174"/>
    <w:rsid w:val="001323BF"/>
    <w:rsid w:val="00132C42"/>
    <w:rsid w:val="00133B81"/>
    <w:rsid w:val="00134114"/>
    <w:rsid w:val="001356B5"/>
    <w:rsid w:val="001368B7"/>
    <w:rsid w:val="00136F68"/>
    <w:rsid w:val="00140F0A"/>
    <w:rsid w:val="0014309F"/>
    <w:rsid w:val="00144970"/>
    <w:rsid w:val="00144FCC"/>
    <w:rsid w:val="00145446"/>
    <w:rsid w:val="00145483"/>
    <w:rsid w:val="00146794"/>
    <w:rsid w:val="00150074"/>
    <w:rsid w:val="00151387"/>
    <w:rsid w:val="001518BF"/>
    <w:rsid w:val="001541CE"/>
    <w:rsid w:val="0015505D"/>
    <w:rsid w:val="001600E5"/>
    <w:rsid w:val="0016068E"/>
    <w:rsid w:val="00160AA2"/>
    <w:rsid w:val="00162BBF"/>
    <w:rsid w:val="00166471"/>
    <w:rsid w:val="00166E2E"/>
    <w:rsid w:val="0017259E"/>
    <w:rsid w:val="0017296B"/>
    <w:rsid w:val="00172A83"/>
    <w:rsid w:val="001732A7"/>
    <w:rsid w:val="001737B0"/>
    <w:rsid w:val="00175053"/>
    <w:rsid w:val="001763C7"/>
    <w:rsid w:val="001769AC"/>
    <w:rsid w:val="00177BB6"/>
    <w:rsid w:val="00177E24"/>
    <w:rsid w:val="0018026F"/>
    <w:rsid w:val="001824CB"/>
    <w:rsid w:val="00182F59"/>
    <w:rsid w:val="00183DE7"/>
    <w:rsid w:val="00183E00"/>
    <w:rsid w:val="0018470E"/>
    <w:rsid w:val="00184887"/>
    <w:rsid w:val="00184E64"/>
    <w:rsid w:val="00186F50"/>
    <w:rsid w:val="00187091"/>
    <w:rsid w:val="001873E2"/>
    <w:rsid w:val="00190042"/>
    <w:rsid w:val="00190248"/>
    <w:rsid w:val="001908E0"/>
    <w:rsid w:val="00190A09"/>
    <w:rsid w:val="0019162E"/>
    <w:rsid w:val="00191795"/>
    <w:rsid w:val="0019482E"/>
    <w:rsid w:val="001955AD"/>
    <w:rsid w:val="001956D1"/>
    <w:rsid w:val="001956FC"/>
    <w:rsid w:val="00195837"/>
    <w:rsid w:val="001A091C"/>
    <w:rsid w:val="001A12D5"/>
    <w:rsid w:val="001A56C6"/>
    <w:rsid w:val="001A7796"/>
    <w:rsid w:val="001B14D1"/>
    <w:rsid w:val="001B1545"/>
    <w:rsid w:val="001B15E1"/>
    <w:rsid w:val="001B273A"/>
    <w:rsid w:val="001B284C"/>
    <w:rsid w:val="001B2A42"/>
    <w:rsid w:val="001B4F6C"/>
    <w:rsid w:val="001B5E03"/>
    <w:rsid w:val="001B7094"/>
    <w:rsid w:val="001B737C"/>
    <w:rsid w:val="001B76D7"/>
    <w:rsid w:val="001B7C5A"/>
    <w:rsid w:val="001C2176"/>
    <w:rsid w:val="001C2FD9"/>
    <w:rsid w:val="001C3965"/>
    <w:rsid w:val="001C53DC"/>
    <w:rsid w:val="001C68F2"/>
    <w:rsid w:val="001C6DA2"/>
    <w:rsid w:val="001C714B"/>
    <w:rsid w:val="001D171A"/>
    <w:rsid w:val="001D26A3"/>
    <w:rsid w:val="001D37D8"/>
    <w:rsid w:val="001D467C"/>
    <w:rsid w:val="001D6495"/>
    <w:rsid w:val="001D785A"/>
    <w:rsid w:val="001E1671"/>
    <w:rsid w:val="001E1F81"/>
    <w:rsid w:val="001E27FE"/>
    <w:rsid w:val="001E319F"/>
    <w:rsid w:val="001E3F65"/>
    <w:rsid w:val="001E42F8"/>
    <w:rsid w:val="001E4F1B"/>
    <w:rsid w:val="001E5A97"/>
    <w:rsid w:val="001E7BB8"/>
    <w:rsid w:val="001F094F"/>
    <w:rsid w:val="001F114D"/>
    <w:rsid w:val="001F28DD"/>
    <w:rsid w:val="001F367D"/>
    <w:rsid w:val="001F4377"/>
    <w:rsid w:val="001F4790"/>
    <w:rsid w:val="001F4B6B"/>
    <w:rsid w:val="001F5E27"/>
    <w:rsid w:val="001F66E1"/>
    <w:rsid w:val="001F781D"/>
    <w:rsid w:val="001F7E66"/>
    <w:rsid w:val="002008BC"/>
    <w:rsid w:val="0020455E"/>
    <w:rsid w:val="00204BE3"/>
    <w:rsid w:val="002050C5"/>
    <w:rsid w:val="00205B51"/>
    <w:rsid w:val="002070C3"/>
    <w:rsid w:val="00207C90"/>
    <w:rsid w:val="00212797"/>
    <w:rsid w:val="002135D3"/>
    <w:rsid w:val="00213F92"/>
    <w:rsid w:val="00214323"/>
    <w:rsid w:val="0021450C"/>
    <w:rsid w:val="00214893"/>
    <w:rsid w:val="0021540C"/>
    <w:rsid w:val="002203EB"/>
    <w:rsid w:val="00220698"/>
    <w:rsid w:val="00220904"/>
    <w:rsid w:val="00220BB7"/>
    <w:rsid w:val="00221099"/>
    <w:rsid w:val="00221E42"/>
    <w:rsid w:val="0022413E"/>
    <w:rsid w:val="002260C5"/>
    <w:rsid w:val="00226B11"/>
    <w:rsid w:val="0023200B"/>
    <w:rsid w:val="00232088"/>
    <w:rsid w:val="00233976"/>
    <w:rsid w:val="00234CF0"/>
    <w:rsid w:val="00234EEA"/>
    <w:rsid w:val="002355BF"/>
    <w:rsid w:val="00235B3D"/>
    <w:rsid w:val="002362E9"/>
    <w:rsid w:val="0023676A"/>
    <w:rsid w:val="002378C6"/>
    <w:rsid w:val="0024162D"/>
    <w:rsid w:val="00243FA5"/>
    <w:rsid w:val="002441C5"/>
    <w:rsid w:val="00244C55"/>
    <w:rsid w:val="00244CB4"/>
    <w:rsid w:val="00246E6F"/>
    <w:rsid w:val="002518CC"/>
    <w:rsid w:val="00251C69"/>
    <w:rsid w:val="00251CC6"/>
    <w:rsid w:val="002524FB"/>
    <w:rsid w:val="00252F88"/>
    <w:rsid w:val="0025394A"/>
    <w:rsid w:val="00254ED8"/>
    <w:rsid w:val="002554DB"/>
    <w:rsid w:val="00255F86"/>
    <w:rsid w:val="00256600"/>
    <w:rsid w:val="00256636"/>
    <w:rsid w:val="00256658"/>
    <w:rsid w:val="0026012A"/>
    <w:rsid w:val="002609D1"/>
    <w:rsid w:val="002611D9"/>
    <w:rsid w:val="002618A0"/>
    <w:rsid w:val="00261987"/>
    <w:rsid w:val="002620E2"/>
    <w:rsid w:val="00262881"/>
    <w:rsid w:val="002628F5"/>
    <w:rsid w:val="00262A87"/>
    <w:rsid w:val="002631BF"/>
    <w:rsid w:val="00263825"/>
    <w:rsid w:val="00263D64"/>
    <w:rsid w:val="002645CE"/>
    <w:rsid w:val="00264942"/>
    <w:rsid w:val="002651F5"/>
    <w:rsid w:val="002652E9"/>
    <w:rsid w:val="002666D4"/>
    <w:rsid w:val="002706E8"/>
    <w:rsid w:val="00270BCF"/>
    <w:rsid w:val="002714FC"/>
    <w:rsid w:val="00271BBD"/>
    <w:rsid w:val="00271EE4"/>
    <w:rsid w:val="00272EC1"/>
    <w:rsid w:val="00274039"/>
    <w:rsid w:val="0027409F"/>
    <w:rsid w:val="002747B2"/>
    <w:rsid w:val="0027490E"/>
    <w:rsid w:val="00274C44"/>
    <w:rsid w:val="00275A09"/>
    <w:rsid w:val="002770B2"/>
    <w:rsid w:val="00281027"/>
    <w:rsid w:val="002814E2"/>
    <w:rsid w:val="00283941"/>
    <w:rsid w:val="00283BFB"/>
    <w:rsid w:val="00283E30"/>
    <w:rsid w:val="0028431B"/>
    <w:rsid w:val="00284AB7"/>
    <w:rsid w:val="00285DBF"/>
    <w:rsid w:val="00285EDB"/>
    <w:rsid w:val="00286A84"/>
    <w:rsid w:val="002934B8"/>
    <w:rsid w:val="00294523"/>
    <w:rsid w:val="002954E6"/>
    <w:rsid w:val="002967B3"/>
    <w:rsid w:val="00296AAA"/>
    <w:rsid w:val="002974AE"/>
    <w:rsid w:val="002A0881"/>
    <w:rsid w:val="002A1FD1"/>
    <w:rsid w:val="002A2FE8"/>
    <w:rsid w:val="002A383B"/>
    <w:rsid w:val="002A3868"/>
    <w:rsid w:val="002A5372"/>
    <w:rsid w:val="002A541C"/>
    <w:rsid w:val="002A5A0B"/>
    <w:rsid w:val="002A5A19"/>
    <w:rsid w:val="002A6D63"/>
    <w:rsid w:val="002B1971"/>
    <w:rsid w:val="002B3905"/>
    <w:rsid w:val="002B39F2"/>
    <w:rsid w:val="002B440D"/>
    <w:rsid w:val="002B506B"/>
    <w:rsid w:val="002B532E"/>
    <w:rsid w:val="002B545D"/>
    <w:rsid w:val="002B5968"/>
    <w:rsid w:val="002B70B8"/>
    <w:rsid w:val="002C00CF"/>
    <w:rsid w:val="002C08F6"/>
    <w:rsid w:val="002C2807"/>
    <w:rsid w:val="002C2A7E"/>
    <w:rsid w:val="002C317F"/>
    <w:rsid w:val="002C3180"/>
    <w:rsid w:val="002C37EF"/>
    <w:rsid w:val="002C53FA"/>
    <w:rsid w:val="002C6CCE"/>
    <w:rsid w:val="002C74F5"/>
    <w:rsid w:val="002D1063"/>
    <w:rsid w:val="002D2504"/>
    <w:rsid w:val="002D3648"/>
    <w:rsid w:val="002D3B96"/>
    <w:rsid w:val="002D3F32"/>
    <w:rsid w:val="002D441A"/>
    <w:rsid w:val="002D4712"/>
    <w:rsid w:val="002D5384"/>
    <w:rsid w:val="002D5994"/>
    <w:rsid w:val="002D679A"/>
    <w:rsid w:val="002D6885"/>
    <w:rsid w:val="002D69B4"/>
    <w:rsid w:val="002E267E"/>
    <w:rsid w:val="002E2DFE"/>
    <w:rsid w:val="002E40C6"/>
    <w:rsid w:val="002E5AEE"/>
    <w:rsid w:val="002E644E"/>
    <w:rsid w:val="002E6D08"/>
    <w:rsid w:val="002E7220"/>
    <w:rsid w:val="002E7744"/>
    <w:rsid w:val="002E7943"/>
    <w:rsid w:val="002F0586"/>
    <w:rsid w:val="002F0DE4"/>
    <w:rsid w:val="002F39F0"/>
    <w:rsid w:val="002F41B8"/>
    <w:rsid w:val="002F44BC"/>
    <w:rsid w:val="002F55D0"/>
    <w:rsid w:val="002F56D6"/>
    <w:rsid w:val="002F6513"/>
    <w:rsid w:val="002F6644"/>
    <w:rsid w:val="003043B0"/>
    <w:rsid w:val="00306D99"/>
    <w:rsid w:val="003102BB"/>
    <w:rsid w:val="003105A7"/>
    <w:rsid w:val="00310F7B"/>
    <w:rsid w:val="0031198A"/>
    <w:rsid w:val="00313CD2"/>
    <w:rsid w:val="00314E43"/>
    <w:rsid w:val="003156F3"/>
    <w:rsid w:val="0031621B"/>
    <w:rsid w:val="00316C1C"/>
    <w:rsid w:val="00317621"/>
    <w:rsid w:val="00317C35"/>
    <w:rsid w:val="003209CC"/>
    <w:rsid w:val="00320F2D"/>
    <w:rsid w:val="003210E7"/>
    <w:rsid w:val="00321135"/>
    <w:rsid w:val="00323695"/>
    <w:rsid w:val="00323C9A"/>
    <w:rsid w:val="003240EF"/>
    <w:rsid w:val="00324E17"/>
    <w:rsid w:val="00325CB4"/>
    <w:rsid w:val="00325D64"/>
    <w:rsid w:val="003263A3"/>
    <w:rsid w:val="003264BA"/>
    <w:rsid w:val="00326CFB"/>
    <w:rsid w:val="00327A32"/>
    <w:rsid w:val="00327F99"/>
    <w:rsid w:val="00331069"/>
    <w:rsid w:val="00331BBA"/>
    <w:rsid w:val="003330FF"/>
    <w:rsid w:val="0033354B"/>
    <w:rsid w:val="00333D8E"/>
    <w:rsid w:val="003354DB"/>
    <w:rsid w:val="00335A7E"/>
    <w:rsid w:val="00336CE2"/>
    <w:rsid w:val="0034004D"/>
    <w:rsid w:val="00341897"/>
    <w:rsid w:val="00341B6D"/>
    <w:rsid w:val="00341C54"/>
    <w:rsid w:val="003420E4"/>
    <w:rsid w:val="0034238F"/>
    <w:rsid w:val="00342A1A"/>
    <w:rsid w:val="003436D5"/>
    <w:rsid w:val="00343926"/>
    <w:rsid w:val="00347361"/>
    <w:rsid w:val="00347DE0"/>
    <w:rsid w:val="00351653"/>
    <w:rsid w:val="00351966"/>
    <w:rsid w:val="003536DD"/>
    <w:rsid w:val="003537BF"/>
    <w:rsid w:val="00353990"/>
    <w:rsid w:val="00353DB9"/>
    <w:rsid w:val="003549B4"/>
    <w:rsid w:val="00354AA4"/>
    <w:rsid w:val="00355CE8"/>
    <w:rsid w:val="00356180"/>
    <w:rsid w:val="00356580"/>
    <w:rsid w:val="00360776"/>
    <w:rsid w:val="003611F1"/>
    <w:rsid w:val="00361CBA"/>
    <w:rsid w:val="00362073"/>
    <w:rsid w:val="00362C6D"/>
    <w:rsid w:val="00365A36"/>
    <w:rsid w:val="0036663A"/>
    <w:rsid w:val="00371DC7"/>
    <w:rsid w:val="00372C44"/>
    <w:rsid w:val="003732DA"/>
    <w:rsid w:val="00373D68"/>
    <w:rsid w:val="00374C15"/>
    <w:rsid w:val="00375DF4"/>
    <w:rsid w:val="00376312"/>
    <w:rsid w:val="00376FB0"/>
    <w:rsid w:val="003773A6"/>
    <w:rsid w:val="00377553"/>
    <w:rsid w:val="003810BE"/>
    <w:rsid w:val="00381A56"/>
    <w:rsid w:val="00382819"/>
    <w:rsid w:val="0038300B"/>
    <w:rsid w:val="00383763"/>
    <w:rsid w:val="00384BAA"/>
    <w:rsid w:val="00384D75"/>
    <w:rsid w:val="00385863"/>
    <w:rsid w:val="00385F59"/>
    <w:rsid w:val="003860DC"/>
    <w:rsid w:val="003864F8"/>
    <w:rsid w:val="0039046B"/>
    <w:rsid w:val="00390585"/>
    <w:rsid w:val="0039135F"/>
    <w:rsid w:val="00391B78"/>
    <w:rsid w:val="00391D84"/>
    <w:rsid w:val="003921DA"/>
    <w:rsid w:val="0039240A"/>
    <w:rsid w:val="00393ABF"/>
    <w:rsid w:val="00393B9D"/>
    <w:rsid w:val="00393CED"/>
    <w:rsid w:val="0039424B"/>
    <w:rsid w:val="00394AE8"/>
    <w:rsid w:val="003959D9"/>
    <w:rsid w:val="00396016"/>
    <w:rsid w:val="00396B47"/>
    <w:rsid w:val="003974A3"/>
    <w:rsid w:val="003974C0"/>
    <w:rsid w:val="00397FA8"/>
    <w:rsid w:val="003A0E57"/>
    <w:rsid w:val="003A108A"/>
    <w:rsid w:val="003A1A83"/>
    <w:rsid w:val="003A25E9"/>
    <w:rsid w:val="003A2CDC"/>
    <w:rsid w:val="003A3477"/>
    <w:rsid w:val="003A38FE"/>
    <w:rsid w:val="003A4191"/>
    <w:rsid w:val="003A4421"/>
    <w:rsid w:val="003A46C4"/>
    <w:rsid w:val="003A4EA1"/>
    <w:rsid w:val="003A53D1"/>
    <w:rsid w:val="003B0092"/>
    <w:rsid w:val="003B1B60"/>
    <w:rsid w:val="003B1FB3"/>
    <w:rsid w:val="003B491F"/>
    <w:rsid w:val="003B495A"/>
    <w:rsid w:val="003B5391"/>
    <w:rsid w:val="003B5E60"/>
    <w:rsid w:val="003B7ABD"/>
    <w:rsid w:val="003C0122"/>
    <w:rsid w:val="003C03E1"/>
    <w:rsid w:val="003C0529"/>
    <w:rsid w:val="003C1BCA"/>
    <w:rsid w:val="003C24D9"/>
    <w:rsid w:val="003C29BD"/>
    <w:rsid w:val="003C2D87"/>
    <w:rsid w:val="003C4177"/>
    <w:rsid w:val="003C5D42"/>
    <w:rsid w:val="003C6CDA"/>
    <w:rsid w:val="003C6DCB"/>
    <w:rsid w:val="003D0A6B"/>
    <w:rsid w:val="003D0F8B"/>
    <w:rsid w:val="003D1B6D"/>
    <w:rsid w:val="003D2C54"/>
    <w:rsid w:val="003D3902"/>
    <w:rsid w:val="003D4194"/>
    <w:rsid w:val="003D491E"/>
    <w:rsid w:val="003D5A73"/>
    <w:rsid w:val="003E0886"/>
    <w:rsid w:val="003E1A00"/>
    <w:rsid w:val="003E1E33"/>
    <w:rsid w:val="003E2C7C"/>
    <w:rsid w:val="003E3C2E"/>
    <w:rsid w:val="003E3D54"/>
    <w:rsid w:val="003E4CAC"/>
    <w:rsid w:val="003E5373"/>
    <w:rsid w:val="003E564D"/>
    <w:rsid w:val="003E5B67"/>
    <w:rsid w:val="003E5D60"/>
    <w:rsid w:val="003E6545"/>
    <w:rsid w:val="003E6DED"/>
    <w:rsid w:val="003E7512"/>
    <w:rsid w:val="003E755A"/>
    <w:rsid w:val="003E75AD"/>
    <w:rsid w:val="003E7B9B"/>
    <w:rsid w:val="003E7C96"/>
    <w:rsid w:val="003F0B29"/>
    <w:rsid w:val="003F170F"/>
    <w:rsid w:val="003F211A"/>
    <w:rsid w:val="003F2BC2"/>
    <w:rsid w:val="003F34F9"/>
    <w:rsid w:val="003F3B44"/>
    <w:rsid w:val="003F3C66"/>
    <w:rsid w:val="003F570E"/>
    <w:rsid w:val="003F6D5B"/>
    <w:rsid w:val="00400B2F"/>
    <w:rsid w:val="00400F92"/>
    <w:rsid w:val="0040118F"/>
    <w:rsid w:val="004038E8"/>
    <w:rsid w:val="004046E1"/>
    <w:rsid w:val="00404A3C"/>
    <w:rsid w:val="00404B2B"/>
    <w:rsid w:val="00405AE1"/>
    <w:rsid w:val="00405C9B"/>
    <w:rsid w:val="00406FB2"/>
    <w:rsid w:val="004076A5"/>
    <w:rsid w:val="00411D88"/>
    <w:rsid w:val="0041321F"/>
    <w:rsid w:val="004139EB"/>
    <w:rsid w:val="00416B25"/>
    <w:rsid w:val="00417A42"/>
    <w:rsid w:val="00417C5C"/>
    <w:rsid w:val="00417E8A"/>
    <w:rsid w:val="0042096D"/>
    <w:rsid w:val="00420C2E"/>
    <w:rsid w:val="004211A5"/>
    <w:rsid w:val="0042173F"/>
    <w:rsid w:val="0042187B"/>
    <w:rsid w:val="00421946"/>
    <w:rsid w:val="00422D26"/>
    <w:rsid w:val="00422F2B"/>
    <w:rsid w:val="00424EB4"/>
    <w:rsid w:val="00425AFA"/>
    <w:rsid w:val="00425D86"/>
    <w:rsid w:val="0042605F"/>
    <w:rsid w:val="004268E1"/>
    <w:rsid w:val="00431C90"/>
    <w:rsid w:val="004321CB"/>
    <w:rsid w:val="0043325F"/>
    <w:rsid w:val="004332DC"/>
    <w:rsid w:val="00434132"/>
    <w:rsid w:val="0043471E"/>
    <w:rsid w:val="004354DB"/>
    <w:rsid w:val="0043569A"/>
    <w:rsid w:val="0043621F"/>
    <w:rsid w:val="004367BB"/>
    <w:rsid w:val="00436930"/>
    <w:rsid w:val="00437592"/>
    <w:rsid w:val="00441925"/>
    <w:rsid w:val="004422B3"/>
    <w:rsid w:val="00444156"/>
    <w:rsid w:val="00444946"/>
    <w:rsid w:val="00444D35"/>
    <w:rsid w:val="00445B57"/>
    <w:rsid w:val="00446BAB"/>
    <w:rsid w:val="00447E89"/>
    <w:rsid w:val="00450027"/>
    <w:rsid w:val="0045027D"/>
    <w:rsid w:val="00451F64"/>
    <w:rsid w:val="00452024"/>
    <w:rsid w:val="00452F66"/>
    <w:rsid w:val="004540A5"/>
    <w:rsid w:val="00454CAB"/>
    <w:rsid w:val="00455CE4"/>
    <w:rsid w:val="00455F65"/>
    <w:rsid w:val="0045607C"/>
    <w:rsid w:val="004561B0"/>
    <w:rsid w:val="004562DA"/>
    <w:rsid w:val="004570FB"/>
    <w:rsid w:val="0045780E"/>
    <w:rsid w:val="00457D1C"/>
    <w:rsid w:val="00457FCC"/>
    <w:rsid w:val="0046031C"/>
    <w:rsid w:val="00461C12"/>
    <w:rsid w:val="00462D27"/>
    <w:rsid w:val="00462D3B"/>
    <w:rsid w:val="00463D89"/>
    <w:rsid w:val="004648D5"/>
    <w:rsid w:val="00464BE1"/>
    <w:rsid w:val="004652FB"/>
    <w:rsid w:val="00465476"/>
    <w:rsid w:val="00465936"/>
    <w:rsid w:val="004704C6"/>
    <w:rsid w:val="004704E5"/>
    <w:rsid w:val="004709F4"/>
    <w:rsid w:val="00470BAE"/>
    <w:rsid w:val="00471957"/>
    <w:rsid w:val="0047303D"/>
    <w:rsid w:val="00473969"/>
    <w:rsid w:val="00475A93"/>
    <w:rsid w:val="00475EDB"/>
    <w:rsid w:val="0047683D"/>
    <w:rsid w:val="00481B18"/>
    <w:rsid w:val="004820A0"/>
    <w:rsid w:val="004828AF"/>
    <w:rsid w:val="00482B48"/>
    <w:rsid w:val="004840FD"/>
    <w:rsid w:val="00484A38"/>
    <w:rsid w:val="004854A4"/>
    <w:rsid w:val="00485DBE"/>
    <w:rsid w:val="00486A92"/>
    <w:rsid w:val="00486AD3"/>
    <w:rsid w:val="00487492"/>
    <w:rsid w:val="00487EE7"/>
    <w:rsid w:val="004907B0"/>
    <w:rsid w:val="004911CF"/>
    <w:rsid w:val="00492727"/>
    <w:rsid w:val="00492BE2"/>
    <w:rsid w:val="0049351C"/>
    <w:rsid w:val="00494885"/>
    <w:rsid w:val="004957D8"/>
    <w:rsid w:val="0049611C"/>
    <w:rsid w:val="0049622F"/>
    <w:rsid w:val="00496941"/>
    <w:rsid w:val="00496D6F"/>
    <w:rsid w:val="004A0DE8"/>
    <w:rsid w:val="004A1A89"/>
    <w:rsid w:val="004A2232"/>
    <w:rsid w:val="004A29A6"/>
    <w:rsid w:val="004A2C7D"/>
    <w:rsid w:val="004A2F59"/>
    <w:rsid w:val="004A3DDA"/>
    <w:rsid w:val="004A4FA2"/>
    <w:rsid w:val="004A6784"/>
    <w:rsid w:val="004A678B"/>
    <w:rsid w:val="004A6AA7"/>
    <w:rsid w:val="004B09D3"/>
    <w:rsid w:val="004B0E69"/>
    <w:rsid w:val="004B1EB8"/>
    <w:rsid w:val="004B78C1"/>
    <w:rsid w:val="004B79D7"/>
    <w:rsid w:val="004B7CB7"/>
    <w:rsid w:val="004C0BC6"/>
    <w:rsid w:val="004C0F51"/>
    <w:rsid w:val="004C11AA"/>
    <w:rsid w:val="004C3194"/>
    <w:rsid w:val="004C31F1"/>
    <w:rsid w:val="004C36D2"/>
    <w:rsid w:val="004C39A8"/>
    <w:rsid w:val="004C6047"/>
    <w:rsid w:val="004C76C7"/>
    <w:rsid w:val="004C7D62"/>
    <w:rsid w:val="004D00EE"/>
    <w:rsid w:val="004D05AF"/>
    <w:rsid w:val="004D12F5"/>
    <w:rsid w:val="004D28CF"/>
    <w:rsid w:val="004D3273"/>
    <w:rsid w:val="004D3BD1"/>
    <w:rsid w:val="004D3DBF"/>
    <w:rsid w:val="004D3E10"/>
    <w:rsid w:val="004D3FA7"/>
    <w:rsid w:val="004D4118"/>
    <w:rsid w:val="004D476E"/>
    <w:rsid w:val="004D4A3D"/>
    <w:rsid w:val="004D4B7B"/>
    <w:rsid w:val="004D6BDD"/>
    <w:rsid w:val="004D6C75"/>
    <w:rsid w:val="004D76C5"/>
    <w:rsid w:val="004D774E"/>
    <w:rsid w:val="004D7806"/>
    <w:rsid w:val="004D78BD"/>
    <w:rsid w:val="004D7B9C"/>
    <w:rsid w:val="004D7C63"/>
    <w:rsid w:val="004E0424"/>
    <w:rsid w:val="004E04BE"/>
    <w:rsid w:val="004E1B3B"/>
    <w:rsid w:val="004E2591"/>
    <w:rsid w:val="004E275D"/>
    <w:rsid w:val="004E29F2"/>
    <w:rsid w:val="004E39B4"/>
    <w:rsid w:val="004E4B77"/>
    <w:rsid w:val="004E6BE3"/>
    <w:rsid w:val="004E734B"/>
    <w:rsid w:val="004E791A"/>
    <w:rsid w:val="004F0CB6"/>
    <w:rsid w:val="004F25EC"/>
    <w:rsid w:val="004F3E07"/>
    <w:rsid w:val="004F4EA3"/>
    <w:rsid w:val="004F5348"/>
    <w:rsid w:val="004F66AC"/>
    <w:rsid w:val="004F6E74"/>
    <w:rsid w:val="005006A6"/>
    <w:rsid w:val="00501D03"/>
    <w:rsid w:val="0050479E"/>
    <w:rsid w:val="00505347"/>
    <w:rsid w:val="0050537D"/>
    <w:rsid w:val="005067D8"/>
    <w:rsid w:val="00506B27"/>
    <w:rsid w:val="00506D7D"/>
    <w:rsid w:val="00506FA7"/>
    <w:rsid w:val="00507180"/>
    <w:rsid w:val="00507424"/>
    <w:rsid w:val="005113B6"/>
    <w:rsid w:val="00511A2E"/>
    <w:rsid w:val="00511BAA"/>
    <w:rsid w:val="00511E1E"/>
    <w:rsid w:val="0051400F"/>
    <w:rsid w:val="00514386"/>
    <w:rsid w:val="00515926"/>
    <w:rsid w:val="00516183"/>
    <w:rsid w:val="00516350"/>
    <w:rsid w:val="00516567"/>
    <w:rsid w:val="00517DCD"/>
    <w:rsid w:val="00523A22"/>
    <w:rsid w:val="005266AF"/>
    <w:rsid w:val="005269B2"/>
    <w:rsid w:val="00526B59"/>
    <w:rsid w:val="00526C27"/>
    <w:rsid w:val="00527569"/>
    <w:rsid w:val="00527C18"/>
    <w:rsid w:val="005326E7"/>
    <w:rsid w:val="005333AE"/>
    <w:rsid w:val="005346D7"/>
    <w:rsid w:val="0053550F"/>
    <w:rsid w:val="005362DC"/>
    <w:rsid w:val="005362DD"/>
    <w:rsid w:val="0053681A"/>
    <w:rsid w:val="00536EBA"/>
    <w:rsid w:val="00537133"/>
    <w:rsid w:val="005378F9"/>
    <w:rsid w:val="00537A29"/>
    <w:rsid w:val="0054016E"/>
    <w:rsid w:val="005419C1"/>
    <w:rsid w:val="005430C5"/>
    <w:rsid w:val="00543BFC"/>
    <w:rsid w:val="00544863"/>
    <w:rsid w:val="00546342"/>
    <w:rsid w:val="00550129"/>
    <w:rsid w:val="0055050D"/>
    <w:rsid w:val="00551872"/>
    <w:rsid w:val="00551918"/>
    <w:rsid w:val="00551F57"/>
    <w:rsid w:val="0055214D"/>
    <w:rsid w:val="00552F6E"/>
    <w:rsid w:val="00553C1C"/>
    <w:rsid w:val="0055469A"/>
    <w:rsid w:val="00554A1D"/>
    <w:rsid w:val="00555C17"/>
    <w:rsid w:val="005564C2"/>
    <w:rsid w:val="00556AB5"/>
    <w:rsid w:val="00557305"/>
    <w:rsid w:val="005579F0"/>
    <w:rsid w:val="00561FAA"/>
    <w:rsid w:val="00561FB2"/>
    <w:rsid w:val="00562205"/>
    <w:rsid w:val="00563B49"/>
    <w:rsid w:val="00564745"/>
    <w:rsid w:val="00564A8D"/>
    <w:rsid w:val="00565138"/>
    <w:rsid w:val="00565AE0"/>
    <w:rsid w:val="005666E5"/>
    <w:rsid w:val="00567151"/>
    <w:rsid w:val="00570886"/>
    <w:rsid w:val="005715E8"/>
    <w:rsid w:val="00571CF5"/>
    <w:rsid w:val="00571DFA"/>
    <w:rsid w:val="00573521"/>
    <w:rsid w:val="00573C22"/>
    <w:rsid w:val="00574118"/>
    <w:rsid w:val="00574970"/>
    <w:rsid w:val="005751B5"/>
    <w:rsid w:val="00575665"/>
    <w:rsid w:val="005765D3"/>
    <w:rsid w:val="005771B6"/>
    <w:rsid w:val="00577C2E"/>
    <w:rsid w:val="00577EA1"/>
    <w:rsid w:val="00580B70"/>
    <w:rsid w:val="00581AEA"/>
    <w:rsid w:val="00581D6C"/>
    <w:rsid w:val="005822CA"/>
    <w:rsid w:val="005824DE"/>
    <w:rsid w:val="00582FA3"/>
    <w:rsid w:val="005830A3"/>
    <w:rsid w:val="00583864"/>
    <w:rsid w:val="005849D3"/>
    <w:rsid w:val="00585C47"/>
    <w:rsid w:val="005867B5"/>
    <w:rsid w:val="00590ECA"/>
    <w:rsid w:val="00592124"/>
    <w:rsid w:val="00593700"/>
    <w:rsid w:val="005955FC"/>
    <w:rsid w:val="00595654"/>
    <w:rsid w:val="00595EF8"/>
    <w:rsid w:val="00596075"/>
    <w:rsid w:val="00597E82"/>
    <w:rsid w:val="005A050F"/>
    <w:rsid w:val="005A18D7"/>
    <w:rsid w:val="005A374A"/>
    <w:rsid w:val="005A3766"/>
    <w:rsid w:val="005A5153"/>
    <w:rsid w:val="005A51C5"/>
    <w:rsid w:val="005A58B4"/>
    <w:rsid w:val="005A6345"/>
    <w:rsid w:val="005A70FE"/>
    <w:rsid w:val="005B0039"/>
    <w:rsid w:val="005B0632"/>
    <w:rsid w:val="005B2A0B"/>
    <w:rsid w:val="005B2AFE"/>
    <w:rsid w:val="005B2C78"/>
    <w:rsid w:val="005B3CA7"/>
    <w:rsid w:val="005B4F80"/>
    <w:rsid w:val="005B5C91"/>
    <w:rsid w:val="005B5CA9"/>
    <w:rsid w:val="005C0256"/>
    <w:rsid w:val="005C087E"/>
    <w:rsid w:val="005C1109"/>
    <w:rsid w:val="005C15D4"/>
    <w:rsid w:val="005C224F"/>
    <w:rsid w:val="005C52CB"/>
    <w:rsid w:val="005C5FC4"/>
    <w:rsid w:val="005D1019"/>
    <w:rsid w:val="005D1034"/>
    <w:rsid w:val="005D15C6"/>
    <w:rsid w:val="005D1E04"/>
    <w:rsid w:val="005D2841"/>
    <w:rsid w:val="005D39C5"/>
    <w:rsid w:val="005D3DC4"/>
    <w:rsid w:val="005D4019"/>
    <w:rsid w:val="005D4672"/>
    <w:rsid w:val="005D50B9"/>
    <w:rsid w:val="005D562C"/>
    <w:rsid w:val="005D67B7"/>
    <w:rsid w:val="005D6A95"/>
    <w:rsid w:val="005D75BA"/>
    <w:rsid w:val="005D7E24"/>
    <w:rsid w:val="005E0829"/>
    <w:rsid w:val="005E097B"/>
    <w:rsid w:val="005E1DF1"/>
    <w:rsid w:val="005E2020"/>
    <w:rsid w:val="005E3696"/>
    <w:rsid w:val="005E446F"/>
    <w:rsid w:val="005E4822"/>
    <w:rsid w:val="005E5CF9"/>
    <w:rsid w:val="005E6161"/>
    <w:rsid w:val="005E6593"/>
    <w:rsid w:val="005E7671"/>
    <w:rsid w:val="005E7A2B"/>
    <w:rsid w:val="005F157F"/>
    <w:rsid w:val="005F19F3"/>
    <w:rsid w:val="005F2574"/>
    <w:rsid w:val="005F2922"/>
    <w:rsid w:val="005F2EA3"/>
    <w:rsid w:val="005F35C4"/>
    <w:rsid w:val="005F3DFE"/>
    <w:rsid w:val="005F4389"/>
    <w:rsid w:val="005F4608"/>
    <w:rsid w:val="005F48AA"/>
    <w:rsid w:val="005F50A7"/>
    <w:rsid w:val="005F52BD"/>
    <w:rsid w:val="005F53A0"/>
    <w:rsid w:val="005F6A2C"/>
    <w:rsid w:val="005F6BE3"/>
    <w:rsid w:val="005F6EA3"/>
    <w:rsid w:val="005F7B12"/>
    <w:rsid w:val="00600AF6"/>
    <w:rsid w:val="006017A6"/>
    <w:rsid w:val="00601B3E"/>
    <w:rsid w:val="00602E43"/>
    <w:rsid w:val="006050A4"/>
    <w:rsid w:val="0060525E"/>
    <w:rsid w:val="00605446"/>
    <w:rsid w:val="00605688"/>
    <w:rsid w:val="00605B6E"/>
    <w:rsid w:val="0061017E"/>
    <w:rsid w:val="00611D50"/>
    <w:rsid w:val="006126AD"/>
    <w:rsid w:val="00613599"/>
    <w:rsid w:val="00613DF5"/>
    <w:rsid w:val="00613F21"/>
    <w:rsid w:val="006143AB"/>
    <w:rsid w:val="00615331"/>
    <w:rsid w:val="00615402"/>
    <w:rsid w:val="00615B5D"/>
    <w:rsid w:val="00616D2C"/>
    <w:rsid w:val="00616E4E"/>
    <w:rsid w:val="00616F44"/>
    <w:rsid w:val="0062032B"/>
    <w:rsid w:val="006219BD"/>
    <w:rsid w:val="00624098"/>
    <w:rsid w:val="00624FD7"/>
    <w:rsid w:val="006251C8"/>
    <w:rsid w:val="006251FF"/>
    <w:rsid w:val="00626B86"/>
    <w:rsid w:val="0062776F"/>
    <w:rsid w:val="006301D3"/>
    <w:rsid w:val="006309DB"/>
    <w:rsid w:val="00631F3C"/>
    <w:rsid w:val="00633F66"/>
    <w:rsid w:val="00634DA8"/>
    <w:rsid w:val="00635916"/>
    <w:rsid w:val="00636288"/>
    <w:rsid w:val="006364D9"/>
    <w:rsid w:val="00636A75"/>
    <w:rsid w:val="00636A80"/>
    <w:rsid w:val="00637169"/>
    <w:rsid w:val="00640F3B"/>
    <w:rsid w:val="00641579"/>
    <w:rsid w:val="00642070"/>
    <w:rsid w:val="00642084"/>
    <w:rsid w:val="00643F3C"/>
    <w:rsid w:val="00650CC3"/>
    <w:rsid w:val="00651E35"/>
    <w:rsid w:val="00651E93"/>
    <w:rsid w:val="006524F7"/>
    <w:rsid w:val="00653CDB"/>
    <w:rsid w:val="00653F6F"/>
    <w:rsid w:val="006544F7"/>
    <w:rsid w:val="00654C14"/>
    <w:rsid w:val="00654F85"/>
    <w:rsid w:val="0065561A"/>
    <w:rsid w:val="00656A92"/>
    <w:rsid w:val="00657D13"/>
    <w:rsid w:val="00660AF4"/>
    <w:rsid w:val="00661F25"/>
    <w:rsid w:val="00661FC9"/>
    <w:rsid w:val="00662052"/>
    <w:rsid w:val="006647ED"/>
    <w:rsid w:val="00664F1A"/>
    <w:rsid w:val="00666586"/>
    <w:rsid w:val="00666FAD"/>
    <w:rsid w:val="00667D1C"/>
    <w:rsid w:val="00670863"/>
    <w:rsid w:val="00670A07"/>
    <w:rsid w:val="00670F7F"/>
    <w:rsid w:val="00673245"/>
    <w:rsid w:val="00674B00"/>
    <w:rsid w:val="00675312"/>
    <w:rsid w:val="006757DC"/>
    <w:rsid w:val="0067595F"/>
    <w:rsid w:val="00675AFF"/>
    <w:rsid w:val="00676021"/>
    <w:rsid w:val="00676883"/>
    <w:rsid w:val="00676C3C"/>
    <w:rsid w:val="0068032B"/>
    <w:rsid w:val="00680A23"/>
    <w:rsid w:val="006815D6"/>
    <w:rsid w:val="006815E3"/>
    <w:rsid w:val="0068224F"/>
    <w:rsid w:val="00682B5B"/>
    <w:rsid w:val="006832E7"/>
    <w:rsid w:val="006832EF"/>
    <w:rsid w:val="00685254"/>
    <w:rsid w:val="00685D2F"/>
    <w:rsid w:val="0068664C"/>
    <w:rsid w:val="00691D3B"/>
    <w:rsid w:val="006938D0"/>
    <w:rsid w:val="00695557"/>
    <w:rsid w:val="00696F2F"/>
    <w:rsid w:val="00697E11"/>
    <w:rsid w:val="006A0F69"/>
    <w:rsid w:val="006A1848"/>
    <w:rsid w:val="006A2099"/>
    <w:rsid w:val="006A29D1"/>
    <w:rsid w:val="006A2EF8"/>
    <w:rsid w:val="006A2F87"/>
    <w:rsid w:val="006A355E"/>
    <w:rsid w:val="006A35D4"/>
    <w:rsid w:val="006A38A0"/>
    <w:rsid w:val="006A4754"/>
    <w:rsid w:val="006A650D"/>
    <w:rsid w:val="006A7D9D"/>
    <w:rsid w:val="006B012D"/>
    <w:rsid w:val="006B0188"/>
    <w:rsid w:val="006B1215"/>
    <w:rsid w:val="006B1796"/>
    <w:rsid w:val="006B3A9C"/>
    <w:rsid w:val="006B3AA1"/>
    <w:rsid w:val="006B442E"/>
    <w:rsid w:val="006B5152"/>
    <w:rsid w:val="006B52CC"/>
    <w:rsid w:val="006B5594"/>
    <w:rsid w:val="006B5725"/>
    <w:rsid w:val="006B688D"/>
    <w:rsid w:val="006C04A8"/>
    <w:rsid w:val="006C062E"/>
    <w:rsid w:val="006C183B"/>
    <w:rsid w:val="006C2493"/>
    <w:rsid w:val="006C3408"/>
    <w:rsid w:val="006C379F"/>
    <w:rsid w:val="006C3CC1"/>
    <w:rsid w:val="006C3D08"/>
    <w:rsid w:val="006C409E"/>
    <w:rsid w:val="006C5163"/>
    <w:rsid w:val="006C5457"/>
    <w:rsid w:val="006C5714"/>
    <w:rsid w:val="006C5CF6"/>
    <w:rsid w:val="006C6AAB"/>
    <w:rsid w:val="006D0713"/>
    <w:rsid w:val="006D1DDB"/>
    <w:rsid w:val="006D23A5"/>
    <w:rsid w:val="006D23C5"/>
    <w:rsid w:val="006D3554"/>
    <w:rsid w:val="006D3946"/>
    <w:rsid w:val="006D3999"/>
    <w:rsid w:val="006D429A"/>
    <w:rsid w:val="006D4FAC"/>
    <w:rsid w:val="006D6947"/>
    <w:rsid w:val="006D7820"/>
    <w:rsid w:val="006D7B7B"/>
    <w:rsid w:val="006E051F"/>
    <w:rsid w:val="006E0C1B"/>
    <w:rsid w:val="006E2970"/>
    <w:rsid w:val="006E450C"/>
    <w:rsid w:val="006E4790"/>
    <w:rsid w:val="006E560C"/>
    <w:rsid w:val="006E56FF"/>
    <w:rsid w:val="006E5A01"/>
    <w:rsid w:val="006E7881"/>
    <w:rsid w:val="006F1141"/>
    <w:rsid w:val="006F1A9C"/>
    <w:rsid w:val="006F34C2"/>
    <w:rsid w:val="006F4E75"/>
    <w:rsid w:val="006F4E9D"/>
    <w:rsid w:val="006F6293"/>
    <w:rsid w:val="006F6DC1"/>
    <w:rsid w:val="006F7F72"/>
    <w:rsid w:val="00700C16"/>
    <w:rsid w:val="00701D3A"/>
    <w:rsid w:val="007026AE"/>
    <w:rsid w:val="00703D43"/>
    <w:rsid w:val="00703EDD"/>
    <w:rsid w:val="00704BB9"/>
    <w:rsid w:val="0070505A"/>
    <w:rsid w:val="00705C6D"/>
    <w:rsid w:val="00706168"/>
    <w:rsid w:val="00706725"/>
    <w:rsid w:val="007068FD"/>
    <w:rsid w:val="00711599"/>
    <w:rsid w:val="00711833"/>
    <w:rsid w:val="00711D87"/>
    <w:rsid w:val="0071421A"/>
    <w:rsid w:val="00715C87"/>
    <w:rsid w:val="00715D6C"/>
    <w:rsid w:val="007165C2"/>
    <w:rsid w:val="007176AD"/>
    <w:rsid w:val="007178B6"/>
    <w:rsid w:val="00720C73"/>
    <w:rsid w:val="00720F06"/>
    <w:rsid w:val="007210BC"/>
    <w:rsid w:val="00721BC1"/>
    <w:rsid w:val="00722351"/>
    <w:rsid w:val="00722587"/>
    <w:rsid w:val="007239CA"/>
    <w:rsid w:val="0072483F"/>
    <w:rsid w:val="00724CA9"/>
    <w:rsid w:val="0072507D"/>
    <w:rsid w:val="00725B55"/>
    <w:rsid w:val="00730050"/>
    <w:rsid w:val="00730292"/>
    <w:rsid w:val="00731685"/>
    <w:rsid w:val="00734D07"/>
    <w:rsid w:val="0073577D"/>
    <w:rsid w:val="00737580"/>
    <w:rsid w:val="007401A7"/>
    <w:rsid w:val="0074038B"/>
    <w:rsid w:val="007418B5"/>
    <w:rsid w:val="00741D1B"/>
    <w:rsid w:val="00741EEA"/>
    <w:rsid w:val="00742F76"/>
    <w:rsid w:val="0074398E"/>
    <w:rsid w:val="007441E1"/>
    <w:rsid w:val="007445AB"/>
    <w:rsid w:val="00745DB6"/>
    <w:rsid w:val="00747208"/>
    <w:rsid w:val="00747A8C"/>
    <w:rsid w:val="007500F8"/>
    <w:rsid w:val="00750547"/>
    <w:rsid w:val="00750722"/>
    <w:rsid w:val="007518FE"/>
    <w:rsid w:val="00753B21"/>
    <w:rsid w:val="0075449E"/>
    <w:rsid w:val="007545FF"/>
    <w:rsid w:val="007559F8"/>
    <w:rsid w:val="007563EF"/>
    <w:rsid w:val="0075640D"/>
    <w:rsid w:val="00756564"/>
    <w:rsid w:val="0075754C"/>
    <w:rsid w:val="00757D3E"/>
    <w:rsid w:val="00760028"/>
    <w:rsid w:val="00762B10"/>
    <w:rsid w:val="00763418"/>
    <w:rsid w:val="00764109"/>
    <w:rsid w:val="00764929"/>
    <w:rsid w:val="00765446"/>
    <w:rsid w:val="0076589C"/>
    <w:rsid w:val="007670FE"/>
    <w:rsid w:val="00767C5A"/>
    <w:rsid w:val="00771F68"/>
    <w:rsid w:val="0077254C"/>
    <w:rsid w:val="00773172"/>
    <w:rsid w:val="007731B9"/>
    <w:rsid w:val="0077462E"/>
    <w:rsid w:val="00774904"/>
    <w:rsid w:val="007759C8"/>
    <w:rsid w:val="00775DEF"/>
    <w:rsid w:val="007764DB"/>
    <w:rsid w:val="007765DE"/>
    <w:rsid w:val="00776A2A"/>
    <w:rsid w:val="007775FE"/>
    <w:rsid w:val="007777C4"/>
    <w:rsid w:val="00781422"/>
    <w:rsid w:val="0078240A"/>
    <w:rsid w:val="00782455"/>
    <w:rsid w:val="00782BC6"/>
    <w:rsid w:val="00783487"/>
    <w:rsid w:val="007843D1"/>
    <w:rsid w:val="00784B37"/>
    <w:rsid w:val="00784B95"/>
    <w:rsid w:val="00784D14"/>
    <w:rsid w:val="00785057"/>
    <w:rsid w:val="00786AB1"/>
    <w:rsid w:val="00786B98"/>
    <w:rsid w:val="00786FCE"/>
    <w:rsid w:val="007911E2"/>
    <w:rsid w:val="00792AD6"/>
    <w:rsid w:val="00792D9E"/>
    <w:rsid w:val="00792E7D"/>
    <w:rsid w:val="00793A0A"/>
    <w:rsid w:val="007A1009"/>
    <w:rsid w:val="007A17AC"/>
    <w:rsid w:val="007A20BB"/>
    <w:rsid w:val="007A43BB"/>
    <w:rsid w:val="007A5F78"/>
    <w:rsid w:val="007A67E0"/>
    <w:rsid w:val="007A76E9"/>
    <w:rsid w:val="007B065C"/>
    <w:rsid w:val="007B11A7"/>
    <w:rsid w:val="007B1F2C"/>
    <w:rsid w:val="007B34F5"/>
    <w:rsid w:val="007B35E7"/>
    <w:rsid w:val="007B3772"/>
    <w:rsid w:val="007B5198"/>
    <w:rsid w:val="007B5C0C"/>
    <w:rsid w:val="007B5C39"/>
    <w:rsid w:val="007B5CCF"/>
    <w:rsid w:val="007B7E7D"/>
    <w:rsid w:val="007C0239"/>
    <w:rsid w:val="007C0665"/>
    <w:rsid w:val="007C077A"/>
    <w:rsid w:val="007C09EB"/>
    <w:rsid w:val="007C0BD4"/>
    <w:rsid w:val="007C0D4B"/>
    <w:rsid w:val="007C171A"/>
    <w:rsid w:val="007C205B"/>
    <w:rsid w:val="007C2F67"/>
    <w:rsid w:val="007C45AA"/>
    <w:rsid w:val="007C4ECA"/>
    <w:rsid w:val="007C5B30"/>
    <w:rsid w:val="007C60CE"/>
    <w:rsid w:val="007C6476"/>
    <w:rsid w:val="007C6525"/>
    <w:rsid w:val="007C6ADB"/>
    <w:rsid w:val="007C6C8E"/>
    <w:rsid w:val="007C705A"/>
    <w:rsid w:val="007C73A2"/>
    <w:rsid w:val="007C7510"/>
    <w:rsid w:val="007C7FAB"/>
    <w:rsid w:val="007D0EB7"/>
    <w:rsid w:val="007D107A"/>
    <w:rsid w:val="007D23EE"/>
    <w:rsid w:val="007D2CA3"/>
    <w:rsid w:val="007D3265"/>
    <w:rsid w:val="007D3FA8"/>
    <w:rsid w:val="007D69C9"/>
    <w:rsid w:val="007D7563"/>
    <w:rsid w:val="007D7D6B"/>
    <w:rsid w:val="007E30E7"/>
    <w:rsid w:val="007E4DA7"/>
    <w:rsid w:val="007E5991"/>
    <w:rsid w:val="007E5D45"/>
    <w:rsid w:val="007E6007"/>
    <w:rsid w:val="007E640A"/>
    <w:rsid w:val="007E6CCD"/>
    <w:rsid w:val="007E6D50"/>
    <w:rsid w:val="007E6FDA"/>
    <w:rsid w:val="007E7CB9"/>
    <w:rsid w:val="007F0331"/>
    <w:rsid w:val="007F062A"/>
    <w:rsid w:val="007F0C3F"/>
    <w:rsid w:val="007F2171"/>
    <w:rsid w:val="007F21A9"/>
    <w:rsid w:val="007F2FB8"/>
    <w:rsid w:val="007F36B6"/>
    <w:rsid w:val="007F382B"/>
    <w:rsid w:val="007F3AD5"/>
    <w:rsid w:val="007F3D34"/>
    <w:rsid w:val="007F3DAC"/>
    <w:rsid w:val="007F3DC1"/>
    <w:rsid w:val="007F3E43"/>
    <w:rsid w:val="007F4FFE"/>
    <w:rsid w:val="007F5B39"/>
    <w:rsid w:val="007F67F9"/>
    <w:rsid w:val="0080203B"/>
    <w:rsid w:val="00802884"/>
    <w:rsid w:val="00803FA3"/>
    <w:rsid w:val="00804009"/>
    <w:rsid w:val="0080501E"/>
    <w:rsid w:val="00806F76"/>
    <w:rsid w:val="00807E98"/>
    <w:rsid w:val="0081151B"/>
    <w:rsid w:val="0081192B"/>
    <w:rsid w:val="00813D3E"/>
    <w:rsid w:val="00814747"/>
    <w:rsid w:val="0081679F"/>
    <w:rsid w:val="008169AC"/>
    <w:rsid w:val="00816DDA"/>
    <w:rsid w:val="00817EA1"/>
    <w:rsid w:val="008203AE"/>
    <w:rsid w:val="008203D7"/>
    <w:rsid w:val="00820652"/>
    <w:rsid w:val="008232D5"/>
    <w:rsid w:val="00823440"/>
    <w:rsid w:val="008238F5"/>
    <w:rsid w:val="0082471D"/>
    <w:rsid w:val="00824EA5"/>
    <w:rsid w:val="00830061"/>
    <w:rsid w:val="00830063"/>
    <w:rsid w:val="00830862"/>
    <w:rsid w:val="00830D48"/>
    <w:rsid w:val="00830EF6"/>
    <w:rsid w:val="00832BF1"/>
    <w:rsid w:val="008346B6"/>
    <w:rsid w:val="00834CAB"/>
    <w:rsid w:val="00835636"/>
    <w:rsid w:val="008358D9"/>
    <w:rsid w:val="008361F4"/>
    <w:rsid w:val="00837BA0"/>
    <w:rsid w:val="0084023E"/>
    <w:rsid w:val="0084095D"/>
    <w:rsid w:val="00840E0E"/>
    <w:rsid w:val="0084171E"/>
    <w:rsid w:val="008436D8"/>
    <w:rsid w:val="00844801"/>
    <w:rsid w:val="0084493B"/>
    <w:rsid w:val="00844BD6"/>
    <w:rsid w:val="0084554B"/>
    <w:rsid w:val="00845A14"/>
    <w:rsid w:val="008472D5"/>
    <w:rsid w:val="00847C69"/>
    <w:rsid w:val="00850EF3"/>
    <w:rsid w:val="00851CC9"/>
    <w:rsid w:val="00853445"/>
    <w:rsid w:val="00853A5E"/>
    <w:rsid w:val="008546F1"/>
    <w:rsid w:val="00854A6C"/>
    <w:rsid w:val="00854B50"/>
    <w:rsid w:val="00860599"/>
    <w:rsid w:val="00861307"/>
    <w:rsid w:val="008616F9"/>
    <w:rsid w:val="00864761"/>
    <w:rsid w:val="00864FFA"/>
    <w:rsid w:val="008652B6"/>
    <w:rsid w:val="0086688A"/>
    <w:rsid w:val="00866EC7"/>
    <w:rsid w:val="008674DD"/>
    <w:rsid w:val="00867691"/>
    <w:rsid w:val="008676E1"/>
    <w:rsid w:val="008676E3"/>
    <w:rsid w:val="00867B9A"/>
    <w:rsid w:val="00867C41"/>
    <w:rsid w:val="00867EC1"/>
    <w:rsid w:val="00870F9B"/>
    <w:rsid w:val="00871CB8"/>
    <w:rsid w:val="00871FA8"/>
    <w:rsid w:val="00873464"/>
    <w:rsid w:val="00874550"/>
    <w:rsid w:val="0087475C"/>
    <w:rsid w:val="00874BC8"/>
    <w:rsid w:val="00875049"/>
    <w:rsid w:val="00875A28"/>
    <w:rsid w:val="00875B0B"/>
    <w:rsid w:val="0087687B"/>
    <w:rsid w:val="00876B7F"/>
    <w:rsid w:val="00880037"/>
    <w:rsid w:val="008825F6"/>
    <w:rsid w:val="00884564"/>
    <w:rsid w:val="00887380"/>
    <w:rsid w:val="00887D4F"/>
    <w:rsid w:val="00890360"/>
    <w:rsid w:val="008919B8"/>
    <w:rsid w:val="00891B35"/>
    <w:rsid w:val="008927CF"/>
    <w:rsid w:val="0089329E"/>
    <w:rsid w:val="008958E8"/>
    <w:rsid w:val="008A1C1E"/>
    <w:rsid w:val="008A2B2B"/>
    <w:rsid w:val="008A3242"/>
    <w:rsid w:val="008A331A"/>
    <w:rsid w:val="008A387D"/>
    <w:rsid w:val="008A52ED"/>
    <w:rsid w:val="008A5ADC"/>
    <w:rsid w:val="008A5B02"/>
    <w:rsid w:val="008A6B3A"/>
    <w:rsid w:val="008A7F59"/>
    <w:rsid w:val="008B021E"/>
    <w:rsid w:val="008B167D"/>
    <w:rsid w:val="008B5A0B"/>
    <w:rsid w:val="008B5A19"/>
    <w:rsid w:val="008B5CAC"/>
    <w:rsid w:val="008B7E93"/>
    <w:rsid w:val="008C0433"/>
    <w:rsid w:val="008C221F"/>
    <w:rsid w:val="008C24B1"/>
    <w:rsid w:val="008C25B3"/>
    <w:rsid w:val="008C2FAD"/>
    <w:rsid w:val="008C3B67"/>
    <w:rsid w:val="008C3EE3"/>
    <w:rsid w:val="008C40FF"/>
    <w:rsid w:val="008C477A"/>
    <w:rsid w:val="008C5430"/>
    <w:rsid w:val="008C709A"/>
    <w:rsid w:val="008C77DA"/>
    <w:rsid w:val="008C7BA4"/>
    <w:rsid w:val="008D06D0"/>
    <w:rsid w:val="008D14B5"/>
    <w:rsid w:val="008D1B7D"/>
    <w:rsid w:val="008D29BF"/>
    <w:rsid w:val="008D4024"/>
    <w:rsid w:val="008D4BCE"/>
    <w:rsid w:val="008D5117"/>
    <w:rsid w:val="008D5176"/>
    <w:rsid w:val="008D60EB"/>
    <w:rsid w:val="008D7A22"/>
    <w:rsid w:val="008E0361"/>
    <w:rsid w:val="008E1866"/>
    <w:rsid w:val="008E1961"/>
    <w:rsid w:val="008E1F3B"/>
    <w:rsid w:val="008E3917"/>
    <w:rsid w:val="008E441F"/>
    <w:rsid w:val="008E6539"/>
    <w:rsid w:val="008E6CCF"/>
    <w:rsid w:val="008E7230"/>
    <w:rsid w:val="008E7325"/>
    <w:rsid w:val="008E75C6"/>
    <w:rsid w:val="008F0952"/>
    <w:rsid w:val="008F2E2F"/>
    <w:rsid w:val="008F3DA3"/>
    <w:rsid w:val="008F6152"/>
    <w:rsid w:val="008F6D0B"/>
    <w:rsid w:val="008F745E"/>
    <w:rsid w:val="008F7DCC"/>
    <w:rsid w:val="0090006C"/>
    <w:rsid w:val="0090037D"/>
    <w:rsid w:val="00902C95"/>
    <w:rsid w:val="009030E9"/>
    <w:rsid w:val="009034FD"/>
    <w:rsid w:val="0090431B"/>
    <w:rsid w:val="0090459D"/>
    <w:rsid w:val="00905481"/>
    <w:rsid w:val="00905575"/>
    <w:rsid w:val="0090655C"/>
    <w:rsid w:val="0090772B"/>
    <w:rsid w:val="009078F7"/>
    <w:rsid w:val="00907E23"/>
    <w:rsid w:val="009100D9"/>
    <w:rsid w:val="00910DD4"/>
    <w:rsid w:val="009128B5"/>
    <w:rsid w:val="009128E4"/>
    <w:rsid w:val="00913717"/>
    <w:rsid w:val="009147D7"/>
    <w:rsid w:val="00914C7E"/>
    <w:rsid w:val="009161C5"/>
    <w:rsid w:val="009164CB"/>
    <w:rsid w:val="00916F59"/>
    <w:rsid w:val="00921345"/>
    <w:rsid w:val="00922686"/>
    <w:rsid w:val="00922ACD"/>
    <w:rsid w:val="00922D1D"/>
    <w:rsid w:val="009232E8"/>
    <w:rsid w:val="00923C43"/>
    <w:rsid w:val="009248D7"/>
    <w:rsid w:val="00927460"/>
    <w:rsid w:val="00927E30"/>
    <w:rsid w:val="00927E99"/>
    <w:rsid w:val="00930628"/>
    <w:rsid w:val="00931AF4"/>
    <w:rsid w:val="009342AA"/>
    <w:rsid w:val="00934CDC"/>
    <w:rsid w:val="009356D5"/>
    <w:rsid w:val="00936C46"/>
    <w:rsid w:val="00936E13"/>
    <w:rsid w:val="00937FDD"/>
    <w:rsid w:val="0094203B"/>
    <w:rsid w:val="00942459"/>
    <w:rsid w:val="00944AAA"/>
    <w:rsid w:val="0094580C"/>
    <w:rsid w:val="00945D5A"/>
    <w:rsid w:val="00945D85"/>
    <w:rsid w:val="009472C4"/>
    <w:rsid w:val="00954AD4"/>
    <w:rsid w:val="00955C6B"/>
    <w:rsid w:val="00955FAF"/>
    <w:rsid w:val="00957F8C"/>
    <w:rsid w:val="009607DE"/>
    <w:rsid w:val="00960DF3"/>
    <w:rsid w:val="009620DF"/>
    <w:rsid w:val="009627CD"/>
    <w:rsid w:val="009629BB"/>
    <w:rsid w:val="00962F24"/>
    <w:rsid w:val="009647E3"/>
    <w:rsid w:val="00964832"/>
    <w:rsid w:val="009651B9"/>
    <w:rsid w:val="009661F4"/>
    <w:rsid w:val="009668A1"/>
    <w:rsid w:val="00967825"/>
    <w:rsid w:val="00967D4D"/>
    <w:rsid w:val="00967DF2"/>
    <w:rsid w:val="00972AC9"/>
    <w:rsid w:val="00974B08"/>
    <w:rsid w:val="00974B42"/>
    <w:rsid w:val="009751F8"/>
    <w:rsid w:val="00975D28"/>
    <w:rsid w:val="00975D64"/>
    <w:rsid w:val="00975DE1"/>
    <w:rsid w:val="00976431"/>
    <w:rsid w:val="009768EC"/>
    <w:rsid w:val="009770E9"/>
    <w:rsid w:val="0097786A"/>
    <w:rsid w:val="00977AD0"/>
    <w:rsid w:val="00977F01"/>
    <w:rsid w:val="009806ED"/>
    <w:rsid w:val="009815DF"/>
    <w:rsid w:val="00981711"/>
    <w:rsid w:val="00982806"/>
    <w:rsid w:val="00982DE1"/>
    <w:rsid w:val="00982F76"/>
    <w:rsid w:val="0098352F"/>
    <w:rsid w:val="00983960"/>
    <w:rsid w:val="009839B4"/>
    <w:rsid w:val="00984195"/>
    <w:rsid w:val="009863C4"/>
    <w:rsid w:val="00987136"/>
    <w:rsid w:val="00987F66"/>
    <w:rsid w:val="00990279"/>
    <w:rsid w:val="00990ABA"/>
    <w:rsid w:val="00990B14"/>
    <w:rsid w:val="00990FF4"/>
    <w:rsid w:val="00991118"/>
    <w:rsid w:val="00992491"/>
    <w:rsid w:val="009926ED"/>
    <w:rsid w:val="00993238"/>
    <w:rsid w:val="0099355B"/>
    <w:rsid w:val="00993B6F"/>
    <w:rsid w:val="00993C20"/>
    <w:rsid w:val="00994475"/>
    <w:rsid w:val="009951A4"/>
    <w:rsid w:val="00996291"/>
    <w:rsid w:val="00996526"/>
    <w:rsid w:val="00996636"/>
    <w:rsid w:val="00996FEA"/>
    <w:rsid w:val="009A084B"/>
    <w:rsid w:val="009A0D7D"/>
    <w:rsid w:val="009A0F4B"/>
    <w:rsid w:val="009A2002"/>
    <w:rsid w:val="009A2885"/>
    <w:rsid w:val="009A2AD5"/>
    <w:rsid w:val="009A5929"/>
    <w:rsid w:val="009A7C30"/>
    <w:rsid w:val="009B041A"/>
    <w:rsid w:val="009B0B0E"/>
    <w:rsid w:val="009B0FEA"/>
    <w:rsid w:val="009B3A11"/>
    <w:rsid w:val="009B3A6A"/>
    <w:rsid w:val="009B3F8A"/>
    <w:rsid w:val="009B5526"/>
    <w:rsid w:val="009C0039"/>
    <w:rsid w:val="009C0B47"/>
    <w:rsid w:val="009C237C"/>
    <w:rsid w:val="009C32D8"/>
    <w:rsid w:val="009C3C0E"/>
    <w:rsid w:val="009C44E9"/>
    <w:rsid w:val="009C4CA6"/>
    <w:rsid w:val="009C50D3"/>
    <w:rsid w:val="009C56B9"/>
    <w:rsid w:val="009C6153"/>
    <w:rsid w:val="009C6989"/>
    <w:rsid w:val="009D001D"/>
    <w:rsid w:val="009D30D8"/>
    <w:rsid w:val="009D3499"/>
    <w:rsid w:val="009D45D6"/>
    <w:rsid w:val="009D4A38"/>
    <w:rsid w:val="009D4A44"/>
    <w:rsid w:val="009D5066"/>
    <w:rsid w:val="009D5373"/>
    <w:rsid w:val="009D54BC"/>
    <w:rsid w:val="009D62EB"/>
    <w:rsid w:val="009D6394"/>
    <w:rsid w:val="009D69BE"/>
    <w:rsid w:val="009E1AA8"/>
    <w:rsid w:val="009E33D0"/>
    <w:rsid w:val="009E40E5"/>
    <w:rsid w:val="009E703B"/>
    <w:rsid w:val="009F0819"/>
    <w:rsid w:val="009F08E6"/>
    <w:rsid w:val="009F0E51"/>
    <w:rsid w:val="009F1A7E"/>
    <w:rsid w:val="009F1B40"/>
    <w:rsid w:val="009F24E6"/>
    <w:rsid w:val="009F2F49"/>
    <w:rsid w:val="009F55CA"/>
    <w:rsid w:val="009F5E67"/>
    <w:rsid w:val="009F6F81"/>
    <w:rsid w:val="009F771B"/>
    <w:rsid w:val="009F794A"/>
    <w:rsid w:val="00A00675"/>
    <w:rsid w:val="00A014BF"/>
    <w:rsid w:val="00A016E9"/>
    <w:rsid w:val="00A05CF8"/>
    <w:rsid w:val="00A062A7"/>
    <w:rsid w:val="00A064A1"/>
    <w:rsid w:val="00A073F3"/>
    <w:rsid w:val="00A0782A"/>
    <w:rsid w:val="00A1110E"/>
    <w:rsid w:val="00A1134A"/>
    <w:rsid w:val="00A11480"/>
    <w:rsid w:val="00A12A3B"/>
    <w:rsid w:val="00A130C6"/>
    <w:rsid w:val="00A13ED5"/>
    <w:rsid w:val="00A13FEB"/>
    <w:rsid w:val="00A14731"/>
    <w:rsid w:val="00A14F92"/>
    <w:rsid w:val="00A15158"/>
    <w:rsid w:val="00A163F7"/>
    <w:rsid w:val="00A1673F"/>
    <w:rsid w:val="00A17712"/>
    <w:rsid w:val="00A20539"/>
    <w:rsid w:val="00A21315"/>
    <w:rsid w:val="00A2157D"/>
    <w:rsid w:val="00A2206C"/>
    <w:rsid w:val="00A2293D"/>
    <w:rsid w:val="00A22DC2"/>
    <w:rsid w:val="00A2304D"/>
    <w:rsid w:val="00A244D6"/>
    <w:rsid w:val="00A2463B"/>
    <w:rsid w:val="00A25014"/>
    <w:rsid w:val="00A25E91"/>
    <w:rsid w:val="00A26E0A"/>
    <w:rsid w:val="00A2723D"/>
    <w:rsid w:val="00A27951"/>
    <w:rsid w:val="00A30126"/>
    <w:rsid w:val="00A31A22"/>
    <w:rsid w:val="00A3241F"/>
    <w:rsid w:val="00A32429"/>
    <w:rsid w:val="00A32EF7"/>
    <w:rsid w:val="00A336CD"/>
    <w:rsid w:val="00A338C6"/>
    <w:rsid w:val="00A339B0"/>
    <w:rsid w:val="00A350BB"/>
    <w:rsid w:val="00A3666E"/>
    <w:rsid w:val="00A40550"/>
    <w:rsid w:val="00A406A1"/>
    <w:rsid w:val="00A4102A"/>
    <w:rsid w:val="00A41BFB"/>
    <w:rsid w:val="00A41EE3"/>
    <w:rsid w:val="00A41FA8"/>
    <w:rsid w:val="00A436CD"/>
    <w:rsid w:val="00A438E6"/>
    <w:rsid w:val="00A44C14"/>
    <w:rsid w:val="00A4663C"/>
    <w:rsid w:val="00A47E8F"/>
    <w:rsid w:val="00A50E57"/>
    <w:rsid w:val="00A51521"/>
    <w:rsid w:val="00A539F5"/>
    <w:rsid w:val="00A56E79"/>
    <w:rsid w:val="00A574DE"/>
    <w:rsid w:val="00A57CA9"/>
    <w:rsid w:val="00A60E5A"/>
    <w:rsid w:val="00A62DC0"/>
    <w:rsid w:val="00A63403"/>
    <w:rsid w:val="00A6349D"/>
    <w:rsid w:val="00A644B3"/>
    <w:rsid w:val="00A66435"/>
    <w:rsid w:val="00A66B0E"/>
    <w:rsid w:val="00A66CDB"/>
    <w:rsid w:val="00A70D48"/>
    <w:rsid w:val="00A71EE9"/>
    <w:rsid w:val="00A72667"/>
    <w:rsid w:val="00A7310C"/>
    <w:rsid w:val="00A75071"/>
    <w:rsid w:val="00A80904"/>
    <w:rsid w:val="00A82568"/>
    <w:rsid w:val="00A825E8"/>
    <w:rsid w:val="00A83BC5"/>
    <w:rsid w:val="00A84703"/>
    <w:rsid w:val="00A8477E"/>
    <w:rsid w:val="00A8651A"/>
    <w:rsid w:val="00A86894"/>
    <w:rsid w:val="00A86A7A"/>
    <w:rsid w:val="00A86E9B"/>
    <w:rsid w:val="00A9018A"/>
    <w:rsid w:val="00A905CF"/>
    <w:rsid w:val="00A90B15"/>
    <w:rsid w:val="00A90D1C"/>
    <w:rsid w:val="00A916CF"/>
    <w:rsid w:val="00A92062"/>
    <w:rsid w:val="00A94504"/>
    <w:rsid w:val="00A94BD7"/>
    <w:rsid w:val="00A94E79"/>
    <w:rsid w:val="00A94FDC"/>
    <w:rsid w:val="00A9580E"/>
    <w:rsid w:val="00A95E36"/>
    <w:rsid w:val="00A9698C"/>
    <w:rsid w:val="00A96E0D"/>
    <w:rsid w:val="00A97164"/>
    <w:rsid w:val="00A9799A"/>
    <w:rsid w:val="00AA0B02"/>
    <w:rsid w:val="00AA2766"/>
    <w:rsid w:val="00AA2A67"/>
    <w:rsid w:val="00AA3361"/>
    <w:rsid w:val="00AA3918"/>
    <w:rsid w:val="00AA4A12"/>
    <w:rsid w:val="00AA5635"/>
    <w:rsid w:val="00AA598F"/>
    <w:rsid w:val="00AA66AD"/>
    <w:rsid w:val="00AA713E"/>
    <w:rsid w:val="00AB1911"/>
    <w:rsid w:val="00AB2389"/>
    <w:rsid w:val="00AB2A42"/>
    <w:rsid w:val="00AB31C9"/>
    <w:rsid w:val="00AB3383"/>
    <w:rsid w:val="00AB59FA"/>
    <w:rsid w:val="00AB5C0A"/>
    <w:rsid w:val="00AB6CE6"/>
    <w:rsid w:val="00AB7039"/>
    <w:rsid w:val="00AC06BE"/>
    <w:rsid w:val="00AC1049"/>
    <w:rsid w:val="00AC1828"/>
    <w:rsid w:val="00AC24D7"/>
    <w:rsid w:val="00AC282B"/>
    <w:rsid w:val="00AC3566"/>
    <w:rsid w:val="00AC45D0"/>
    <w:rsid w:val="00AC4B23"/>
    <w:rsid w:val="00AC5294"/>
    <w:rsid w:val="00AC54E9"/>
    <w:rsid w:val="00AC7142"/>
    <w:rsid w:val="00AC7817"/>
    <w:rsid w:val="00AD047C"/>
    <w:rsid w:val="00AD147A"/>
    <w:rsid w:val="00AD1A41"/>
    <w:rsid w:val="00AD1C7C"/>
    <w:rsid w:val="00AD2AC9"/>
    <w:rsid w:val="00AD2B94"/>
    <w:rsid w:val="00AD2E5F"/>
    <w:rsid w:val="00AD38E1"/>
    <w:rsid w:val="00AD3DA6"/>
    <w:rsid w:val="00AD3EAC"/>
    <w:rsid w:val="00AD5988"/>
    <w:rsid w:val="00AD67E6"/>
    <w:rsid w:val="00AD6F4D"/>
    <w:rsid w:val="00AE0B94"/>
    <w:rsid w:val="00AE180A"/>
    <w:rsid w:val="00AE260C"/>
    <w:rsid w:val="00AE2857"/>
    <w:rsid w:val="00AE2FFA"/>
    <w:rsid w:val="00AE4D7A"/>
    <w:rsid w:val="00AE52C9"/>
    <w:rsid w:val="00AE5E3B"/>
    <w:rsid w:val="00AF0884"/>
    <w:rsid w:val="00AF0AE9"/>
    <w:rsid w:val="00AF19C1"/>
    <w:rsid w:val="00AF3528"/>
    <w:rsid w:val="00AF3DDC"/>
    <w:rsid w:val="00AF4745"/>
    <w:rsid w:val="00AF4AC8"/>
    <w:rsid w:val="00AF541B"/>
    <w:rsid w:val="00AF5CB8"/>
    <w:rsid w:val="00AF6CE7"/>
    <w:rsid w:val="00AF7396"/>
    <w:rsid w:val="00AF7422"/>
    <w:rsid w:val="00AF7AE3"/>
    <w:rsid w:val="00B0015F"/>
    <w:rsid w:val="00B007C9"/>
    <w:rsid w:val="00B01965"/>
    <w:rsid w:val="00B023CC"/>
    <w:rsid w:val="00B0256D"/>
    <w:rsid w:val="00B02DD9"/>
    <w:rsid w:val="00B04214"/>
    <w:rsid w:val="00B05207"/>
    <w:rsid w:val="00B052C4"/>
    <w:rsid w:val="00B06674"/>
    <w:rsid w:val="00B067C5"/>
    <w:rsid w:val="00B06D9D"/>
    <w:rsid w:val="00B07E8E"/>
    <w:rsid w:val="00B10D21"/>
    <w:rsid w:val="00B10FBB"/>
    <w:rsid w:val="00B11299"/>
    <w:rsid w:val="00B120B7"/>
    <w:rsid w:val="00B12263"/>
    <w:rsid w:val="00B13459"/>
    <w:rsid w:val="00B1494D"/>
    <w:rsid w:val="00B162BE"/>
    <w:rsid w:val="00B1644D"/>
    <w:rsid w:val="00B164B3"/>
    <w:rsid w:val="00B1678E"/>
    <w:rsid w:val="00B16BC1"/>
    <w:rsid w:val="00B16D3B"/>
    <w:rsid w:val="00B1740B"/>
    <w:rsid w:val="00B210D7"/>
    <w:rsid w:val="00B228D6"/>
    <w:rsid w:val="00B229DE"/>
    <w:rsid w:val="00B242B9"/>
    <w:rsid w:val="00B25830"/>
    <w:rsid w:val="00B25AAA"/>
    <w:rsid w:val="00B25BCE"/>
    <w:rsid w:val="00B262AE"/>
    <w:rsid w:val="00B264AB"/>
    <w:rsid w:val="00B26937"/>
    <w:rsid w:val="00B26F25"/>
    <w:rsid w:val="00B27423"/>
    <w:rsid w:val="00B32D89"/>
    <w:rsid w:val="00B3304C"/>
    <w:rsid w:val="00B3591F"/>
    <w:rsid w:val="00B3733B"/>
    <w:rsid w:val="00B40167"/>
    <w:rsid w:val="00B4078C"/>
    <w:rsid w:val="00B41D0E"/>
    <w:rsid w:val="00B42795"/>
    <w:rsid w:val="00B42957"/>
    <w:rsid w:val="00B45949"/>
    <w:rsid w:val="00B45DBC"/>
    <w:rsid w:val="00B4643F"/>
    <w:rsid w:val="00B4701F"/>
    <w:rsid w:val="00B5010F"/>
    <w:rsid w:val="00B5080D"/>
    <w:rsid w:val="00B5255B"/>
    <w:rsid w:val="00B52ECB"/>
    <w:rsid w:val="00B533F2"/>
    <w:rsid w:val="00B54200"/>
    <w:rsid w:val="00B5421D"/>
    <w:rsid w:val="00B5536D"/>
    <w:rsid w:val="00B56313"/>
    <w:rsid w:val="00B574D9"/>
    <w:rsid w:val="00B57AD9"/>
    <w:rsid w:val="00B60394"/>
    <w:rsid w:val="00B6044A"/>
    <w:rsid w:val="00B61168"/>
    <w:rsid w:val="00B61904"/>
    <w:rsid w:val="00B619B9"/>
    <w:rsid w:val="00B627E7"/>
    <w:rsid w:val="00B629FE"/>
    <w:rsid w:val="00B62D2F"/>
    <w:rsid w:val="00B63428"/>
    <w:rsid w:val="00B639D0"/>
    <w:rsid w:val="00B643B6"/>
    <w:rsid w:val="00B647BA"/>
    <w:rsid w:val="00B65D73"/>
    <w:rsid w:val="00B666AD"/>
    <w:rsid w:val="00B66DED"/>
    <w:rsid w:val="00B67C7D"/>
    <w:rsid w:val="00B70E8C"/>
    <w:rsid w:val="00B719DF"/>
    <w:rsid w:val="00B737EB"/>
    <w:rsid w:val="00B73D81"/>
    <w:rsid w:val="00B744FC"/>
    <w:rsid w:val="00B74621"/>
    <w:rsid w:val="00B75406"/>
    <w:rsid w:val="00B756B0"/>
    <w:rsid w:val="00B80294"/>
    <w:rsid w:val="00B80A94"/>
    <w:rsid w:val="00B80B1B"/>
    <w:rsid w:val="00B811BF"/>
    <w:rsid w:val="00B83D6A"/>
    <w:rsid w:val="00B8428E"/>
    <w:rsid w:val="00B844F4"/>
    <w:rsid w:val="00B84CAE"/>
    <w:rsid w:val="00B85DBA"/>
    <w:rsid w:val="00B87056"/>
    <w:rsid w:val="00B873D9"/>
    <w:rsid w:val="00B87C44"/>
    <w:rsid w:val="00B9167E"/>
    <w:rsid w:val="00B91E5F"/>
    <w:rsid w:val="00B92306"/>
    <w:rsid w:val="00B94DF9"/>
    <w:rsid w:val="00B95C96"/>
    <w:rsid w:val="00BA0180"/>
    <w:rsid w:val="00BA0C72"/>
    <w:rsid w:val="00BA186A"/>
    <w:rsid w:val="00BA2CBC"/>
    <w:rsid w:val="00BA33EE"/>
    <w:rsid w:val="00BA3559"/>
    <w:rsid w:val="00BA44AA"/>
    <w:rsid w:val="00BA52C8"/>
    <w:rsid w:val="00BA532B"/>
    <w:rsid w:val="00BA555A"/>
    <w:rsid w:val="00BA55DF"/>
    <w:rsid w:val="00BA5D0B"/>
    <w:rsid w:val="00BA6F92"/>
    <w:rsid w:val="00BB01D8"/>
    <w:rsid w:val="00BB030E"/>
    <w:rsid w:val="00BB0A4B"/>
    <w:rsid w:val="00BB1B13"/>
    <w:rsid w:val="00BB212D"/>
    <w:rsid w:val="00BB332F"/>
    <w:rsid w:val="00BB3A8C"/>
    <w:rsid w:val="00BB3DDA"/>
    <w:rsid w:val="00BB478E"/>
    <w:rsid w:val="00BB480A"/>
    <w:rsid w:val="00BB48EE"/>
    <w:rsid w:val="00BB4B78"/>
    <w:rsid w:val="00BB4EDD"/>
    <w:rsid w:val="00BB6B79"/>
    <w:rsid w:val="00BC009D"/>
    <w:rsid w:val="00BC01FC"/>
    <w:rsid w:val="00BC055E"/>
    <w:rsid w:val="00BC07C1"/>
    <w:rsid w:val="00BC1245"/>
    <w:rsid w:val="00BC2378"/>
    <w:rsid w:val="00BC331F"/>
    <w:rsid w:val="00BC43E5"/>
    <w:rsid w:val="00BC47F1"/>
    <w:rsid w:val="00BC5936"/>
    <w:rsid w:val="00BC5D0F"/>
    <w:rsid w:val="00BC62C8"/>
    <w:rsid w:val="00BC6D67"/>
    <w:rsid w:val="00BC7163"/>
    <w:rsid w:val="00BD0611"/>
    <w:rsid w:val="00BD1287"/>
    <w:rsid w:val="00BD1856"/>
    <w:rsid w:val="00BD35AE"/>
    <w:rsid w:val="00BD393A"/>
    <w:rsid w:val="00BD3F1C"/>
    <w:rsid w:val="00BD3F33"/>
    <w:rsid w:val="00BD4CCE"/>
    <w:rsid w:val="00BD519A"/>
    <w:rsid w:val="00BE0681"/>
    <w:rsid w:val="00BE0CBE"/>
    <w:rsid w:val="00BE2012"/>
    <w:rsid w:val="00BE20C2"/>
    <w:rsid w:val="00BE2189"/>
    <w:rsid w:val="00BE21E6"/>
    <w:rsid w:val="00BE33BC"/>
    <w:rsid w:val="00BE370E"/>
    <w:rsid w:val="00BE3F4D"/>
    <w:rsid w:val="00BE53F8"/>
    <w:rsid w:val="00BE7ED1"/>
    <w:rsid w:val="00BF19F8"/>
    <w:rsid w:val="00BF2ABA"/>
    <w:rsid w:val="00BF3B87"/>
    <w:rsid w:val="00BF4D28"/>
    <w:rsid w:val="00BF51EB"/>
    <w:rsid w:val="00BF5426"/>
    <w:rsid w:val="00BF5990"/>
    <w:rsid w:val="00BF6BE3"/>
    <w:rsid w:val="00BF6BE4"/>
    <w:rsid w:val="00BF6EEB"/>
    <w:rsid w:val="00BF7E29"/>
    <w:rsid w:val="00C0012D"/>
    <w:rsid w:val="00C001AB"/>
    <w:rsid w:val="00C0025F"/>
    <w:rsid w:val="00C01434"/>
    <w:rsid w:val="00C01857"/>
    <w:rsid w:val="00C03E6A"/>
    <w:rsid w:val="00C03E7E"/>
    <w:rsid w:val="00C048F1"/>
    <w:rsid w:val="00C05C31"/>
    <w:rsid w:val="00C05E42"/>
    <w:rsid w:val="00C064B8"/>
    <w:rsid w:val="00C069B9"/>
    <w:rsid w:val="00C06D5B"/>
    <w:rsid w:val="00C07FDF"/>
    <w:rsid w:val="00C102E1"/>
    <w:rsid w:val="00C103BB"/>
    <w:rsid w:val="00C10DAB"/>
    <w:rsid w:val="00C11367"/>
    <w:rsid w:val="00C11401"/>
    <w:rsid w:val="00C12639"/>
    <w:rsid w:val="00C12E8B"/>
    <w:rsid w:val="00C13677"/>
    <w:rsid w:val="00C136A7"/>
    <w:rsid w:val="00C14A96"/>
    <w:rsid w:val="00C157BF"/>
    <w:rsid w:val="00C15805"/>
    <w:rsid w:val="00C15A27"/>
    <w:rsid w:val="00C165B9"/>
    <w:rsid w:val="00C1791F"/>
    <w:rsid w:val="00C2086E"/>
    <w:rsid w:val="00C20B64"/>
    <w:rsid w:val="00C22C06"/>
    <w:rsid w:val="00C23203"/>
    <w:rsid w:val="00C23BD6"/>
    <w:rsid w:val="00C24518"/>
    <w:rsid w:val="00C24C78"/>
    <w:rsid w:val="00C25512"/>
    <w:rsid w:val="00C257DF"/>
    <w:rsid w:val="00C2649A"/>
    <w:rsid w:val="00C266BF"/>
    <w:rsid w:val="00C268F8"/>
    <w:rsid w:val="00C269E2"/>
    <w:rsid w:val="00C26B25"/>
    <w:rsid w:val="00C26BA7"/>
    <w:rsid w:val="00C26EB3"/>
    <w:rsid w:val="00C275F8"/>
    <w:rsid w:val="00C30F68"/>
    <w:rsid w:val="00C316F0"/>
    <w:rsid w:val="00C32D17"/>
    <w:rsid w:val="00C3404E"/>
    <w:rsid w:val="00C35526"/>
    <w:rsid w:val="00C36A06"/>
    <w:rsid w:val="00C372C4"/>
    <w:rsid w:val="00C37616"/>
    <w:rsid w:val="00C400B8"/>
    <w:rsid w:val="00C4062A"/>
    <w:rsid w:val="00C4073D"/>
    <w:rsid w:val="00C40C27"/>
    <w:rsid w:val="00C4138B"/>
    <w:rsid w:val="00C415BC"/>
    <w:rsid w:val="00C4210F"/>
    <w:rsid w:val="00C427F4"/>
    <w:rsid w:val="00C42EE7"/>
    <w:rsid w:val="00C439AC"/>
    <w:rsid w:val="00C444CF"/>
    <w:rsid w:val="00C445E5"/>
    <w:rsid w:val="00C45A7A"/>
    <w:rsid w:val="00C45C9F"/>
    <w:rsid w:val="00C461CE"/>
    <w:rsid w:val="00C47764"/>
    <w:rsid w:val="00C50F3F"/>
    <w:rsid w:val="00C51CA7"/>
    <w:rsid w:val="00C530F3"/>
    <w:rsid w:val="00C53899"/>
    <w:rsid w:val="00C54575"/>
    <w:rsid w:val="00C54B3C"/>
    <w:rsid w:val="00C550D7"/>
    <w:rsid w:val="00C56422"/>
    <w:rsid w:val="00C56B3B"/>
    <w:rsid w:val="00C602CC"/>
    <w:rsid w:val="00C60589"/>
    <w:rsid w:val="00C61586"/>
    <w:rsid w:val="00C61A43"/>
    <w:rsid w:val="00C6217B"/>
    <w:rsid w:val="00C6296C"/>
    <w:rsid w:val="00C6304D"/>
    <w:rsid w:val="00C649E8"/>
    <w:rsid w:val="00C67F9C"/>
    <w:rsid w:val="00C7067B"/>
    <w:rsid w:val="00C7086C"/>
    <w:rsid w:val="00C71147"/>
    <w:rsid w:val="00C71E5F"/>
    <w:rsid w:val="00C7475E"/>
    <w:rsid w:val="00C74F80"/>
    <w:rsid w:val="00C76689"/>
    <w:rsid w:val="00C77568"/>
    <w:rsid w:val="00C77BAA"/>
    <w:rsid w:val="00C77BCF"/>
    <w:rsid w:val="00C80A27"/>
    <w:rsid w:val="00C81213"/>
    <w:rsid w:val="00C815E0"/>
    <w:rsid w:val="00C81855"/>
    <w:rsid w:val="00C81CA0"/>
    <w:rsid w:val="00C81DE1"/>
    <w:rsid w:val="00C81EE4"/>
    <w:rsid w:val="00C8321D"/>
    <w:rsid w:val="00C83C71"/>
    <w:rsid w:val="00C83CA0"/>
    <w:rsid w:val="00C83D8A"/>
    <w:rsid w:val="00C83FFB"/>
    <w:rsid w:val="00C8480A"/>
    <w:rsid w:val="00C858E8"/>
    <w:rsid w:val="00C85A35"/>
    <w:rsid w:val="00C85EE2"/>
    <w:rsid w:val="00C86A42"/>
    <w:rsid w:val="00C86D54"/>
    <w:rsid w:val="00C86DFB"/>
    <w:rsid w:val="00C9100A"/>
    <w:rsid w:val="00C93D1B"/>
    <w:rsid w:val="00C94415"/>
    <w:rsid w:val="00C94555"/>
    <w:rsid w:val="00C95353"/>
    <w:rsid w:val="00C9540B"/>
    <w:rsid w:val="00C95868"/>
    <w:rsid w:val="00C960BA"/>
    <w:rsid w:val="00CA0641"/>
    <w:rsid w:val="00CA2910"/>
    <w:rsid w:val="00CA2C88"/>
    <w:rsid w:val="00CA3B31"/>
    <w:rsid w:val="00CA570B"/>
    <w:rsid w:val="00CA59DE"/>
    <w:rsid w:val="00CA5BE3"/>
    <w:rsid w:val="00CA7164"/>
    <w:rsid w:val="00CA7779"/>
    <w:rsid w:val="00CB1E98"/>
    <w:rsid w:val="00CB31C0"/>
    <w:rsid w:val="00CB3423"/>
    <w:rsid w:val="00CB465D"/>
    <w:rsid w:val="00CB481E"/>
    <w:rsid w:val="00CB4C85"/>
    <w:rsid w:val="00CB72A3"/>
    <w:rsid w:val="00CB7C72"/>
    <w:rsid w:val="00CC0035"/>
    <w:rsid w:val="00CC0655"/>
    <w:rsid w:val="00CC2472"/>
    <w:rsid w:val="00CC2560"/>
    <w:rsid w:val="00CC26F8"/>
    <w:rsid w:val="00CC2B1E"/>
    <w:rsid w:val="00CC3826"/>
    <w:rsid w:val="00CC45BE"/>
    <w:rsid w:val="00CC578F"/>
    <w:rsid w:val="00CC60D9"/>
    <w:rsid w:val="00CC7B28"/>
    <w:rsid w:val="00CD132D"/>
    <w:rsid w:val="00CD1BAE"/>
    <w:rsid w:val="00CD2E08"/>
    <w:rsid w:val="00CD36FF"/>
    <w:rsid w:val="00CD49F4"/>
    <w:rsid w:val="00CD5BCD"/>
    <w:rsid w:val="00CD6212"/>
    <w:rsid w:val="00CD63A2"/>
    <w:rsid w:val="00CD765B"/>
    <w:rsid w:val="00CD7A00"/>
    <w:rsid w:val="00CE084C"/>
    <w:rsid w:val="00CE134B"/>
    <w:rsid w:val="00CE2A42"/>
    <w:rsid w:val="00CE2ABF"/>
    <w:rsid w:val="00CE32FB"/>
    <w:rsid w:val="00CE4306"/>
    <w:rsid w:val="00CE556C"/>
    <w:rsid w:val="00CE6256"/>
    <w:rsid w:val="00CE709E"/>
    <w:rsid w:val="00CF0DD5"/>
    <w:rsid w:val="00CF1906"/>
    <w:rsid w:val="00CF1C23"/>
    <w:rsid w:val="00CF1F73"/>
    <w:rsid w:val="00CF262B"/>
    <w:rsid w:val="00CF2760"/>
    <w:rsid w:val="00CF43A4"/>
    <w:rsid w:val="00CF462F"/>
    <w:rsid w:val="00CF4E9C"/>
    <w:rsid w:val="00CF5DE7"/>
    <w:rsid w:val="00CF6897"/>
    <w:rsid w:val="00CF6C17"/>
    <w:rsid w:val="00CF7E11"/>
    <w:rsid w:val="00D0052A"/>
    <w:rsid w:val="00D00D65"/>
    <w:rsid w:val="00D024EC"/>
    <w:rsid w:val="00D0356C"/>
    <w:rsid w:val="00D03B66"/>
    <w:rsid w:val="00D03B78"/>
    <w:rsid w:val="00D043E6"/>
    <w:rsid w:val="00D06305"/>
    <w:rsid w:val="00D06DDF"/>
    <w:rsid w:val="00D07E8D"/>
    <w:rsid w:val="00D10A48"/>
    <w:rsid w:val="00D11684"/>
    <w:rsid w:val="00D13120"/>
    <w:rsid w:val="00D13648"/>
    <w:rsid w:val="00D14BFE"/>
    <w:rsid w:val="00D14D6C"/>
    <w:rsid w:val="00D152C7"/>
    <w:rsid w:val="00D1628D"/>
    <w:rsid w:val="00D170E0"/>
    <w:rsid w:val="00D21704"/>
    <w:rsid w:val="00D21833"/>
    <w:rsid w:val="00D223A5"/>
    <w:rsid w:val="00D225E6"/>
    <w:rsid w:val="00D22833"/>
    <w:rsid w:val="00D236EB"/>
    <w:rsid w:val="00D2375D"/>
    <w:rsid w:val="00D238B0"/>
    <w:rsid w:val="00D24115"/>
    <w:rsid w:val="00D2497B"/>
    <w:rsid w:val="00D254A0"/>
    <w:rsid w:val="00D25547"/>
    <w:rsid w:val="00D25C90"/>
    <w:rsid w:val="00D26B0D"/>
    <w:rsid w:val="00D26B55"/>
    <w:rsid w:val="00D26D28"/>
    <w:rsid w:val="00D2770E"/>
    <w:rsid w:val="00D279DD"/>
    <w:rsid w:val="00D27F04"/>
    <w:rsid w:val="00D30CF4"/>
    <w:rsid w:val="00D32504"/>
    <w:rsid w:val="00D329D6"/>
    <w:rsid w:val="00D32EB2"/>
    <w:rsid w:val="00D33834"/>
    <w:rsid w:val="00D3414C"/>
    <w:rsid w:val="00D344B6"/>
    <w:rsid w:val="00D34BC6"/>
    <w:rsid w:val="00D3509A"/>
    <w:rsid w:val="00D354D9"/>
    <w:rsid w:val="00D35F68"/>
    <w:rsid w:val="00D369D1"/>
    <w:rsid w:val="00D37050"/>
    <w:rsid w:val="00D413EF"/>
    <w:rsid w:val="00D41C9A"/>
    <w:rsid w:val="00D41F6E"/>
    <w:rsid w:val="00D4333F"/>
    <w:rsid w:val="00D442EC"/>
    <w:rsid w:val="00D46188"/>
    <w:rsid w:val="00D46193"/>
    <w:rsid w:val="00D464E5"/>
    <w:rsid w:val="00D46E29"/>
    <w:rsid w:val="00D510D5"/>
    <w:rsid w:val="00D528C0"/>
    <w:rsid w:val="00D53DFD"/>
    <w:rsid w:val="00D54C31"/>
    <w:rsid w:val="00D54F83"/>
    <w:rsid w:val="00D551F3"/>
    <w:rsid w:val="00D60235"/>
    <w:rsid w:val="00D62C21"/>
    <w:rsid w:val="00D62CD3"/>
    <w:rsid w:val="00D64662"/>
    <w:rsid w:val="00D64781"/>
    <w:rsid w:val="00D64CB3"/>
    <w:rsid w:val="00D65E2A"/>
    <w:rsid w:val="00D660A1"/>
    <w:rsid w:val="00D665F7"/>
    <w:rsid w:val="00D672D9"/>
    <w:rsid w:val="00D676BC"/>
    <w:rsid w:val="00D70193"/>
    <w:rsid w:val="00D70657"/>
    <w:rsid w:val="00D708B2"/>
    <w:rsid w:val="00D71463"/>
    <w:rsid w:val="00D721DE"/>
    <w:rsid w:val="00D7350E"/>
    <w:rsid w:val="00D73768"/>
    <w:rsid w:val="00D74E94"/>
    <w:rsid w:val="00D75BEB"/>
    <w:rsid w:val="00D771BE"/>
    <w:rsid w:val="00D7733D"/>
    <w:rsid w:val="00D77DC3"/>
    <w:rsid w:val="00D809E9"/>
    <w:rsid w:val="00D828CB"/>
    <w:rsid w:val="00D84C8C"/>
    <w:rsid w:val="00D8500F"/>
    <w:rsid w:val="00D851B0"/>
    <w:rsid w:val="00D85289"/>
    <w:rsid w:val="00D87222"/>
    <w:rsid w:val="00D87AC6"/>
    <w:rsid w:val="00D90492"/>
    <w:rsid w:val="00D91F2A"/>
    <w:rsid w:val="00D9214E"/>
    <w:rsid w:val="00D92534"/>
    <w:rsid w:val="00D92FA2"/>
    <w:rsid w:val="00D943D8"/>
    <w:rsid w:val="00D95477"/>
    <w:rsid w:val="00D960EE"/>
    <w:rsid w:val="00D968CB"/>
    <w:rsid w:val="00D96CD2"/>
    <w:rsid w:val="00D97E0B"/>
    <w:rsid w:val="00DA05D3"/>
    <w:rsid w:val="00DA097B"/>
    <w:rsid w:val="00DA098B"/>
    <w:rsid w:val="00DA10C5"/>
    <w:rsid w:val="00DA215C"/>
    <w:rsid w:val="00DA3569"/>
    <w:rsid w:val="00DA3958"/>
    <w:rsid w:val="00DA4E5A"/>
    <w:rsid w:val="00DA4EB1"/>
    <w:rsid w:val="00DA593F"/>
    <w:rsid w:val="00DA6330"/>
    <w:rsid w:val="00DA7AC9"/>
    <w:rsid w:val="00DB0386"/>
    <w:rsid w:val="00DB0659"/>
    <w:rsid w:val="00DB06BA"/>
    <w:rsid w:val="00DB0C29"/>
    <w:rsid w:val="00DB2F60"/>
    <w:rsid w:val="00DB3409"/>
    <w:rsid w:val="00DB377E"/>
    <w:rsid w:val="00DB43DB"/>
    <w:rsid w:val="00DB6252"/>
    <w:rsid w:val="00DB6CF7"/>
    <w:rsid w:val="00DB7F47"/>
    <w:rsid w:val="00DC1583"/>
    <w:rsid w:val="00DC1B02"/>
    <w:rsid w:val="00DC2464"/>
    <w:rsid w:val="00DC267B"/>
    <w:rsid w:val="00DC4C80"/>
    <w:rsid w:val="00DC5C0D"/>
    <w:rsid w:val="00DC65F8"/>
    <w:rsid w:val="00DC674C"/>
    <w:rsid w:val="00DC6BDD"/>
    <w:rsid w:val="00DC7866"/>
    <w:rsid w:val="00DD24FE"/>
    <w:rsid w:val="00DD2E93"/>
    <w:rsid w:val="00DD3075"/>
    <w:rsid w:val="00DD40EB"/>
    <w:rsid w:val="00DD5BB4"/>
    <w:rsid w:val="00DD5D81"/>
    <w:rsid w:val="00DD76FC"/>
    <w:rsid w:val="00DD7731"/>
    <w:rsid w:val="00DD7DB5"/>
    <w:rsid w:val="00DE07FC"/>
    <w:rsid w:val="00DE088C"/>
    <w:rsid w:val="00DE265E"/>
    <w:rsid w:val="00DE3218"/>
    <w:rsid w:val="00DE3A9B"/>
    <w:rsid w:val="00DE3DF9"/>
    <w:rsid w:val="00DE7EFF"/>
    <w:rsid w:val="00DF1554"/>
    <w:rsid w:val="00DF2094"/>
    <w:rsid w:val="00DF3499"/>
    <w:rsid w:val="00DF4E99"/>
    <w:rsid w:val="00DF5257"/>
    <w:rsid w:val="00DF5546"/>
    <w:rsid w:val="00DF6926"/>
    <w:rsid w:val="00DF7155"/>
    <w:rsid w:val="00DF75AA"/>
    <w:rsid w:val="00DF7D54"/>
    <w:rsid w:val="00E010F5"/>
    <w:rsid w:val="00E0187D"/>
    <w:rsid w:val="00E02361"/>
    <w:rsid w:val="00E02C6F"/>
    <w:rsid w:val="00E030FF"/>
    <w:rsid w:val="00E03F88"/>
    <w:rsid w:val="00E040BE"/>
    <w:rsid w:val="00E04C00"/>
    <w:rsid w:val="00E0544E"/>
    <w:rsid w:val="00E058AC"/>
    <w:rsid w:val="00E062BB"/>
    <w:rsid w:val="00E072EE"/>
    <w:rsid w:val="00E103A9"/>
    <w:rsid w:val="00E120A5"/>
    <w:rsid w:val="00E12793"/>
    <w:rsid w:val="00E128C9"/>
    <w:rsid w:val="00E130C4"/>
    <w:rsid w:val="00E1324E"/>
    <w:rsid w:val="00E13610"/>
    <w:rsid w:val="00E143BD"/>
    <w:rsid w:val="00E16509"/>
    <w:rsid w:val="00E16E81"/>
    <w:rsid w:val="00E17B1C"/>
    <w:rsid w:val="00E20797"/>
    <w:rsid w:val="00E21D40"/>
    <w:rsid w:val="00E229B9"/>
    <w:rsid w:val="00E2381C"/>
    <w:rsid w:val="00E24EFB"/>
    <w:rsid w:val="00E25E25"/>
    <w:rsid w:val="00E26822"/>
    <w:rsid w:val="00E26894"/>
    <w:rsid w:val="00E26AE3"/>
    <w:rsid w:val="00E27D0C"/>
    <w:rsid w:val="00E300E4"/>
    <w:rsid w:val="00E31DD1"/>
    <w:rsid w:val="00E33E59"/>
    <w:rsid w:val="00E340E5"/>
    <w:rsid w:val="00E3458F"/>
    <w:rsid w:val="00E34FFF"/>
    <w:rsid w:val="00E364BB"/>
    <w:rsid w:val="00E37D9F"/>
    <w:rsid w:val="00E40976"/>
    <w:rsid w:val="00E411D5"/>
    <w:rsid w:val="00E42C65"/>
    <w:rsid w:val="00E4312C"/>
    <w:rsid w:val="00E4390F"/>
    <w:rsid w:val="00E43A41"/>
    <w:rsid w:val="00E43DA2"/>
    <w:rsid w:val="00E44101"/>
    <w:rsid w:val="00E441ED"/>
    <w:rsid w:val="00E44A27"/>
    <w:rsid w:val="00E45B64"/>
    <w:rsid w:val="00E47498"/>
    <w:rsid w:val="00E50802"/>
    <w:rsid w:val="00E50B8E"/>
    <w:rsid w:val="00E519EB"/>
    <w:rsid w:val="00E51CA3"/>
    <w:rsid w:val="00E525B5"/>
    <w:rsid w:val="00E53031"/>
    <w:rsid w:val="00E53E9E"/>
    <w:rsid w:val="00E53FF3"/>
    <w:rsid w:val="00E54739"/>
    <w:rsid w:val="00E549A6"/>
    <w:rsid w:val="00E56E2E"/>
    <w:rsid w:val="00E56EA9"/>
    <w:rsid w:val="00E56F71"/>
    <w:rsid w:val="00E57758"/>
    <w:rsid w:val="00E603FE"/>
    <w:rsid w:val="00E60917"/>
    <w:rsid w:val="00E60969"/>
    <w:rsid w:val="00E61160"/>
    <w:rsid w:val="00E619C9"/>
    <w:rsid w:val="00E6285E"/>
    <w:rsid w:val="00E62944"/>
    <w:rsid w:val="00E63200"/>
    <w:rsid w:val="00E6339C"/>
    <w:rsid w:val="00E64561"/>
    <w:rsid w:val="00E65595"/>
    <w:rsid w:val="00E65B4E"/>
    <w:rsid w:val="00E660AE"/>
    <w:rsid w:val="00E677DB"/>
    <w:rsid w:val="00E707AA"/>
    <w:rsid w:val="00E723F5"/>
    <w:rsid w:val="00E7251D"/>
    <w:rsid w:val="00E73EF8"/>
    <w:rsid w:val="00E7598D"/>
    <w:rsid w:val="00E7696A"/>
    <w:rsid w:val="00E80887"/>
    <w:rsid w:val="00E8118D"/>
    <w:rsid w:val="00E82C60"/>
    <w:rsid w:val="00E832B7"/>
    <w:rsid w:val="00E83A26"/>
    <w:rsid w:val="00E83ED7"/>
    <w:rsid w:val="00E83F4C"/>
    <w:rsid w:val="00E84280"/>
    <w:rsid w:val="00E85C27"/>
    <w:rsid w:val="00E866DB"/>
    <w:rsid w:val="00E86B83"/>
    <w:rsid w:val="00E86BC3"/>
    <w:rsid w:val="00E86BD7"/>
    <w:rsid w:val="00E8716A"/>
    <w:rsid w:val="00E9046A"/>
    <w:rsid w:val="00E9066A"/>
    <w:rsid w:val="00E906A9"/>
    <w:rsid w:val="00E92EB7"/>
    <w:rsid w:val="00E95A9C"/>
    <w:rsid w:val="00E964D4"/>
    <w:rsid w:val="00EA0575"/>
    <w:rsid w:val="00EA077E"/>
    <w:rsid w:val="00EA08D3"/>
    <w:rsid w:val="00EA12CF"/>
    <w:rsid w:val="00EA322D"/>
    <w:rsid w:val="00EA3523"/>
    <w:rsid w:val="00EA5EED"/>
    <w:rsid w:val="00EA5FD9"/>
    <w:rsid w:val="00EA72A4"/>
    <w:rsid w:val="00EA786F"/>
    <w:rsid w:val="00EA7C92"/>
    <w:rsid w:val="00EB1938"/>
    <w:rsid w:val="00EB281B"/>
    <w:rsid w:val="00EB2B64"/>
    <w:rsid w:val="00EB36A7"/>
    <w:rsid w:val="00EB3A4F"/>
    <w:rsid w:val="00EB3EC2"/>
    <w:rsid w:val="00EB4331"/>
    <w:rsid w:val="00EB5204"/>
    <w:rsid w:val="00EB53F8"/>
    <w:rsid w:val="00EB5CC1"/>
    <w:rsid w:val="00EB781A"/>
    <w:rsid w:val="00EC4239"/>
    <w:rsid w:val="00EC4B31"/>
    <w:rsid w:val="00EC6B54"/>
    <w:rsid w:val="00EC6B9A"/>
    <w:rsid w:val="00EC7E63"/>
    <w:rsid w:val="00ED08CB"/>
    <w:rsid w:val="00ED1721"/>
    <w:rsid w:val="00ED2398"/>
    <w:rsid w:val="00ED2DBB"/>
    <w:rsid w:val="00ED37CF"/>
    <w:rsid w:val="00ED3B4B"/>
    <w:rsid w:val="00ED45E0"/>
    <w:rsid w:val="00ED4AF4"/>
    <w:rsid w:val="00ED4FCB"/>
    <w:rsid w:val="00ED5C03"/>
    <w:rsid w:val="00ED5DD2"/>
    <w:rsid w:val="00ED68E2"/>
    <w:rsid w:val="00ED6CAB"/>
    <w:rsid w:val="00ED6E9E"/>
    <w:rsid w:val="00ED777D"/>
    <w:rsid w:val="00EE001E"/>
    <w:rsid w:val="00EE1BE2"/>
    <w:rsid w:val="00EE20BB"/>
    <w:rsid w:val="00EE29F6"/>
    <w:rsid w:val="00EE323D"/>
    <w:rsid w:val="00EE490F"/>
    <w:rsid w:val="00EE4A5A"/>
    <w:rsid w:val="00EE50B5"/>
    <w:rsid w:val="00EE582D"/>
    <w:rsid w:val="00EE5DFD"/>
    <w:rsid w:val="00EE602D"/>
    <w:rsid w:val="00EE6DD2"/>
    <w:rsid w:val="00EE7E31"/>
    <w:rsid w:val="00EF2110"/>
    <w:rsid w:val="00EF2370"/>
    <w:rsid w:val="00EF2F11"/>
    <w:rsid w:val="00EF2F82"/>
    <w:rsid w:val="00EF6B0D"/>
    <w:rsid w:val="00F00216"/>
    <w:rsid w:val="00F0091A"/>
    <w:rsid w:val="00F013BE"/>
    <w:rsid w:val="00F01B86"/>
    <w:rsid w:val="00F02A5A"/>
    <w:rsid w:val="00F02E7C"/>
    <w:rsid w:val="00F035F2"/>
    <w:rsid w:val="00F047C5"/>
    <w:rsid w:val="00F05CE9"/>
    <w:rsid w:val="00F05DAA"/>
    <w:rsid w:val="00F06E2F"/>
    <w:rsid w:val="00F073C7"/>
    <w:rsid w:val="00F07A5F"/>
    <w:rsid w:val="00F10882"/>
    <w:rsid w:val="00F114BE"/>
    <w:rsid w:val="00F12432"/>
    <w:rsid w:val="00F1397D"/>
    <w:rsid w:val="00F14483"/>
    <w:rsid w:val="00F145CC"/>
    <w:rsid w:val="00F1472D"/>
    <w:rsid w:val="00F151D3"/>
    <w:rsid w:val="00F17570"/>
    <w:rsid w:val="00F176AC"/>
    <w:rsid w:val="00F20366"/>
    <w:rsid w:val="00F20D61"/>
    <w:rsid w:val="00F213D0"/>
    <w:rsid w:val="00F247C5"/>
    <w:rsid w:val="00F25166"/>
    <w:rsid w:val="00F251FF"/>
    <w:rsid w:val="00F266F0"/>
    <w:rsid w:val="00F27DE9"/>
    <w:rsid w:val="00F30138"/>
    <w:rsid w:val="00F30240"/>
    <w:rsid w:val="00F31A66"/>
    <w:rsid w:val="00F31AB6"/>
    <w:rsid w:val="00F31EC0"/>
    <w:rsid w:val="00F3231C"/>
    <w:rsid w:val="00F323AA"/>
    <w:rsid w:val="00F3474F"/>
    <w:rsid w:val="00F34DB8"/>
    <w:rsid w:val="00F35406"/>
    <w:rsid w:val="00F35C59"/>
    <w:rsid w:val="00F367FA"/>
    <w:rsid w:val="00F368E8"/>
    <w:rsid w:val="00F37793"/>
    <w:rsid w:val="00F40CC7"/>
    <w:rsid w:val="00F410D4"/>
    <w:rsid w:val="00F42F94"/>
    <w:rsid w:val="00F449D2"/>
    <w:rsid w:val="00F46700"/>
    <w:rsid w:val="00F47D39"/>
    <w:rsid w:val="00F50F20"/>
    <w:rsid w:val="00F511DA"/>
    <w:rsid w:val="00F51A34"/>
    <w:rsid w:val="00F51A81"/>
    <w:rsid w:val="00F51B37"/>
    <w:rsid w:val="00F530C6"/>
    <w:rsid w:val="00F5380A"/>
    <w:rsid w:val="00F53B06"/>
    <w:rsid w:val="00F54689"/>
    <w:rsid w:val="00F55598"/>
    <w:rsid w:val="00F572BA"/>
    <w:rsid w:val="00F573A2"/>
    <w:rsid w:val="00F60415"/>
    <w:rsid w:val="00F6087D"/>
    <w:rsid w:val="00F61258"/>
    <w:rsid w:val="00F6140F"/>
    <w:rsid w:val="00F61C42"/>
    <w:rsid w:val="00F61DA0"/>
    <w:rsid w:val="00F62F93"/>
    <w:rsid w:val="00F6368B"/>
    <w:rsid w:val="00F63710"/>
    <w:rsid w:val="00F63FB1"/>
    <w:rsid w:val="00F64E76"/>
    <w:rsid w:val="00F64F67"/>
    <w:rsid w:val="00F66D5D"/>
    <w:rsid w:val="00F70736"/>
    <w:rsid w:val="00F708C2"/>
    <w:rsid w:val="00F71EE8"/>
    <w:rsid w:val="00F729DD"/>
    <w:rsid w:val="00F72AB2"/>
    <w:rsid w:val="00F7305A"/>
    <w:rsid w:val="00F73BFB"/>
    <w:rsid w:val="00F73F36"/>
    <w:rsid w:val="00F744C3"/>
    <w:rsid w:val="00F758B2"/>
    <w:rsid w:val="00F763A0"/>
    <w:rsid w:val="00F76CF7"/>
    <w:rsid w:val="00F77242"/>
    <w:rsid w:val="00F775C3"/>
    <w:rsid w:val="00F7784A"/>
    <w:rsid w:val="00F815BD"/>
    <w:rsid w:val="00F817B6"/>
    <w:rsid w:val="00F82ECC"/>
    <w:rsid w:val="00F8301B"/>
    <w:rsid w:val="00F83A05"/>
    <w:rsid w:val="00F85FA7"/>
    <w:rsid w:val="00F86045"/>
    <w:rsid w:val="00F90CB2"/>
    <w:rsid w:val="00F92485"/>
    <w:rsid w:val="00F9257F"/>
    <w:rsid w:val="00F92A5C"/>
    <w:rsid w:val="00F93456"/>
    <w:rsid w:val="00F94231"/>
    <w:rsid w:val="00F947A2"/>
    <w:rsid w:val="00F94C17"/>
    <w:rsid w:val="00F966E7"/>
    <w:rsid w:val="00F976B8"/>
    <w:rsid w:val="00F97872"/>
    <w:rsid w:val="00F97971"/>
    <w:rsid w:val="00FA3358"/>
    <w:rsid w:val="00FA4340"/>
    <w:rsid w:val="00FA4FB4"/>
    <w:rsid w:val="00FA6385"/>
    <w:rsid w:val="00FA6967"/>
    <w:rsid w:val="00FA69C6"/>
    <w:rsid w:val="00FA70FE"/>
    <w:rsid w:val="00FA726A"/>
    <w:rsid w:val="00FB0574"/>
    <w:rsid w:val="00FB10E8"/>
    <w:rsid w:val="00FB158C"/>
    <w:rsid w:val="00FB1605"/>
    <w:rsid w:val="00FB1D03"/>
    <w:rsid w:val="00FB266F"/>
    <w:rsid w:val="00FB3262"/>
    <w:rsid w:val="00FB3795"/>
    <w:rsid w:val="00FB37E1"/>
    <w:rsid w:val="00FB4245"/>
    <w:rsid w:val="00FB44F5"/>
    <w:rsid w:val="00FB588C"/>
    <w:rsid w:val="00FB59D7"/>
    <w:rsid w:val="00FB5F61"/>
    <w:rsid w:val="00FB669A"/>
    <w:rsid w:val="00FB69A8"/>
    <w:rsid w:val="00FC0082"/>
    <w:rsid w:val="00FC03EA"/>
    <w:rsid w:val="00FC047B"/>
    <w:rsid w:val="00FC1836"/>
    <w:rsid w:val="00FC3828"/>
    <w:rsid w:val="00FC4F89"/>
    <w:rsid w:val="00FC58BC"/>
    <w:rsid w:val="00FC6745"/>
    <w:rsid w:val="00FC6DC7"/>
    <w:rsid w:val="00FC7B3D"/>
    <w:rsid w:val="00FD02E9"/>
    <w:rsid w:val="00FD35D2"/>
    <w:rsid w:val="00FD42AC"/>
    <w:rsid w:val="00FD4410"/>
    <w:rsid w:val="00FD4872"/>
    <w:rsid w:val="00FD4BA2"/>
    <w:rsid w:val="00FD4DF2"/>
    <w:rsid w:val="00FD4F7E"/>
    <w:rsid w:val="00FD755B"/>
    <w:rsid w:val="00FE16B5"/>
    <w:rsid w:val="00FE20A9"/>
    <w:rsid w:val="00FE2471"/>
    <w:rsid w:val="00FE284D"/>
    <w:rsid w:val="00FE38EF"/>
    <w:rsid w:val="00FE3E82"/>
    <w:rsid w:val="00FE43E4"/>
    <w:rsid w:val="00FE4954"/>
    <w:rsid w:val="00FE4CC0"/>
    <w:rsid w:val="00FE5F02"/>
    <w:rsid w:val="00FE613D"/>
    <w:rsid w:val="00FE66FB"/>
    <w:rsid w:val="00FE6F1B"/>
    <w:rsid w:val="00FF0A8F"/>
    <w:rsid w:val="00FF1A3C"/>
    <w:rsid w:val="00FF1A4D"/>
    <w:rsid w:val="00FF2804"/>
    <w:rsid w:val="00FF2D04"/>
    <w:rsid w:val="00FF2ED8"/>
    <w:rsid w:val="00FF39F4"/>
    <w:rsid w:val="00FF4AB1"/>
    <w:rsid w:val="00FF4C06"/>
    <w:rsid w:val="00FF523C"/>
    <w:rsid w:val="00FF77B9"/>
    <w:rsid w:val="00FF7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E8591B4"/>
  <w15:chartTrackingRefBased/>
  <w15:docId w15:val="{5F5268A6-40EB-4301-AB2C-6D23B8A0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8D7"/>
    <w:rPr>
      <w:sz w:val="24"/>
      <w:szCs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pPr>
    <w:rPr>
      <w:rFonts w:ascii="Tahoma" w:hAnsi="Tahoma"/>
      <w:b/>
      <w:sz w:val="32"/>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pPr>
    <w:rPr>
      <w:rFonts w:ascii="Tahoma" w:hAnsi="Tahoma"/>
      <w:sz w:val="28"/>
      <w:lang w:val="x-none" w:eastAsia="x-none"/>
    </w:rPr>
  </w:style>
  <w:style w:type="paragraph" w:customStyle="1" w:styleId="Rientrolettere">
    <w:name w:val="Rientro lettere"/>
    <w:basedOn w:val="Normale"/>
    <w:rsid w:val="00B844F4"/>
    <w:pPr>
      <w:numPr>
        <w:numId w:val="2"/>
      </w:numPr>
    </w:pPr>
    <w:rPr>
      <w:sz w:val="20"/>
    </w:rPr>
  </w:style>
  <w:style w:type="paragraph" w:customStyle="1" w:styleId="Grigliachiara-Colore31">
    <w:name w:val="Griglia chiara - Colore 31"/>
    <w:basedOn w:val="Normale"/>
    <w:qFormat/>
    <w:rsid w:val="00B844F4"/>
    <w:pPr>
      <w:spacing w:after="200" w:line="276" w:lineRule="auto"/>
      <w:ind w:left="720"/>
    </w:pPr>
    <w:rPr>
      <w:rFonts w:ascii="Calibri" w:eastAsia="Calibri" w:hAnsi="Calibri"/>
      <w:sz w:val="22"/>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unhideWhenUsed/>
    <w:qFormat/>
    <w:rsid w:val="00B844F4"/>
    <w:pPr>
      <w:spacing w:before="100" w:beforeAutospacing="1" w:after="100" w:afterAutospacing="1"/>
    </w:p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1,bt Carattere1,BODY TEXT Carattere1,body text Carattere1,t Carattere1,Block text Carattere1,heading_txt Carattere1,bodytxy2 Carattere1,Para Carattere1,EHPT Carattere1,Body Text2 Carattere1,bt1 Carattere1,B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pPr>
    <w:rPr>
      <w:rFonts w:ascii="Calibri" w:eastAsia="Calibri" w:hAnsi="Calibri"/>
      <w:sz w:val="22"/>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customStyle="1" w:styleId="a">
    <w:basedOn w:val="Normale"/>
    <w:next w:val="Corpotesto"/>
    <w:link w:val="CorpodeltestoCarattere"/>
    <w:rsid w:val="000C3EE4"/>
    <w:rPr>
      <w:sz w:val="28"/>
    </w:rPr>
  </w:style>
  <w:style w:type="character" w:customStyle="1" w:styleId="CorpodeltestoCarattere">
    <w:name w:val="Corpo del testo Carattere"/>
    <w:aliases w:val="Text Carattere,bt Carattere,BODY TEXT Carattere,body text Carattere,t Carattere,Block text Carattere,heading_txt Carattere,bodytxy2 Carattere,Para Carattere,EHPT Carattere,Body Text2 Carattere,bt1 Carattere,bodytext Carattere"/>
    <w:link w:val="a"/>
    <w:semiHidden/>
    <w:rsid w:val="000C3EE4"/>
    <w:rPr>
      <w:sz w:val="28"/>
    </w:rPr>
  </w:style>
  <w:style w:type="character" w:customStyle="1" w:styleId="Menzionenonrisolta1">
    <w:name w:val="Menzione non risolta1"/>
    <w:uiPriority w:val="99"/>
    <w:semiHidden/>
    <w:unhideWhenUsed/>
    <w:rsid w:val="000C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37052114">
      <w:bodyDiv w:val="1"/>
      <w:marLeft w:val="0"/>
      <w:marRight w:val="0"/>
      <w:marTop w:val="0"/>
      <w:marBottom w:val="0"/>
      <w:divBdr>
        <w:top w:val="none" w:sz="0" w:space="0" w:color="auto"/>
        <w:left w:val="none" w:sz="0" w:space="0" w:color="auto"/>
        <w:bottom w:val="none" w:sz="0" w:space="0" w:color="auto"/>
        <w:right w:val="none" w:sz="0" w:space="0" w:color="auto"/>
      </w:divBdr>
    </w:div>
    <w:div w:id="61173299">
      <w:bodyDiv w:val="1"/>
      <w:marLeft w:val="0"/>
      <w:marRight w:val="0"/>
      <w:marTop w:val="0"/>
      <w:marBottom w:val="0"/>
      <w:divBdr>
        <w:top w:val="none" w:sz="0" w:space="0" w:color="auto"/>
        <w:left w:val="none" w:sz="0" w:space="0" w:color="auto"/>
        <w:bottom w:val="none" w:sz="0" w:space="0" w:color="auto"/>
        <w:right w:val="none" w:sz="0" w:space="0" w:color="auto"/>
      </w:divBdr>
    </w:div>
    <w:div w:id="68431857">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6388299">
      <w:bodyDiv w:val="1"/>
      <w:marLeft w:val="0"/>
      <w:marRight w:val="0"/>
      <w:marTop w:val="0"/>
      <w:marBottom w:val="0"/>
      <w:divBdr>
        <w:top w:val="none" w:sz="0" w:space="0" w:color="auto"/>
        <w:left w:val="none" w:sz="0" w:space="0" w:color="auto"/>
        <w:bottom w:val="none" w:sz="0" w:space="0" w:color="auto"/>
        <w:right w:val="none" w:sz="0" w:space="0" w:color="auto"/>
      </w:divBdr>
    </w:div>
    <w:div w:id="148718274">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63669108">
      <w:bodyDiv w:val="1"/>
      <w:marLeft w:val="0"/>
      <w:marRight w:val="0"/>
      <w:marTop w:val="0"/>
      <w:marBottom w:val="0"/>
      <w:divBdr>
        <w:top w:val="none" w:sz="0" w:space="0" w:color="auto"/>
        <w:left w:val="none" w:sz="0" w:space="0" w:color="auto"/>
        <w:bottom w:val="none" w:sz="0" w:space="0" w:color="auto"/>
        <w:right w:val="none" w:sz="0" w:space="0" w:color="auto"/>
      </w:divBdr>
    </w:div>
    <w:div w:id="171381696">
      <w:bodyDiv w:val="1"/>
      <w:marLeft w:val="0"/>
      <w:marRight w:val="0"/>
      <w:marTop w:val="0"/>
      <w:marBottom w:val="0"/>
      <w:divBdr>
        <w:top w:val="none" w:sz="0" w:space="0" w:color="auto"/>
        <w:left w:val="none" w:sz="0" w:space="0" w:color="auto"/>
        <w:bottom w:val="none" w:sz="0" w:space="0" w:color="auto"/>
        <w:right w:val="none" w:sz="0" w:space="0" w:color="auto"/>
      </w:divBdr>
    </w:div>
    <w:div w:id="183177086">
      <w:bodyDiv w:val="1"/>
      <w:marLeft w:val="0"/>
      <w:marRight w:val="0"/>
      <w:marTop w:val="0"/>
      <w:marBottom w:val="0"/>
      <w:divBdr>
        <w:top w:val="none" w:sz="0" w:space="0" w:color="auto"/>
        <w:left w:val="none" w:sz="0" w:space="0" w:color="auto"/>
        <w:bottom w:val="none" w:sz="0" w:space="0" w:color="auto"/>
        <w:right w:val="none" w:sz="0" w:space="0" w:color="auto"/>
      </w:divBdr>
    </w:div>
    <w:div w:id="209004629">
      <w:bodyDiv w:val="1"/>
      <w:marLeft w:val="0"/>
      <w:marRight w:val="0"/>
      <w:marTop w:val="0"/>
      <w:marBottom w:val="0"/>
      <w:divBdr>
        <w:top w:val="none" w:sz="0" w:space="0" w:color="auto"/>
        <w:left w:val="none" w:sz="0" w:space="0" w:color="auto"/>
        <w:bottom w:val="none" w:sz="0" w:space="0" w:color="auto"/>
        <w:right w:val="none" w:sz="0" w:space="0" w:color="auto"/>
      </w:divBdr>
    </w:div>
    <w:div w:id="215943705">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263657614">
      <w:bodyDiv w:val="1"/>
      <w:marLeft w:val="0"/>
      <w:marRight w:val="0"/>
      <w:marTop w:val="0"/>
      <w:marBottom w:val="0"/>
      <w:divBdr>
        <w:top w:val="none" w:sz="0" w:space="0" w:color="auto"/>
        <w:left w:val="none" w:sz="0" w:space="0" w:color="auto"/>
        <w:bottom w:val="none" w:sz="0" w:space="0" w:color="auto"/>
        <w:right w:val="none" w:sz="0" w:space="0" w:color="auto"/>
      </w:divBdr>
    </w:div>
    <w:div w:id="283466793">
      <w:bodyDiv w:val="1"/>
      <w:marLeft w:val="0"/>
      <w:marRight w:val="0"/>
      <w:marTop w:val="0"/>
      <w:marBottom w:val="0"/>
      <w:divBdr>
        <w:top w:val="none" w:sz="0" w:space="0" w:color="auto"/>
        <w:left w:val="none" w:sz="0" w:space="0" w:color="auto"/>
        <w:bottom w:val="none" w:sz="0" w:space="0" w:color="auto"/>
        <w:right w:val="none" w:sz="0" w:space="0" w:color="auto"/>
      </w:divBdr>
    </w:div>
    <w:div w:id="318116918">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77969853">
      <w:bodyDiv w:val="1"/>
      <w:marLeft w:val="0"/>
      <w:marRight w:val="0"/>
      <w:marTop w:val="0"/>
      <w:marBottom w:val="0"/>
      <w:divBdr>
        <w:top w:val="none" w:sz="0" w:space="0" w:color="auto"/>
        <w:left w:val="none" w:sz="0" w:space="0" w:color="auto"/>
        <w:bottom w:val="none" w:sz="0" w:space="0" w:color="auto"/>
        <w:right w:val="none" w:sz="0" w:space="0" w:color="auto"/>
      </w:divBdr>
    </w:div>
    <w:div w:id="414590775">
      <w:bodyDiv w:val="1"/>
      <w:marLeft w:val="0"/>
      <w:marRight w:val="0"/>
      <w:marTop w:val="0"/>
      <w:marBottom w:val="0"/>
      <w:divBdr>
        <w:top w:val="none" w:sz="0" w:space="0" w:color="auto"/>
        <w:left w:val="none" w:sz="0" w:space="0" w:color="auto"/>
        <w:bottom w:val="none" w:sz="0" w:space="0" w:color="auto"/>
        <w:right w:val="none" w:sz="0" w:space="0" w:color="auto"/>
      </w:divBdr>
    </w:div>
    <w:div w:id="424765664">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7890074">
      <w:bodyDiv w:val="1"/>
      <w:marLeft w:val="0"/>
      <w:marRight w:val="0"/>
      <w:marTop w:val="0"/>
      <w:marBottom w:val="0"/>
      <w:divBdr>
        <w:top w:val="none" w:sz="0" w:space="0" w:color="auto"/>
        <w:left w:val="none" w:sz="0" w:space="0" w:color="auto"/>
        <w:bottom w:val="none" w:sz="0" w:space="0" w:color="auto"/>
        <w:right w:val="none" w:sz="0" w:space="0" w:color="auto"/>
      </w:divBdr>
    </w:div>
    <w:div w:id="482888583">
      <w:bodyDiv w:val="1"/>
      <w:marLeft w:val="0"/>
      <w:marRight w:val="0"/>
      <w:marTop w:val="0"/>
      <w:marBottom w:val="0"/>
      <w:divBdr>
        <w:top w:val="none" w:sz="0" w:space="0" w:color="auto"/>
        <w:left w:val="none" w:sz="0" w:space="0" w:color="auto"/>
        <w:bottom w:val="none" w:sz="0" w:space="0" w:color="auto"/>
        <w:right w:val="none" w:sz="0" w:space="0" w:color="auto"/>
      </w:divBdr>
    </w:div>
    <w:div w:id="505948208">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19323808">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78907334">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33605235">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75422685">
      <w:bodyDiv w:val="1"/>
      <w:marLeft w:val="0"/>
      <w:marRight w:val="0"/>
      <w:marTop w:val="0"/>
      <w:marBottom w:val="0"/>
      <w:divBdr>
        <w:top w:val="none" w:sz="0" w:space="0" w:color="auto"/>
        <w:left w:val="none" w:sz="0" w:space="0" w:color="auto"/>
        <w:bottom w:val="none" w:sz="0" w:space="0" w:color="auto"/>
        <w:right w:val="none" w:sz="0" w:space="0" w:color="auto"/>
      </w:divBdr>
    </w:div>
    <w:div w:id="69935827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265555">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54059366">
      <w:bodyDiv w:val="1"/>
      <w:marLeft w:val="0"/>
      <w:marRight w:val="0"/>
      <w:marTop w:val="0"/>
      <w:marBottom w:val="0"/>
      <w:divBdr>
        <w:top w:val="none" w:sz="0" w:space="0" w:color="auto"/>
        <w:left w:val="none" w:sz="0" w:space="0" w:color="auto"/>
        <w:bottom w:val="none" w:sz="0" w:space="0" w:color="auto"/>
        <w:right w:val="none" w:sz="0" w:space="0" w:color="auto"/>
      </w:divBdr>
    </w:div>
    <w:div w:id="7979961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7234145">
      <w:bodyDiv w:val="1"/>
      <w:marLeft w:val="0"/>
      <w:marRight w:val="0"/>
      <w:marTop w:val="0"/>
      <w:marBottom w:val="0"/>
      <w:divBdr>
        <w:top w:val="none" w:sz="0" w:space="0" w:color="auto"/>
        <w:left w:val="none" w:sz="0" w:space="0" w:color="auto"/>
        <w:bottom w:val="none" w:sz="0" w:space="0" w:color="auto"/>
        <w:right w:val="none" w:sz="0" w:space="0" w:color="auto"/>
      </w:divBdr>
    </w:div>
    <w:div w:id="862596809">
      <w:bodyDiv w:val="1"/>
      <w:marLeft w:val="0"/>
      <w:marRight w:val="0"/>
      <w:marTop w:val="0"/>
      <w:marBottom w:val="0"/>
      <w:divBdr>
        <w:top w:val="none" w:sz="0" w:space="0" w:color="auto"/>
        <w:left w:val="none" w:sz="0" w:space="0" w:color="auto"/>
        <w:bottom w:val="none" w:sz="0" w:space="0" w:color="auto"/>
        <w:right w:val="none" w:sz="0" w:space="0" w:color="auto"/>
      </w:divBdr>
    </w:div>
    <w:div w:id="868300057">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880094180">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41258993">
      <w:bodyDiv w:val="1"/>
      <w:marLeft w:val="0"/>
      <w:marRight w:val="0"/>
      <w:marTop w:val="0"/>
      <w:marBottom w:val="0"/>
      <w:divBdr>
        <w:top w:val="none" w:sz="0" w:space="0" w:color="auto"/>
        <w:left w:val="none" w:sz="0" w:space="0" w:color="auto"/>
        <w:bottom w:val="none" w:sz="0" w:space="0" w:color="auto"/>
        <w:right w:val="none" w:sz="0" w:space="0" w:color="auto"/>
      </w:divBdr>
    </w:div>
    <w:div w:id="941451851">
      <w:bodyDiv w:val="1"/>
      <w:marLeft w:val="0"/>
      <w:marRight w:val="0"/>
      <w:marTop w:val="0"/>
      <w:marBottom w:val="0"/>
      <w:divBdr>
        <w:top w:val="none" w:sz="0" w:space="0" w:color="auto"/>
        <w:left w:val="none" w:sz="0" w:space="0" w:color="auto"/>
        <w:bottom w:val="none" w:sz="0" w:space="0" w:color="auto"/>
        <w:right w:val="none" w:sz="0" w:space="0" w:color="auto"/>
      </w:divBdr>
    </w:div>
    <w:div w:id="963004127">
      <w:bodyDiv w:val="1"/>
      <w:marLeft w:val="0"/>
      <w:marRight w:val="0"/>
      <w:marTop w:val="0"/>
      <w:marBottom w:val="0"/>
      <w:divBdr>
        <w:top w:val="none" w:sz="0" w:space="0" w:color="auto"/>
        <w:left w:val="none" w:sz="0" w:space="0" w:color="auto"/>
        <w:bottom w:val="none" w:sz="0" w:space="0" w:color="auto"/>
        <w:right w:val="none" w:sz="0" w:space="0" w:color="auto"/>
      </w:divBdr>
    </w:div>
    <w:div w:id="974023770">
      <w:bodyDiv w:val="1"/>
      <w:marLeft w:val="0"/>
      <w:marRight w:val="0"/>
      <w:marTop w:val="0"/>
      <w:marBottom w:val="0"/>
      <w:divBdr>
        <w:top w:val="none" w:sz="0" w:space="0" w:color="auto"/>
        <w:left w:val="none" w:sz="0" w:space="0" w:color="auto"/>
        <w:bottom w:val="none" w:sz="0" w:space="0" w:color="auto"/>
        <w:right w:val="none" w:sz="0" w:space="0" w:color="auto"/>
      </w:divBdr>
    </w:div>
    <w:div w:id="991517530">
      <w:bodyDiv w:val="1"/>
      <w:marLeft w:val="0"/>
      <w:marRight w:val="0"/>
      <w:marTop w:val="0"/>
      <w:marBottom w:val="0"/>
      <w:divBdr>
        <w:top w:val="none" w:sz="0" w:space="0" w:color="auto"/>
        <w:left w:val="none" w:sz="0" w:space="0" w:color="auto"/>
        <w:bottom w:val="none" w:sz="0" w:space="0" w:color="auto"/>
        <w:right w:val="none" w:sz="0" w:space="0" w:color="auto"/>
      </w:divBdr>
    </w:div>
    <w:div w:id="999889395">
      <w:bodyDiv w:val="1"/>
      <w:marLeft w:val="0"/>
      <w:marRight w:val="0"/>
      <w:marTop w:val="0"/>
      <w:marBottom w:val="0"/>
      <w:divBdr>
        <w:top w:val="none" w:sz="0" w:space="0" w:color="auto"/>
        <w:left w:val="none" w:sz="0" w:space="0" w:color="auto"/>
        <w:bottom w:val="none" w:sz="0" w:space="0" w:color="auto"/>
        <w:right w:val="none" w:sz="0" w:space="0" w:color="auto"/>
      </w:divBdr>
    </w:div>
    <w:div w:id="1026491287">
      <w:bodyDiv w:val="1"/>
      <w:marLeft w:val="0"/>
      <w:marRight w:val="0"/>
      <w:marTop w:val="0"/>
      <w:marBottom w:val="0"/>
      <w:divBdr>
        <w:top w:val="none" w:sz="0" w:space="0" w:color="auto"/>
        <w:left w:val="none" w:sz="0" w:space="0" w:color="auto"/>
        <w:bottom w:val="none" w:sz="0" w:space="0" w:color="auto"/>
        <w:right w:val="none" w:sz="0" w:space="0" w:color="auto"/>
      </w:divBdr>
    </w:div>
    <w:div w:id="1026828853">
      <w:bodyDiv w:val="1"/>
      <w:marLeft w:val="0"/>
      <w:marRight w:val="0"/>
      <w:marTop w:val="0"/>
      <w:marBottom w:val="0"/>
      <w:divBdr>
        <w:top w:val="none" w:sz="0" w:space="0" w:color="auto"/>
        <w:left w:val="none" w:sz="0" w:space="0" w:color="auto"/>
        <w:bottom w:val="none" w:sz="0" w:space="0" w:color="auto"/>
        <w:right w:val="none" w:sz="0" w:space="0" w:color="auto"/>
      </w:divBdr>
    </w:div>
    <w:div w:id="1049570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3188458">
      <w:bodyDiv w:val="1"/>
      <w:marLeft w:val="0"/>
      <w:marRight w:val="0"/>
      <w:marTop w:val="0"/>
      <w:marBottom w:val="0"/>
      <w:divBdr>
        <w:top w:val="none" w:sz="0" w:space="0" w:color="auto"/>
        <w:left w:val="none" w:sz="0" w:space="0" w:color="auto"/>
        <w:bottom w:val="none" w:sz="0" w:space="0" w:color="auto"/>
        <w:right w:val="none" w:sz="0" w:space="0" w:color="auto"/>
      </w:divBdr>
    </w:div>
    <w:div w:id="112951695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38107029">
      <w:bodyDiv w:val="1"/>
      <w:marLeft w:val="0"/>
      <w:marRight w:val="0"/>
      <w:marTop w:val="0"/>
      <w:marBottom w:val="0"/>
      <w:divBdr>
        <w:top w:val="none" w:sz="0" w:space="0" w:color="auto"/>
        <w:left w:val="none" w:sz="0" w:space="0" w:color="auto"/>
        <w:bottom w:val="none" w:sz="0" w:space="0" w:color="auto"/>
        <w:right w:val="none" w:sz="0" w:space="0" w:color="auto"/>
      </w:divBdr>
    </w:div>
    <w:div w:id="1163352222">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84980765">
      <w:bodyDiv w:val="1"/>
      <w:marLeft w:val="0"/>
      <w:marRight w:val="0"/>
      <w:marTop w:val="0"/>
      <w:marBottom w:val="0"/>
      <w:divBdr>
        <w:top w:val="none" w:sz="0" w:space="0" w:color="auto"/>
        <w:left w:val="none" w:sz="0" w:space="0" w:color="auto"/>
        <w:bottom w:val="none" w:sz="0" w:space="0" w:color="auto"/>
        <w:right w:val="none" w:sz="0" w:space="0" w:color="auto"/>
      </w:divBdr>
    </w:div>
    <w:div w:id="1194921894">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0459509">
      <w:bodyDiv w:val="1"/>
      <w:marLeft w:val="0"/>
      <w:marRight w:val="0"/>
      <w:marTop w:val="0"/>
      <w:marBottom w:val="0"/>
      <w:divBdr>
        <w:top w:val="none" w:sz="0" w:space="0" w:color="auto"/>
        <w:left w:val="none" w:sz="0" w:space="0" w:color="auto"/>
        <w:bottom w:val="none" w:sz="0" w:space="0" w:color="auto"/>
        <w:right w:val="none" w:sz="0" w:space="0" w:color="auto"/>
      </w:divBdr>
    </w:div>
    <w:div w:id="1223954082">
      <w:bodyDiv w:val="1"/>
      <w:marLeft w:val="0"/>
      <w:marRight w:val="0"/>
      <w:marTop w:val="0"/>
      <w:marBottom w:val="0"/>
      <w:divBdr>
        <w:top w:val="none" w:sz="0" w:space="0" w:color="auto"/>
        <w:left w:val="none" w:sz="0" w:space="0" w:color="auto"/>
        <w:bottom w:val="none" w:sz="0" w:space="0" w:color="auto"/>
        <w:right w:val="none" w:sz="0" w:space="0" w:color="auto"/>
      </w:divBdr>
    </w:div>
    <w:div w:id="1262690614">
      <w:bodyDiv w:val="1"/>
      <w:marLeft w:val="0"/>
      <w:marRight w:val="0"/>
      <w:marTop w:val="0"/>
      <w:marBottom w:val="0"/>
      <w:divBdr>
        <w:top w:val="none" w:sz="0" w:space="0" w:color="auto"/>
        <w:left w:val="none" w:sz="0" w:space="0" w:color="auto"/>
        <w:bottom w:val="none" w:sz="0" w:space="0" w:color="auto"/>
        <w:right w:val="none" w:sz="0" w:space="0" w:color="auto"/>
      </w:divBdr>
    </w:div>
    <w:div w:id="1293949577">
      <w:bodyDiv w:val="1"/>
      <w:marLeft w:val="0"/>
      <w:marRight w:val="0"/>
      <w:marTop w:val="0"/>
      <w:marBottom w:val="0"/>
      <w:divBdr>
        <w:top w:val="none" w:sz="0" w:space="0" w:color="auto"/>
        <w:left w:val="none" w:sz="0" w:space="0" w:color="auto"/>
        <w:bottom w:val="none" w:sz="0" w:space="0" w:color="auto"/>
        <w:right w:val="none" w:sz="0" w:space="0" w:color="auto"/>
      </w:divBdr>
    </w:div>
    <w:div w:id="1294367357">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0275966">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77777012">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777349">
      <w:bodyDiv w:val="1"/>
      <w:marLeft w:val="0"/>
      <w:marRight w:val="0"/>
      <w:marTop w:val="0"/>
      <w:marBottom w:val="0"/>
      <w:divBdr>
        <w:top w:val="none" w:sz="0" w:space="0" w:color="auto"/>
        <w:left w:val="none" w:sz="0" w:space="0" w:color="auto"/>
        <w:bottom w:val="none" w:sz="0" w:space="0" w:color="auto"/>
        <w:right w:val="none" w:sz="0" w:space="0" w:color="auto"/>
      </w:divBdr>
    </w:div>
    <w:div w:id="1415586128">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94645615">
      <w:bodyDiv w:val="1"/>
      <w:marLeft w:val="0"/>
      <w:marRight w:val="0"/>
      <w:marTop w:val="0"/>
      <w:marBottom w:val="0"/>
      <w:divBdr>
        <w:top w:val="none" w:sz="0" w:space="0" w:color="auto"/>
        <w:left w:val="none" w:sz="0" w:space="0" w:color="auto"/>
        <w:bottom w:val="none" w:sz="0" w:space="0" w:color="auto"/>
        <w:right w:val="none" w:sz="0" w:space="0" w:color="auto"/>
      </w:divBdr>
    </w:div>
    <w:div w:id="1505048328">
      <w:bodyDiv w:val="1"/>
      <w:marLeft w:val="0"/>
      <w:marRight w:val="0"/>
      <w:marTop w:val="0"/>
      <w:marBottom w:val="0"/>
      <w:divBdr>
        <w:top w:val="none" w:sz="0" w:space="0" w:color="auto"/>
        <w:left w:val="none" w:sz="0" w:space="0" w:color="auto"/>
        <w:bottom w:val="none" w:sz="0" w:space="0" w:color="auto"/>
        <w:right w:val="none" w:sz="0" w:space="0" w:color="auto"/>
      </w:divBdr>
    </w:div>
    <w:div w:id="1514148789">
      <w:bodyDiv w:val="1"/>
      <w:marLeft w:val="0"/>
      <w:marRight w:val="0"/>
      <w:marTop w:val="0"/>
      <w:marBottom w:val="0"/>
      <w:divBdr>
        <w:top w:val="none" w:sz="0" w:space="0" w:color="auto"/>
        <w:left w:val="none" w:sz="0" w:space="0" w:color="auto"/>
        <w:bottom w:val="none" w:sz="0" w:space="0" w:color="auto"/>
        <w:right w:val="none" w:sz="0" w:space="0" w:color="auto"/>
      </w:divBdr>
    </w:div>
    <w:div w:id="1537933671">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7057">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1626540">
      <w:bodyDiv w:val="1"/>
      <w:marLeft w:val="0"/>
      <w:marRight w:val="0"/>
      <w:marTop w:val="0"/>
      <w:marBottom w:val="0"/>
      <w:divBdr>
        <w:top w:val="none" w:sz="0" w:space="0" w:color="auto"/>
        <w:left w:val="none" w:sz="0" w:space="0" w:color="auto"/>
        <w:bottom w:val="none" w:sz="0" w:space="0" w:color="auto"/>
        <w:right w:val="none" w:sz="0" w:space="0" w:color="auto"/>
      </w:divBdr>
    </w:div>
    <w:div w:id="1634600095">
      <w:bodyDiv w:val="1"/>
      <w:marLeft w:val="0"/>
      <w:marRight w:val="0"/>
      <w:marTop w:val="0"/>
      <w:marBottom w:val="0"/>
      <w:divBdr>
        <w:top w:val="none" w:sz="0" w:space="0" w:color="auto"/>
        <w:left w:val="none" w:sz="0" w:space="0" w:color="auto"/>
        <w:bottom w:val="none" w:sz="0" w:space="0" w:color="auto"/>
        <w:right w:val="none" w:sz="0" w:space="0" w:color="auto"/>
      </w:divBdr>
    </w:div>
    <w:div w:id="1653871707">
      <w:bodyDiv w:val="1"/>
      <w:marLeft w:val="0"/>
      <w:marRight w:val="0"/>
      <w:marTop w:val="0"/>
      <w:marBottom w:val="0"/>
      <w:divBdr>
        <w:top w:val="none" w:sz="0" w:space="0" w:color="auto"/>
        <w:left w:val="none" w:sz="0" w:space="0" w:color="auto"/>
        <w:bottom w:val="none" w:sz="0" w:space="0" w:color="auto"/>
        <w:right w:val="none" w:sz="0" w:space="0" w:color="auto"/>
      </w:divBdr>
    </w:div>
    <w:div w:id="1672836481">
      <w:bodyDiv w:val="1"/>
      <w:marLeft w:val="0"/>
      <w:marRight w:val="0"/>
      <w:marTop w:val="0"/>
      <w:marBottom w:val="0"/>
      <w:divBdr>
        <w:top w:val="none" w:sz="0" w:space="0" w:color="auto"/>
        <w:left w:val="none" w:sz="0" w:space="0" w:color="auto"/>
        <w:bottom w:val="none" w:sz="0" w:space="0" w:color="auto"/>
        <w:right w:val="none" w:sz="0" w:space="0" w:color="auto"/>
      </w:divBdr>
    </w:div>
    <w:div w:id="1705325890">
      <w:bodyDiv w:val="1"/>
      <w:marLeft w:val="0"/>
      <w:marRight w:val="0"/>
      <w:marTop w:val="0"/>
      <w:marBottom w:val="0"/>
      <w:divBdr>
        <w:top w:val="none" w:sz="0" w:space="0" w:color="auto"/>
        <w:left w:val="none" w:sz="0" w:space="0" w:color="auto"/>
        <w:bottom w:val="none" w:sz="0" w:space="0" w:color="auto"/>
        <w:right w:val="none" w:sz="0" w:space="0" w:color="auto"/>
      </w:divBdr>
    </w:div>
    <w:div w:id="1727755579">
      <w:bodyDiv w:val="1"/>
      <w:marLeft w:val="0"/>
      <w:marRight w:val="0"/>
      <w:marTop w:val="0"/>
      <w:marBottom w:val="0"/>
      <w:divBdr>
        <w:top w:val="none" w:sz="0" w:space="0" w:color="auto"/>
        <w:left w:val="none" w:sz="0" w:space="0" w:color="auto"/>
        <w:bottom w:val="none" w:sz="0" w:space="0" w:color="auto"/>
        <w:right w:val="none" w:sz="0" w:space="0" w:color="auto"/>
      </w:divBdr>
    </w:div>
    <w:div w:id="1779716776">
      <w:bodyDiv w:val="1"/>
      <w:marLeft w:val="0"/>
      <w:marRight w:val="0"/>
      <w:marTop w:val="0"/>
      <w:marBottom w:val="0"/>
      <w:divBdr>
        <w:top w:val="none" w:sz="0" w:space="0" w:color="auto"/>
        <w:left w:val="none" w:sz="0" w:space="0" w:color="auto"/>
        <w:bottom w:val="none" w:sz="0" w:space="0" w:color="auto"/>
        <w:right w:val="none" w:sz="0" w:space="0" w:color="auto"/>
      </w:divBdr>
    </w:div>
    <w:div w:id="1825733511">
      <w:bodyDiv w:val="1"/>
      <w:marLeft w:val="0"/>
      <w:marRight w:val="0"/>
      <w:marTop w:val="0"/>
      <w:marBottom w:val="0"/>
      <w:divBdr>
        <w:top w:val="none" w:sz="0" w:space="0" w:color="auto"/>
        <w:left w:val="none" w:sz="0" w:space="0" w:color="auto"/>
        <w:bottom w:val="none" w:sz="0" w:space="0" w:color="auto"/>
        <w:right w:val="none" w:sz="0" w:space="0" w:color="auto"/>
      </w:divBdr>
    </w:div>
    <w:div w:id="1839805446">
      <w:bodyDiv w:val="1"/>
      <w:marLeft w:val="0"/>
      <w:marRight w:val="0"/>
      <w:marTop w:val="0"/>
      <w:marBottom w:val="0"/>
      <w:divBdr>
        <w:top w:val="none" w:sz="0" w:space="0" w:color="auto"/>
        <w:left w:val="none" w:sz="0" w:space="0" w:color="auto"/>
        <w:bottom w:val="none" w:sz="0" w:space="0" w:color="auto"/>
        <w:right w:val="none" w:sz="0" w:space="0" w:color="auto"/>
      </w:divBdr>
    </w:div>
    <w:div w:id="1850637744">
      <w:bodyDiv w:val="1"/>
      <w:marLeft w:val="0"/>
      <w:marRight w:val="0"/>
      <w:marTop w:val="0"/>
      <w:marBottom w:val="0"/>
      <w:divBdr>
        <w:top w:val="none" w:sz="0" w:space="0" w:color="auto"/>
        <w:left w:val="none" w:sz="0" w:space="0" w:color="auto"/>
        <w:bottom w:val="none" w:sz="0" w:space="0" w:color="auto"/>
        <w:right w:val="none" w:sz="0" w:space="0" w:color="auto"/>
      </w:divBdr>
    </w:div>
    <w:div w:id="1863394759">
      <w:bodyDiv w:val="1"/>
      <w:marLeft w:val="0"/>
      <w:marRight w:val="0"/>
      <w:marTop w:val="0"/>
      <w:marBottom w:val="0"/>
      <w:divBdr>
        <w:top w:val="none" w:sz="0" w:space="0" w:color="auto"/>
        <w:left w:val="none" w:sz="0" w:space="0" w:color="auto"/>
        <w:bottom w:val="none" w:sz="0" w:space="0" w:color="auto"/>
        <w:right w:val="none" w:sz="0" w:space="0" w:color="auto"/>
      </w:divBdr>
    </w:div>
    <w:div w:id="1868592043">
      <w:bodyDiv w:val="1"/>
      <w:marLeft w:val="0"/>
      <w:marRight w:val="0"/>
      <w:marTop w:val="0"/>
      <w:marBottom w:val="0"/>
      <w:divBdr>
        <w:top w:val="none" w:sz="0" w:space="0" w:color="auto"/>
        <w:left w:val="none" w:sz="0" w:space="0" w:color="auto"/>
        <w:bottom w:val="none" w:sz="0" w:space="0" w:color="auto"/>
        <w:right w:val="none" w:sz="0" w:space="0" w:color="auto"/>
      </w:divBdr>
    </w:div>
    <w:div w:id="1875575195">
      <w:bodyDiv w:val="1"/>
      <w:marLeft w:val="0"/>
      <w:marRight w:val="0"/>
      <w:marTop w:val="0"/>
      <w:marBottom w:val="0"/>
      <w:divBdr>
        <w:top w:val="none" w:sz="0" w:space="0" w:color="auto"/>
        <w:left w:val="none" w:sz="0" w:space="0" w:color="auto"/>
        <w:bottom w:val="none" w:sz="0" w:space="0" w:color="auto"/>
        <w:right w:val="none" w:sz="0" w:space="0" w:color="auto"/>
      </w:divBdr>
    </w:div>
    <w:div w:id="1886672780">
      <w:bodyDiv w:val="1"/>
      <w:marLeft w:val="0"/>
      <w:marRight w:val="0"/>
      <w:marTop w:val="0"/>
      <w:marBottom w:val="0"/>
      <w:divBdr>
        <w:top w:val="none" w:sz="0" w:space="0" w:color="auto"/>
        <w:left w:val="none" w:sz="0" w:space="0" w:color="auto"/>
        <w:bottom w:val="none" w:sz="0" w:space="0" w:color="auto"/>
        <w:right w:val="none" w:sz="0" w:space="0" w:color="auto"/>
      </w:divBdr>
    </w:div>
    <w:div w:id="1893879419">
      <w:bodyDiv w:val="1"/>
      <w:marLeft w:val="0"/>
      <w:marRight w:val="0"/>
      <w:marTop w:val="0"/>
      <w:marBottom w:val="0"/>
      <w:divBdr>
        <w:top w:val="none" w:sz="0" w:space="0" w:color="auto"/>
        <w:left w:val="none" w:sz="0" w:space="0" w:color="auto"/>
        <w:bottom w:val="none" w:sz="0" w:space="0" w:color="auto"/>
        <w:right w:val="none" w:sz="0" w:space="0" w:color="auto"/>
      </w:divBdr>
    </w:div>
    <w:div w:id="1908345431">
      <w:bodyDiv w:val="1"/>
      <w:marLeft w:val="0"/>
      <w:marRight w:val="0"/>
      <w:marTop w:val="0"/>
      <w:marBottom w:val="0"/>
      <w:divBdr>
        <w:top w:val="none" w:sz="0" w:space="0" w:color="auto"/>
        <w:left w:val="none" w:sz="0" w:space="0" w:color="auto"/>
        <w:bottom w:val="none" w:sz="0" w:space="0" w:color="auto"/>
        <w:right w:val="none" w:sz="0" w:space="0" w:color="auto"/>
      </w:divBdr>
    </w:div>
    <w:div w:id="1930264563">
      <w:bodyDiv w:val="1"/>
      <w:marLeft w:val="0"/>
      <w:marRight w:val="0"/>
      <w:marTop w:val="0"/>
      <w:marBottom w:val="0"/>
      <w:divBdr>
        <w:top w:val="none" w:sz="0" w:space="0" w:color="auto"/>
        <w:left w:val="none" w:sz="0" w:space="0" w:color="auto"/>
        <w:bottom w:val="none" w:sz="0" w:space="0" w:color="auto"/>
        <w:right w:val="none" w:sz="0" w:space="0" w:color="auto"/>
      </w:divBdr>
    </w:div>
    <w:div w:id="1931430484">
      <w:bodyDiv w:val="1"/>
      <w:marLeft w:val="0"/>
      <w:marRight w:val="0"/>
      <w:marTop w:val="0"/>
      <w:marBottom w:val="0"/>
      <w:divBdr>
        <w:top w:val="none" w:sz="0" w:space="0" w:color="auto"/>
        <w:left w:val="none" w:sz="0" w:space="0" w:color="auto"/>
        <w:bottom w:val="none" w:sz="0" w:space="0" w:color="auto"/>
        <w:right w:val="none" w:sz="0" w:space="0" w:color="auto"/>
      </w:divBdr>
    </w:div>
    <w:div w:id="1949196170">
      <w:bodyDiv w:val="1"/>
      <w:marLeft w:val="0"/>
      <w:marRight w:val="0"/>
      <w:marTop w:val="0"/>
      <w:marBottom w:val="0"/>
      <w:divBdr>
        <w:top w:val="none" w:sz="0" w:space="0" w:color="auto"/>
        <w:left w:val="none" w:sz="0" w:space="0" w:color="auto"/>
        <w:bottom w:val="none" w:sz="0" w:space="0" w:color="auto"/>
        <w:right w:val="none" w:sz="0" w:space="0" w:color="auto"/>
      </w:divBdr>
    </w:div>
    <w:div w:id="1953397861">
      <w:bodyDiv w:val="1"/>
      <w:marLeft w:val="0"/>
      <w:marRight w:val="0"/>
      <w:marTop w:val="0"/>
      <w:marBottom w:val="0"/>
      <w:divBdr>
        <w:top w:val="none" w:sz="0" w:space="0" w:color="auto"/>
        <w:left w:val="none" w:sz="0" w:space="0" w:color="auto"/>
        <w:bottom w:val="none" w:sz="0" w:space="0" w:color="auto"/>
        <w:right w:val="none" w:sz="0" w:space="0" w:color="auto"/>
      </w:divBdr>
    </w:div>
    <w:div w:id="1954172669">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809556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5980595">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33673483">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10</Pages>
  <Words>3703</Words>
  <Characters>21517</Characters>
  <Application>Microsoft Office Word</Application>
  <DocSecurity>0</DocSecurity>
  <Lines>1655</Lines>
  <Paragraphs>450</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24770</CharactersWithSpaces>
  <SharedDoc>false</SharedDoc>
  <HLinks>
    <vt:vector size="12" baseType="variant">
      <vt:variant>
        <vt:i4>2555960</vt:i4>
      </vt:variant>
      <vt:variant>
        <vt:i4>3</vt:i4>
      </vt:variant>
      <vt:variant>
        <vt:i4>0</vt:i4>
      </vt:variant>
      <vt:variant>
        <vt:i4>5</vt:i4>
      </vt:variant>
      <vt:variant>
        <vt:lpwstr>https://excelsior.unioncamere.net/</vt:lpwstr>
      </vt:variant>
      <vt:variant>
        <vt:lpwstr/>
      </vt:variant>
      <vt:variant>
        <vt:i4>2949212</vt:i4>
      </vt:variant>
      <vt:variant>
        <vt:i4>0</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Ottino Marcella</cp:lastModifiedBy>
  <cp:revision>53</cp:revision>
  <cp:lastPrinted>2025-09-10T15:18:00Z</cp:lastPrinted>
  <dcterms:created xsi:type="dcterms:W3CDTF">2025-09-10T15:22:00Z</dcterms:created>
  <dcterms:modified xsi:type="dcterms:W3CDTF">2025-10-29T10:42:00Z</dcterms:modified>
</cp:coreProperties>
</file>