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798170" w14:textId="77777777" w:rsidR="007C63D7" w:rsidRDefault="007C63D7" w:rsidP="00652569">
      <w:pPr>
        <w:jc w:val="center"/>
        <w:rPr>
          <w:rFonts w:ascii="Calibri" w:hAnsi="Calibri" w:cs="Calibri"/>
          <w:b/>
          <w:spacing w:val="-2"/>
          <w:sz w:val="32"/>
          <w:szCs w:val="32"/>
        </w:rPr>
      </w:pPr>
      <w:r w:rsidRPr="007C63D7">
        <w:rPr>
          <w:rFonts w:ascii="Calibri" w:hAnsi="Calibri" w:cs="Calibri"/>
          <w:b/>
          <w:spacing w:val="-2"/>
          <w:sz w:val="32"/>
          <w:szCs w:val="32"/>
        </w:rPr>
        <w:t xml:space="preserve">Roadshow </w:t>
      </w:r>
      <w:proofErr w:type="spellStart"/>
      <w:r w:rsidRPr="007C63D7">
        <w:rPr>
          <w:rFonts w:ascii="Calibri" w:hAnsi="Calibri" w:cs="Calibri"/>
          <w:b/>
          <w:spacing w:val="-2"/>
          <w:sz w:val="32"/>
          <w:szCs w:val="32"/>
        </w:rPr>
        <w:t>InsiemEnergia</w:t>
      </w:r>
      <w:proofErr w:type="spellEnd"/>
      <w:r w:rsidRPr="007C63D7">
        <w:rPr>
          <w:rFonts w:ascii="Calibri" w:hAnsi="Calibri" w:cs="Calibri"/>
          <w:b/>
          <w:spacing w:val="-2"/>
          <w:sz w:val="32"/>
          <w:szCs w:val="32"/>
        </w:rPr>
        <w:t xml:space="preserve"> a Pisa: un programma per imprese ed enti locali sulle Comunità Energetiche Rinnovabili </w:t>
      </w:r>
    </w:p>
    <w:p w14:paraId="03C4D234" w14:textId="366C0E9E" w:rsidR="00652569" w:rsidRPr="00652569" w:rsidRDefault="00652569" w:rsidP="00652569">
      <w:pPr>
        <w:jc w:val="center"/>
        <w:rPr>
          <w:rFonts w:ascii="Calibri" w:hAnsi="Calibri" w:cs="Calibri"/>
          <w:bCs/>
          <w:i/>
          <w:iCs/>
          <w:spacing w:val="-2"/>
          <w:szCs w:val="24"/>
        </w:rPr>
      </w:pPr>
      <w:r w:rsidRPr="00652569">
        <w:rPr>
          <w:rFonts w:ascii="Calibri" w:hAnsi="Calibri" w:cs="Calibri"/>
          <w:bCs/>
          <w:i/>
          <w:iCs/>
          <w:spacing w:val="-2"/>
          <w:szCs w:val="24"/>
        </w:rPr>
        <w:t>Focus su incentivi, buone pratiche e prospettive per le Comunità Energetiche Rinnovabili</w:t>
      </w:r>
      <w:r w:rsidR="00E617AE">
        <w:rPr>
          <w:rFonts w:ascii="Calibri" w:hAnsi="Calibri" w:cs="Calibri"/>
          <w:bCs/>
          <w:i/>
          <w:iCs/>
          <w:spacing w:val="-2"/>
          <w:szCs w:val="24"/>
        </w:rPr>
        <w:t>: venerdì 26 settembre alle ore 11:00 in Camera di commercio</w:t>
      </w:r>
    </w:p>
    <w:p w14:paraId="1A1D3F30" w14:textId="72F6895E" w:rsidR="007C63D7" w:rsidRPr="007C63D7" w:rsidRDefault="007C63D7" w:rsidP="007C63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>Pisa</w:t>
      </w:r>
      <w:r w:rsidRPr="007C63D7">
        <w:rPr>
          <w:rFonts w:ascii="Calibri" w:hAnsi="Calibri" w:cs="Calibri"/>
          <w:bCs/>
          <w:i/>
          <w:sz w:val="22"/>
          <w:szCs w:val="22"/>
        </w:rPr>
        <w:t xml:space="preserve">, </w:t>
      </w:r>
      <w:r w:rsidR="00213539">
        <w:rPr>
          <w:rFonts w:ascii="Calibri" w:hAnsi="Calibri" w:cs="Calibri"/>
          <w:bCs/>
          <w:i/>
          <w:sz w:val="22"/>
          <w:szCs w:val="22"/>
        </w:rPr>
        <w:t>24</w:t>
      </w:r>
      <w:r w:rsidRPr="007C63D7">
        <w:rPr>
          <w:rFonts w:ascii="Calibri" w:hAnsi="Calibri" w:cs="Calibri"/>
          <w:bCs/>
          <w:i/>
          <w:sz w:val="22"/>
          <w:szCs w:val="22"/>
        </w:rPr>
        <w:t xml:space="preserve"> settembre 2025</w:t>
      </w:r>
      <w:r w:rsidRPr="007C63D7">
        <w:rPr>
          <w:rFonts w:ascii="Calibri" w:hAnsi="Calibri" w:cs="Calibri"/>
          <w:bCs/>
          <w:iCs/>
          <w:sz w:val="22"/>
          <w:szCs w:val="22"/>
        </w:rPr>
        <w:t xml:space="preserve"> – Venerdì 26 settembre, alle ore 10:00, la Camera di Commercio della Toscana Nord-Ovest a Pisa ospiterà il </w:t>
      </w:r>
      <w:r w:rsidRPr="007C63D7">
        <w:rPr>
          <w:rFonts w:ascii="Calibri" w:hAnsi="Calibri" w:cs="Calibri"/>
          <w:b/>
          <w:iCs/>
          <w:sz w:val="22"/>
          <w:szCs w:val="22"/>
        </w:rPr>
        <w:t xml:space="preserve">Roadshow </w:t>
      </w:r>
      <w:proofErr w:type="spellStart"/>
      <w:r w:rsidRPr="007C63D7">
        <w:rPr>
          <w:rFonts w:ascii="Calibri" w:hAnsi="Calibri" w:cs="Calibri"/>
          <w:b/>
          <w:iCs/>
          <w:sz w:val="22"/>
          <w:szCs w:val="22"/>
        </w:rPr>
        <w:t>InsiemEnergia</w:t>
      </w:r>
      <w:proofErr w:type="spellEnd"/>
      <w:r w:rsidRPr="007C63D7">
        <w:rPr>
          <w:rFonts w:ascii="Calibri" w:hAnsi="Calibri" w:cs="Calibri"/>
          <w:bCs/>
          <w:iCs/>
          <w:sz w:val="22"/>
          <w:szCs w:val="22"/>
        </w:rPr>
        <w:t xml:space="preserve">, un evento dedicato alle imprese e agli enti locali sulle Comunità Energetiche Rinnovabili (CER). Pisa è </w:t>
      </w:r>
      <w:r w:rsidR="009F08AF">
        <w:rPr>
          <w:rFonts w:ascii="Calibri" w:hAnsi="Calibri" w:cs="Calibri"/>
          <w:bCs/>
          <w:iCs/>
          <w:sz w:val="22"/>
          <w:szCs w:val="22"/>
        </w:rPr>
        <w:t>l’</w:t>
      </w:r>
      <w:r w:rsidRPr="007C63D7">
        <w:rPr>
          <w:rFonts w:ascii="Calibri" w:hAnsi="Calibri" w:cs="Calibri"/>
          <w:bCs/>
          <w:iCs/>
          <w:sz w:val="22"/>
          <w:szCs w:val="22"/>
        </w:rPr>
        <w:t>unica tappa toscana di questo ciclo promosso dal Ministero dell'Ambiente, GSE e Unioncamere.</w:t>
      </w:r>
    </w:p>
    <w:p w14:paraId="7FF5EF84" w14:textId="5AE5FEBE" w:rsidR="007C63D7" w:rsidRPr="007C63D7" w:rsidRDefault="007C63D7" w:rsidP="007C63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bCs/>
          <w:iCs/>
          <w:sz w:val="22"/>
          <w:szCs w:val="22"/>
        </w:rPr>
      </w:pPr>
      <w:r w:rsidRPr="007C63D7">
        <w:rPr>
          <w:rFonts w:ascii="Calibri" w:hAnsi="Calibri" w:cs="Calibri"/>
          <w:bCs/>
          <w:iCs/>
          <w:sz w:val="22"/>
          <w:szCs w:val="22"/>
        </w:rPr>
        <w:t xml:space="preserve">L’incontro, che si terrà nell’Auditorium </w:t>
      </w:r>
      <w:r w:rsidR="009F08AF">
        <w:rPr>
          <w:rFonts w:ascii="Calibri" w:hAnsi="Calibri" w:cs="Calibri"/>
          <w:bCs/>
          <w:iCs/>
          <w:sz w:val="22"/>
          <w:szCs w:val="22"/>
        </w:rPr>
        <w:t>Pacinotti</w:t>
      </w:r>
      <w:r w:rsidRPr="007C63D7">
        <w:rPr>
          <w:rFonts w:ascii="Calibri" w:hAnsi="Calibri" w:cs="Calibri"/>
          <w:bCs/>
          <w:iCs/>
          <w:sz w:val="22"/>
          <w:szCs w:val="22"/>
        </w:rPr>
        <w:t xml:space="preserve">, sarà un'occasione per aggiornarsi sulle opportunità normative e sugli incentivi disponibili per le CER, nonché per conoscere i </w:t>
      </w:r>
      <w:r w:rsidR="009F08AF">
        <w:rPr>
          <w:rFonts w:ascii="Calibri" w:hAnsi="Calibri" w:cs="Calibri"/>
          <w:bCs/>
          <w:iCs/>
          <w:sz w:val="22"/>
          <w:szCs w:val="22"/>
        </w:rPr>
        <w:t>diversi</w:t>
      </w:r>
      <w:r w:rsidRPr="007C63D7">
        <w:rPr>
          <w:rFonts w:ascii="Calibri" w:hAnsi="Calibri" w:cs="Calibri"/>
          <w:bCs/>
          <w:iCs/>
          <w:sz w:val="22"/>
          <w:szCs w:val="22"/>
        </w:rPr>
        <w:t xml:space="preserve"> modelli di governance esistenti per la loro gestione.</w:t>
      </w:r>
    </w:p>
    <w:p w14:paraId="2CA4B163" w14:textId="1D788EFC" w:rsidR="007C63D7" w:rsidRPr="007C63D7" w:rsidRDefault="007C63D7" w:rsidP="007C63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bCs/>
          <w:iCs/>
          <w:sz w:val="22"/>
          <w:szCs w:val="22"/>
        </w:rPr>
      </w:pPr>
      <w:r w:rsidRPr="007C63D7">
        <w:rPr>
          <w:rFonts w:ascii="Calibri" w:hAnsi="Calibri" w:cs="Calibri"/>
          <w:bCs/>
          <w:iCs/>
          <w:sz w:val="22"/>
          <w:szCs w:val="22"/>
        </w:rPr>
        <w:t xml:space="preserve">L’evento </w:t>
      </w:r>
      <w:r w:rsidR="009F08AF">
        <w:rPr>
          <w:rFonts w:ascii="Calibri" w:hAnsi="Calibri" w:cs="Calibri"/>
          <w:bCs/>
          <w:iCs/>
          <w:sz w:val="22"/>
          <w:szCs w:val="22"/>
        </w:rPr>
        <w:t xml:space="preserve">si inserisce nel lavoro promosso </w:t>
      </w:r>
      <w:r w:rsidRPr="007C63D7">
        <w:rPr>
          <w:rFonts w:ascii="Calibri" w:hAnsi="Calibri" w:cs="Calibri"/>
          <w:bCs/>
          <w:iCs/>
          <w:sz w:val="22"/>
          <w:szCs w:val="22"/>
        </w:rPr>
        <w:t xml:space="preserve">dalla Camera di Commercio della Toscana Nord-Ovest </w:t>
      </w:r>
      <w:r w:rsidR="009F08AF">
        <w:rPr>
          <w:rFonts w:ascii="Calibri" w:hAnsi="Calibri" w:cs="Calibri"/>
          <w:bCs/>
          <w:iCs/>
          <w:sz w:val="22"/>
          <w:szCs w:val="22"/>
        </w:rPr>
        <w:t xml:space="preserve">e coordinato dalla </w:t>
      </w:r>
      <w:r w:rsidR="009F08AF" w:rsidRPr="007C63D7">
        <w:rPr>
          <w:rFonts w:ascii="Calibri" w:hAnsi="Calibri" w:cs="Calibri"/>
          <w:bCs/>
          <w:iCs/>
          <w:sz w:val="22"/>
          <w:szCs w:val="22"/>
        </w:rPr>
        <w:t xml:space="preserve">Fondazione </w:t>
      </w:r>
      <w:proofErr w:type="gramStart"/>
      <w:r w:rsidR="009F08AF" w:rsidRPr="007C63D7">
        <w:rPr>
          <w:rFonts w:ascii="Calibri" w:hAnsi="Calibri" w:cs="Calibri"/>
          <w:bCs/>
          <w:iCs/>
          <w:sz w:val="22"/>
          <w:szCs w:val="22"/>
        </w:rPr>
        <w:t xml:space="preserve">ISI </w:t>
      </w:r>
      <w:r w:rsidR="009F08AF">
        <w:rPr>
          <w:rFonts w:ascii="Calibri" w:hAnsi="Calibri" w:cs="Calibri"/>
          <w:bCs/>
          <w:iCs/>
          <w:sz w:val="22"/>
          <w:szCs w:val="22"/>
        </w:rPr>
        <w:t xml:space="preserve"> per</w:t>
      </w:r>
      <w:proofErr w:type="gramEnd"/>
      <w:r w:rsidR="009F08AF">
        <w:rPr>
          <w:rFonts w:ascii="Calibri" w:hAnsi="Calibri" w:cs="Calibri"/>
          <w:bCs/>
          <w:iCs/>
          <w:sz w:val="22"/>
          <w:szCs w:val="22"/>
        </w:rPr>
        <w:t xml:space="preserve"> il sistema</w:t>
      </w:r>
      <w:r w:rsidRPr="007C63D7">
        <w:rPr>
          <w:rFonts w:ascii="Calibri" w:hAnsi="Calibri" w:cs="Calibri"/>
          <w:bCs/>
          <w:iCs/>
          <w:sz w:val="22"/>
          <w:szCs w:val="22"/>
        </w:rPr>
        <w:t xml:space="preserve"> regionale</w:t>
      </w:r>
      <w:r w:rsidR="009F08AF">
        <w:rPr>
          <w:rFonts w:ascii="Calibri" w:hAnsi="Calibri" w:cs="Calibri"/>
          <w:bCs/>
          <w:iCs/>
          <w:sz w:val="22"/>
          <w:szCs w:val="22"/>
        </w:rPr>
        <w:t xml:space="preserve"> toscano</w:t>
      </w:r>
      <w:r w:rsidRPr="007C63D7">
        <w:rPr>
          <w:rFonts w:ascii="Calibri" w:hAnsi="Calibri" w:cs="Calibri"/>
          <w:bCs/>
          <w:iCs/>
          <w:sz w:val="22"/>
          <w:szCs w:val="22"/>
        </w:rPr>
        <w:t xml:space="preserve">, </w:t>
      </w:r>
      <w:r w:rsidR="009F08AF">
        <w:rPr>
          <w:rFonts w:ascii="Calibri" w:hAnsi="Calibri" w:cs="Calibri"/>
          <w:bCs/>
          <w:iCs/>
          <w:sz w:val="22"/>
          <w:szCs w:val="22"/>
        </w:rPr>
        <w:t>che ha</w:t>
      </w:r>
      <w:r w:rsidRPr="007C63D7">
        <w:rPr>
          <w:rFonts w:ascii="Calibri" w:hAnsi="Calibri" w:cs="Calibri"/>
          <w:bCs/>
          <w:iCs/>
          <w:sz w:val="22"/>
          <w:szCs w:val="22"/>
        </w:rPr>
        <w:t xml:space="preserve"> l’obiettivo </w:t>
      </w:r>
      <w:r w:rsidR="009F08AF">
        <w:rPr>
          <w:rFonts w:ascii="Calibri" w:hAnsi="Calibri" w:cs="Calibri"/>
          <w:bCs/>
          <w:iCs/>
          <w:sz w:val="22"/>
          <w:szCs w:val="22"/>
        </w:rPr>
        <w:t xml:space="preserve">di </w:t>
      </w:r>
      <w:r w:rsidRPr="007C63D7">
        <w:rPr>
          <w:rFonts w:ascii="Calibri" w:hAnsi="Calibri" w:cs="Calibri"/>
          <w:bCs/>
          <w:iCs/>
          <w:sz w:val="22"/>
          <w:szCs w:val="22"/>
        </w:rPr>
        <w:t>diff</w:t>
      </w:r>
      <w:r w:rsidR="009F08AF">
        <w:rPr>
          <w:rFonts w:ascii="Calibri" w:hAnsi="Calibri" w:cs="Calibri"/>
          <w:bCs/>
          <w:iCs/>
          <w:sz w:val="22"/>
          <w:szCs w:val="22"/>
        </w:rPr>
        <w:t>ondere le</w:t>
      </w:r>
      <w:r w:rsidRPr="007C63D7">
        <w:rPr>
          <w:rFonts w:ascii="Calibri" w:hAnsi="Calibri" w:cs="Calibri"/>
          <w:bCs/>
          <w:iCs/>
          <w:sz w:val="22"/>
          <w:szCs w:val="22"/>
        </w:rPr>
        <w:t xml:space="preserve"> conoscenze </w:t>
      </w:r>
      <w:r w:rsidR="009F08AF">
        <w:rPr>
          <w:rFonts w:ascii="Calibri" w:hAnsi="Calibri" w:cs="Calibri"/>
          <w:bCs/>
          <w:iCs/>
          <w:sz w:val="22"/>
          <w:szCs w:val="22"/>
        </w:rPr>
        <w:t>sulle</w:t>
      </w:r>
      <w:r w:rsidRPr="007C63D7">
        <w:rPr>
          <w:rFonts w:ascii="Calibri" w:hAnsi="Calibri" w:cs="Calibri"/>
          <w:bCs/>
          <w:iCs/>
          <w:sz w:val="22"/>
          <w:szCs w:val="22"/>
        </w:rPr>
        <w:t xml:space="preserve"> Comunità Energetiche</w:t>
      </w:r>
      <w:r w:rsidR="009F08AF">
        <w:rPr>
          <w:rFonts w:ascii="Calibri" w:hAnsi="Calibri" w:cs="Calibri"/>
          <w:bCs/>
          <w:iCs/>
          <w:sz w:val="22"/>
          <w:szCs w:val="22"/>
        </w:rPr>
        <w:t xml:space="preserve"> Rinnovabili</w:t>
      </w:r>
      <w:r w:rsidRPr="007C63D7">
        <w:rPr>
          <w:rFonts w:ascii="Calibri" w:hAnsi="Calibri" w:cs="Calibri"/>
          <w:bCs/>
          <w:iCs/>
          <w:sz w:val="22"/>
          <w:szCs w:val="22"/>
        </w:rPr>
        <w:t>.</w:t>
      </w:r>
    </w:p>
    <w:p w14:paraId="3EA410E3" w14:textId="7E80155F" w:rsidR="007C63D7" w:rsidRPr="007C63D7" w:rsidRDefault="007C63D7" w:rsidP="007C63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bCs/>
          <w:iCs/>
          <w:sz w:val="22"/>
          <w:szCs w:val="22"/>
        </w:rPr>
      </w:pPr>
      <w:r w:rsidRPr="007C63D7">
        <w:rPr>
          <w:rFonts w:ascii="Calibri" w:hAnsi="Calibri" w:cs="Calibri"/>
          <w:bCs/>
          <w:iCs/>
          <w:sz w:val="22"/>
          <w:szCs w:val="22"/>
        </w:rPr>
        <w:t xml:space="preserve">Il programma della mattinata prevede i saluti istituzionali di </w:t>
      </w:r>
      <w:r w:rsidRPr="007C63D7">
        <w:rPr>
          <w:rFonts w:ascii="Calibri" w:hAnsi="Calibri" w:cs="Calibri"/>
          <w:b/>
          <w:iCs/>
          <w:sz w:val="22"/>
          <w:szCs w:val="22"/>
        </w:rPr>
        <w:t>Valter Tamburini</w:t>
      </w:r>
      <w:r w:rsidRPr="007C63D7">
        <w:rPr>
          <w:rFonts w:ascii="Calibri" w:hAnsi="Calibri" w:cs="Calibri"/>
          <w:bCs/>
          <w:iCs/>
          <w:sz w:val="22"/>
          <w:szCs w:val="22"/>
        </w:rPr>
        <w:t xml:space="preserve">, Presidente della Camera di Commercio Toscana Nord-Ovest, </w:t>
      </w:r>
      <w:r w:rsidR="009F08AF">
        <w:rPr>
          <w:rFonts w:ascii="Calibri" w:hAnsi="Calibri" w:cs="Calibri"/>
          <w:bCs/>
          <w:iCs/>
          <w:sz w:val="22"/>
          <w:szCs w:val="22"/>
        </w:rPr>
        <w:t>di</w:t>
      </w:r>
      <w:r w:rsidRPr="007C63D7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7C63D7">
        <w:rPr>
          <w:rFonts w:ascii="Calibri" w:hAnsi="Calibri" w:cs="Calibri"/>
          <w:b/>
          <w:iCs/>
          <w:sz w:val="22"/>
          <w:szCs w:val="22"/>
        </w:rPr>
        <w:t>Michele Conti</w:t>
      </w:r>
      <w:r w:rsidRPr="007C63D7">
        <w:rPr>
          <w:rFonts w:ascii="Calibri" w:hAnsi="Calibri" w:cs="Calibri"/>
          <w:bCs/>
          <w:iCs/>
          <w:sz w:val="22"/>
          <w:szCs w:val="22"/>
        </w:rPr>
        <w:t xml:space="preserve">, Sindaco di Pisa. Seguiranno interventi di esperti tra cui </w:t>
      </w:r>
      <w:r w:rsidRPr="007C63D7">
        <w:rPr>
          <w:rFonts w:ascii="Calibri" w:hAnsi="Calibri" w:cs="Calibri"/>
          <w:b/>
          <w:iCs/>
          <w:sz w:val="22"/>
          <w:szCs w:val="22"/>
        </w:rPr>
        <w:t>Stefania Crotta</w:t>
      </w:r>
      <w:r w:rsidRPr="007C63D7">
        <w:rPr>
          <w:rFonts w:ascii="Calibri" w:hAnsi="Calibri" w:cs="Calibri"/>
          <w:bCs/>
          <w:iCs/>
          <w:sz w:val="22"/>
          <w:szCs w:val="22"/>
        </w:rPr>
        <w:t xml:space="preserve">, </w:t>
      </w:r>
      <w:r w:rsidRPr="009F08AF">
        <w:rPr>
          <w:rFonts w:ascii="Calibri" w:hAnsi="Calibri" w:cs="Calibri"/>
          <w:b/>
          <w:iCs/>
          <w:sz w:val="22"/>
          <w:szCs w:val="22"/>
        </w:rPr>
        <w:t xml:space="preserve">Direttore Generale Programmi e Incentivi Finanziari del Ministero dell’Ambiente, </w:t>
      </w:r>
      <w:r w:rsidRPr="007C63D7">
        <w:rPr>
          <w:rFonts w:ascii="Calibri" w:hAnsi="Calibri" w:cs="Calibri"/>
          <w:bCs/>
          <w:iCs/>
          <w:sz w:val="22"/>
          <w:szCs w:val="22"/>
        </w:rPr>
        <w:t>che illustrerà le misure e gli incentivi a supporto delle imprese nella transizione energetica. Saranno inoltre presentate le reti di supporto territoriali, con la partecipazione di Unioncamere, RENAEL e ARRR.</w:t>
      </w:r>
    </w:p>
    <w:p w14:paraId="2BCB3981" w14:textId="77777777" w:rsidR="007C63D7" w:rsidRPr="007C63D7" w:rsidRDefault="007C63D7" w:rsidP="007C63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bCs/>
          <w:iCs/>
          <w:sz w:val="22"/>
          <w:szCs w:val="22"/>
        </w:rPr>
      </w:pPr>
      <w:r w:rsidRPr="007C63D7">
        <w:rPr>
          <w:rFonts w:ascii="Calibri" w:hAnsi="Calibri" w:cs="Calibri"/>
          <w:bCs/>
          <w:iCs/>
          <w:sz w:val="22"/>
          <w:szCs w:val="22"/>
        </w:rPr>
        <w:t xml:space="preserve">Tra i momenti più attesi, la sessione di testimonianze di Comunità Energetiche Toscane già attive: Costa Apuana, </w:t>
      </w:r>
      <w:proofErr w:type="spellStart"/>
      <w:r w:rsidRPr="007C63D7">
        <w:rPr>
          <w:rFonts w:ascii="Calibri" w:hAnsi="Calibri" w:cs="Calibri"/>
          <w:bCs/>
          <w:iCs/>
          <w:sz w:val="22"/>
          <w:szCs w:val="22"/>
        </w:rPr>
        <w:t>Sienaenergie</w:t>
      </w:r>
      <w:proofErr w:type="spellEnd"/>
      <w:r w:rsidRPr="007C63D7">
        <w:rPr>
          <w:rFonts w:ascii="Calibri" w:hAnsi="Calibri" w:cs="Calibri"/>
          <w:bCs/>
          <w:iCs/>
          <w:sz w:val="22"/>
          <w:szCs w:val="22"/>
        </w:rPr>
        <w:t xml:space="preserve"> e Leather CER.</w:t>
      </w:r>
    </w:p>
    <w:p w14:paraId="2E3A6E9C" w14:textId="77777777" w:rsidR="007C63D7" w:rsidRPr="007C63D7" w:rsidRDefault="007C63D7" w:rsidP="007C63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bCs/>
          <w:iCs/>
          <w:sz w:val="22"/>
          <w:szCs w:val="22"/>
        </w:rPr>
      </w:pPr>
      <w:r w:rsidRPr="007C63D7">
        <w:rPr>
          <w:rFonts w:ascii="Calibri" w:hAnsi="Calibri" w:cs="Calibri"/>
          <w:bCs/>
          <w:iCs/>
          <w:sz w:val="22"/>
          <w:szCs w:val="22"/>
        </w:rPr>
        <w:t>La partecipazione è gratuita con iscrizione obbligatoria tramite il form online disponibile sul sito della Camera di Commercio Toscana Nord-Ovest.</w:t>
      </w:r>
    </w:p>
    <w:p w14:paraId="5594EA72" w14:textId="77777777" w:rsidR="007C63D7" w:rsidRPr="007C63D7" w:rsidRDefault="007C63D7" w:rsidP="007C63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bCs/>
          <w:iCs/>
          <w:sz w:val="22"/>
          <w:szCs w:val="22"/>
        </w:rPr>
      </w:pPr>
      <w:r w:rsidRPr="007C63D7">
        <w:rPr>
          <w:rFonts w:ascii="Calibri" w:hAnsi="Calibri" w:cs="Calibri"/>
          <w:bCs/>
          <w:iCs/>
          <w:sz w:val="22"/>
          <w:szCs w:val="22"/>
        </w:rPr>
        <w:t xml:space="preserve">Il Roadshow </w:t>
      </w:r>
      <w:proofErr w:type="spellStart"/>
      <w:r w:rsidRPr="007C63D7">
        <w:rPr>
          <w:rFonts w:ascii="Calibri" w:hAnsi="Calibri" w:cs="Calibri"/>
          <w:bCs/>
          <w:iCs/>
          <w:sz w:val="22"/>
          <w:szCs w:val="22"/>
        </w:rPr>
        <w:t>InsiemEnergia</w:t>
      </w:r>
      <w:proofErr w:type="spellEnd"/>
      <w:r w:rsidRPr="007C63D7">
        <w:rPr>
          <w:rFonts w:ascii="Calibri" w:hAnsi="Calibri" w:cs="Calibri"/>
          <w:bCs/>
          <w:iCs/>
          <w:sz w:val="22"/>
          <w:szCs w:val="22"/>
        </w:rPr>
        <w:t xml:space="preserve"> è promosso da Ministero dell'Ambiente, GSE, Unioncamere e supportato da Unioncamere Toscana e il sistema camerale toscano.</w:t>
      </w:r>
    </w:p>
    <w:p w14:paraId="243545D1" w14:textId="223498B9" w:rsidR="005B2537" w:rsidRDefault="007C63D7" w:rsidP="007C63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7C63D7">
        <w:rPr>
          <w:rFonts w:ascii="Calibri" w:hAnsi="Calibri" w:cs="Calibri"/>
          <w:bCs/>
          <w:iCs/>
          <w:sz w:val="22"/>
          <w:szCs w:val="22"/>
        </w:rPr>
        <w:t>Per informazioni e iscrizioni: tno.camcom.it/corsi/comunita-energetiche-rinnovabili-roadshow-insiemenergia</w:t>
      </w:r>
    </w:p>
    <w:p w14:paraId="2C8A5BB8" w14:textId="77777777" w:rsidR="00B550A3" w:rsidRDefault="00B550A3" w:rsidP="00B550A3">
      <w:pPr>
        <w:spacing w:before="800"/>
      </w:pPr>
      <w:r>
        <w:rPr>
          <w:rFonts w:ascii="Calibri" w:eastAsia="Verdana" w:hAnsi="Calibri" w:cs="Calibri"/>
          <w:b/>
          <w:color w:val="000000"/>
          <w:sz w:val="18"/>
          <w:szCs w:val="18"/>
        </w:rPr>
        <w:t>Camera di commercio della Toscana Nord-Ovest</w:t>
      </w:r>
    </w:p>
    <w:p w14:paraId="52ED7D55" w14:textId="77777777" w:rsidR="00B550A3" w:rsidRDefault="00B550A3" w:rsidP="00B550A3">
      <w:r>
        <w:rPr>
          <w:rFonts w:ascii="Calibri" w:hAnsi="Calibri" w:cs="Calibri"/>
          <w:sz w:val="18"/>
          <w:szCs w:val="18"/>
        </w:rPr>
        <w:t xml:space="preserve">Comunicazione: </w:t>
      </w:r>
      <w:r>
        <w:rPr>
          <w:rFonts w:ascii="Calibri" w:eastAsia="Verdana" w:hAnsi="Calibri" w:cs="Calibri"/>
          <w:color w:val="000000"/>
          <w:sz w:val="18"/>
          <w:szCs w:val="18"/>
        </w:rPr>
        <w:t>Francesca Sargenti: 0583 976.686 -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eastAsia="Verdana" w:hAnsi="Calibri" w:cs="Calibri"/>
          <w:color w:val="000000"/>
          <w:sz w:val="18"/>
          <w:szCs w:val="18"/>
        </w:rPr>
        <w:t xml:space="preserve">329 3606494 </w:t>
      </w:r>
    </w:p>
    <w:p w14:paraId="7BEDF766" w14:textId="77777777" w:rsidR="00B550A3" w:rsidRDefault="00B550A3" w:rsidP="00B550A3">
      <w:r>
        <w:rPr>
          <w:rFonts w:ascii="Calibri" w:eastAsia="Verdana" w:hAnsi="Calibri" w:cs="Calibri"/>
          <w:color w:val="000000"/>
          <w:sz w:val="18"/>
          <w:szCs w:val="18"/>
        </w:rPr>
        <w:t>comunicazione@tno.camcom.it</w:t>
      </w:r>
    </w:p>
    <w:p w14:paraId="7338F5DE" w14:textId="77777777" w:rsidR="00B550A3" w:rsidRDefault="00B550A3" w:rsidP="00B550A3">
      <w:pPr>
        <w:pStyle w:val="Pidipagina"/>
      </w:pPr>
      <w:r>
        <w:rPr>
          <w:rFonts w:ascii="Calibri" w:eastAsia="Verdana" w:hAnsi="Calibri" w:cs="Calibri"/>
          <w:color w:val="000000"/>
          <w:sz w:val="18"/>
          <w:szCs w:val="18"/>
        </w:rPr>
        <w:t>www.tno.camcom.it</w:t>
      </w:r>
    </w:p>
    <w:sectPr w:rsidR="00B550A3" w:rsidSect="00B550A3">
      <w:headerReference w:type="default" r:id="rId8"/>
      <w:footerReference w:type="default" r:id="rId9"/>
      <w:headerReference w:type="first" r:id="rId10"/>
      <w:pgSz w:w="11906" w:h="16838"/>
      <w:pgMar w:top="1985" w:right="1559" w:bottom="1560" w:left="1559" w:header="568" w:footer="538" w:gutter="0"/>
      <w:cols w:space="72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0C590" w14:textId="77777777" w:rsidR="00A614B8" w:rsidRDefault="00A614B8">
      <w:r>
        <w:separator/>
      </w:r>
    </w:p>
  </w:endnote>
  <w:endnote w:type="continuationSeparator" w:id="0">
    <w:p w14:paraId="5CD9392E" w14:textId="77777777" w:rsidR="00A614B8" w:rsidRDefault="00A6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20069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51EEF991" w14:textId="383BE679" w:rsidR="00B550A3" w:rsidRPr="00B550A3" w:rsidRDefault="00B550A3">
        <w:pPr>
          <w:pStyle w:val="Pidipagina"/>
          <w:jc w:val="right"/>
          <w:rPr>
            <w:rFonts w:asciiTheme="minorHAnsi" w:hAnsiTheme="minorHAnsi" w:cstheme="minorHAnsi"/>
            <w:sz w:val="20"/>
          </w:rPr>
        </w:pPr>
        <w:r w:rsidRPr="00B550A3">
          <w:rPr>
            <w:rFonts w:asciiTheme="minorHAnsi" w:hAnsiTheme="minorHAnsi" w:cstheme="minorHAnsi"/>
            <w:sz w:val="20"/>
          </w:rPr>
          <w:fldChar w:fldCharType="begin"/>
        </w:r>
        <w:r w:rsidRPr="00B550A3">
          <w:rPr>
            <w:rFonts w:asciiTheme="minorHAnsi" w:hAnsiTheme="minorHAnsi" w:cstheme="minorHAnsi"/>
            <w:sz w:val="20"/>
          </w:rPr>
          <w:instrText>PAGE   \* MERGEFORMAT</w:instrText>
        </w:r>
        <w:r w:rsidRPr="00B550A3">
          <w:rPr>
            <w:rFonts w:asciiTheme="minorHAnsi" w:hAnsiTheme="minorHAnsi" w:cstheme="minorHAnsi"/>
            <w:sz w:val="20"/>
          </w:rPr>
          <w:fldChar w:fldCharType="separate"/>
        </w:r>
        <w:r w:rsidRPr="00B550A3">
          <w:rPr>
            <w:rFonts w:asciiTheme="minorHAnsi" w:hAnsiTheme="minorHAnsi" w:cstheme="minorHAnsi"/>
            <w:sz w:val="20"/>
          </w:rPr>
          <w:t>2</w:t>
        </w:r>
        <w:r w:rsidRPr="00B550A3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CCEC8" w14:textId="77777777" w:rsidR="00A614B8" w:rsidRDefault="00A614B8">
      <w:r>
        <w:separator/>
      </w:r>
    </w:p>
  </w:footnote>
  <w:footnote w:type="continuationSeparator" w:id="0">
    <w:p w14:paraId="089BAFFB" w14:textId="77777777" w:rsidR="00A614B8" w:rsidRDefault="00A61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DD164" w14:textId="514A584B" w:rsidR="004C6522" w:rsidRDefault="006152F6">
    <w:pPr>
      <w:pStyle w:val="Intestazione"/>
    </w:pPr>
    <w:r>
      <w:rPr>
        <w:noProof/>
      </w:rPr>
      <w:drawing>
        <wp:anchor distT="0" distB="5080" distL="0" distR="123190" simplePos="0" relativeHeight="251657728" behindDoc="1" locked="0" layoutInCell="1" allowOverlap="1" wp14:anchorId="36D25D6F" wp14:editId="0916F890">
          <wp:simplePos x="0" y="0"/>
          <wp:positionH relativeFrom="page">
            <wp:posOffset>989965</wp:posOffset>
          </wp:positionH>
          <wp:positionV relativeFrom="paragraph">
            <wp:posOffset>9525</wp:posOffset>
          </wp:positionV>
          <wp:extent cx="2275840" cy="413385"/>
          <wp:effectExtent l="0" t="0" r="0" b="0"/>
          <wp:wrapSquare wrapText="bothSides"/>
          <wp:docPr id="343469437" name="Immagine 3434694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840" cy="4133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36D200" w14:textId="77777777" w:rsidR="004C6522" w:rsidRDefault="004C65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930AD" w14:textId="19AA5A59" w:rsidR="00B550A3" w:rsidRDefault="00B550A3" w:rsidP="00B550A3">
    <w:pPr>
      <w:rPr>
        <w:rFonts w:ascii="Calibri" w:hAnsi="Calibri" w:cs="Calibri"/>
        <w:b/>
        <w:color w:val="808080"/>
        <w:sz w:val="44"/>
        <w:szCs w:val="44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8B3DF63" wp14:editId="79B2077F">
          <wp:simplePos x="0" y="0"/>
          <wp:positionH relativeFrom="margin">
            <wp:align>left</wp:align>
          </wp:positionH>
          <wp:positionV relativeFrom="paragraph">
            <wp:posOffset>106045</wp:posOffset>
          </wp:positionV>
          <wp:extent cx="2666365" cy="485140"/>
          <wp:effectExtent l="0" t="0" r="635" b="0"/>
          <wp:wrapSquare wrapText="bothSides"/>
          <wp:docPr id="826752503" name="Immagine 8267525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6365" cy="485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8C5C6E" w14:textId="77777777" w:rsidR="00B550A3" w:rsidRDefault="00B550A3" w:rsidP="00B550A3">
    <w:pPr>
      <w:rPr>
        <w:rFonts w:ascii="Calibri" w:hAnsi="Calibri" w:cs="Calibri"/>
        <w:b/>
        <w:color w:val="808080"/>
        <w:sz w:val="44"/>
        <w:szCs w:val="44"/>
      </w:rPr>
    </w:pPr>
  </w:p>
  <w:p w14:paraId="0AD0DDA9" w14:textId="34FAEEDD" w:rsidR="00B550A3" w:rsidRDefault="00B550A3" w:rsidP="00B550A3">
    <w:pPr>
      <w:spacing w:before="240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122C53E" wp14:editId="60DA1638">
          <wp:simplePos x="0" y="0"/>
          <wp:positionH relativeFrom="margin">
            <wp:posOffset>4358640</wp:posOffset>
          </wp:positionH>
          <wp:positionV relativeFrom="page">
            <wp:align>top</wp:align>
          </wp:positionV>
          <wp:extent cx="1856740" cy="1660525"/>
          <wp:effectExtent l="0" t="0" r="0" b="0"/>
          <wp:wrapSquare wrapText="bothSides"/>
          <wp:docPr id="11259099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740" cy="166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color w:val="808080"/>
        <w:sz w:val="44"/>
        <w:szCs w:val="44"/>
      </w:rPr>
      <w:t>Comunicato stampa</w:t>
    </w:r>
  </w:p>
  <w:p w14:paraId="09D451F9" w14:textId="77777777" w:rsidR="00B550A3" w:rsidRDefault="00B550A3" w:rsidP="00B550A3"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rPr>
        <w:rFonts w:ascii="Calibri" w:hAnsi="Calibri" w:cs="Calibri"/>
        <w:b/>
        <w:sz w:val="2"/>
        <w:szCs w:val="2"/>
      </w:rPr>
    </w:pPr>
  </w:p>
  <w:p w14:paraId="685AC957" w14:textId="382E347E" w:rsidR="004C6522" w:rsidRDefault="004C65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1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5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1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3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78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E92169"/>
    <w:multiLevelType w:val="hybridMultilevel"/>
    <w:tmpl w:val="C212B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14DFC"/>
    <w:multiLevelType w:val="hybridMultilevel"/>
    <w:tmpl w:val="F8F0A9B6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0FEB55F7"/>
    <w:multiLevelType w:val="hybridMultilevel"/>
    <w:tmpl w:val="683AE114"/>
    <w:lvl w:ilvl="0" w:tplc="99CCD448">
      <w:start w:val="1"/>
      <w:numFmt w:val="lowerLetter"/>
      <w:lvlText w:val="%1."/>
      <w:lvlJc w:val="left"/>
      <w:pPr>
        <w:ind w:left="703" w:hanging="705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33C24739"/>
    <w:multiLevelType w:val="hybridMultilevel"/>
    <w:tmpl w:val="454CD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E1ABF"/>
    <w:multiLevelType w:val="hybridMultilevel"/>
    <w:tmpl w:val="8AA0B5E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657D40DD"/>
    <w:multiLevelType w:val="hybridMultilevel"/>
    <w:tmpl w:val="3DC651C6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67AE51D2"/>
    <w:multiLevelType w:val="hybridMultilevel"/>
    <w:tmpl w:val="7AB6028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75895016"/>
    <w:multiLevelType w:val="hybridMultilevel"/>
    <w:tmpl w:val="48EE490C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210722793">
    <w:abstractNumId w:val="0"/>
  </w:num>
  <w:num w:numId="2" w16cid:durableId="1901209">
    <w:abstractNumId w:val="1"/>
  </w:num>
  <w:num w:numId="3" w16cid:durableId="1153372334">
    <w:abstractNumId w:val="5"/>
  </w:num>
  <w:num w:numId="4" w16cid:durableId="527450724">
    <w:abstractNumId w:val="3"/>
  </w:num>
  <w:num w:numId="5" w16cid:durableId="687677277">
    <w:abstractNumId w:val="4"/>
  </w:num>
  <w:num w:numId="6" w16cid:durableId="348987075">
    <w:abstractNumId w:val="6"/>
  </w:num>
  <w:num w:numId="7" w16cid:durableId="1902403590">
    <w:abstractNumId w:val="2"/>
  </w:num>
  <w:num w:numId="8" w16cid:durableId="1543402095">
    <w:abstractNumId w:val="7"/>
  </w:num>
  <w:num w:numId="9" w16cid:durableId="1747070180">
    <w:abstractNumId w:val="9"/>
  </w:num>
  <w:num w:numId="10" w16cid:durableId="15355395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8E"/>
    <w:rsid w:val="000207B7"/>
    <w:rsid w:val="00066546"/>
    <w:rsid w:val="00073305"/>
    <w:rsid w:val="00076629"/>
    <w:rsid w:val="000831EC"/>
    <w:rsid w:val="00086688"/>
    <w:rsid w:val="000A1ADB"/>
    <w:rsid w:val="000F28C3"/>
    <w:rsid w:val="00131FE0"/>
    <w:rsid w:val="001B4EBE"/>
    <w:rsid w:val="001C0C63"/>
    <w:rsid w:val="001D66BD"/>
    <w:rsid w:val="001E34E5"/>
    <w:rsid w:val="001E465E"/>
    <w:rsid w:val="002079BB"/>
    <w:rsid w:val="00212744"/>
    <w:rsid w:val="00213539"/>
    <w:rsid w:val="002E1059"/>
    <w:rsid w:val="00317EF9"/>
    <w:rsid w:val="00360C71"/>
    <w:rsid w:val="00365A46"/>
    <w:rsid w:val="00366BCF"/>
    <w:rsid w:val="00400A53"/>
    <w:rsid w:val="00424B69"/>
    <w:rsid w:val="004C6522"/>
    <w:rsid w:val="00520A72"/>
    <w:rsid w:val="005233A5"/>
    <w:rsid w:val="00532311"/>
    <w:rsid w:val="00535EEC"/>
    <w:rsid w:val="00546068"/>
    <w:rsid w:val="005B2537"/>
    <w:rsid w:val="006152F6"/>
    <w:rsid w:val="00631DCC"/>
    <w:rsid w:val="00634813"/>
    <w:rsid w:val="00652569"/>
    <w:rsid w:val="006E74BA"/>
    <w:rsid w:val="007829FD"/>
    <w:rsid w:val="007C63D7"/>
    <w:rsid w:val="008235E7"/>
    <w:rsid w:val="00896092"/>
    <w:rsid w:val="00952015"/>
    <w:rsid w:val="009F08AF"/>
    <w:rsid w:val="00A614B8"/>
    <w:rsid w:val="00AB4053"/>
    <w:rsid w:val="00B528B0"/>
    <w:rsid w:val="00B550A3"/>
    <w:rsid w:val="00B62E60"/>
    <w:rsid w:val="00BF63C1"/>
    <w:rsid w:val="00C12937"/>
    <w:rsid w:val="00C33CF5"/>
    <w:rsid w:val="00C832F1"/>
    <w:rsid w:val="00CD3664"/>
    <w:rsid w:val="00D2024F"/>
    <w:rsid w:val="00D24673"/>
    <w:rsid w:val="00DA4A14"/>
    <w:rsid w:val="00E24A75"/>
    <w:rsid w:val="00E539E4"/>
    <w:rsid w:val="00E617AE"/>
    <w:rsid w:val="00EB0EFC"/>
    <w:rsid w:val="00F3588E"/>
    <w:rsid w:val="00F7486A"/>
    <w:rsid w:val="00F802C9"/>
    <w:rsid w:val="00F852D8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842AC6"/>
  <w15:chartTrackingRefBased/>
  <w15:docId w15:val="{1A16B4BE-B6BB-4CAB-859A-042D246E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kern w:val="1"/>
      <w:sz w:val="24"/>
    </w:rPr>
  </w:style>
  <w:style w:type="paragraph" w:styleId="Titolo1">
    <w:name w:val="heading 1"/>
    <w:basedOn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qFormat/>
    <w:pPr>
      <w:keepNext/>
      <w:outlineLvl w:val="2"/>
    </w:pPr>
    <w:rPr>
      <w:b/>
      <w:sz w:val="22"/>
    </w:rPr>
  </w:style>
  <w:style w:type="paragraph" w:styleId="Titolo4">
    <w:name w:val="heading 4"/>
    <w:basedOn w:val="Normale"/>
    <w:qFormat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qFormat/>
    <w:pPr>
      <w:keepNext/>
      <w:jc w:val="left"/>
      <w:outlineLvl w:val="5"/>
    </w:pPr>
    <w:rPr>
      <w:rFonts w:ascii="Arial" w:hAnsi="Arial"/>
      <w:b/>
      <w:color w:val="000000"/>
      <w:sz w:val="18"/>
    </w:rPr>
  </w:style>
  <w:style w:type="paragraph" w:styleId="Titolo7">
    <w:name w:val="heading 7"/>
    <w:basedOn w:val="Normale"/>
    <w:qFormat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qFormat/>
    <w:pPr>
      <w:keepNext/>
      <w:ind w:right="-1"/>
      <w:jc w:val="center"/>
      <w:outlineLvl w:val="7"/>
    </w:pPr>
    <w:rPr>
      <w:rFonts w:ascii="MyriadPro-It" w:hAnsi="MyriadPro-It"/>
      <w:sz w:val="36"/>
    </w:rPr>
  </w:style>
  <w:style w:type="paragraph" w:styleId="Titolo9">
    <w:name w:val="heading 9"/>
    <w:basedOn w:val="Normale"/>
    <w:qFormat/>
    <w:pPr>
      <w:keepNext/>
      <w:ind w:right="-1"/>
      <w:jc w:val="center"/>
      <w:outlineLvl w:val="8"/>
    </w:pPr>
    <w:rPr>
      <w:rFonts w:ascii="Arial" w:hAnsi="Arial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4Carattere">
    <w:name w:val="Titolo 4 Carattere"/>
    <w:rPr>
      <w:rFonts w:ascii="Verdana" w:hAnsi="Verdana"/>
      <w:b/>
    </w:rPr>
  </w:style>
  <w:style w:type="character" w:customStyle="1" w:styleId="Titolo5Carattere">
    <w:name w:val="Titolo 5 Carattere"/>
    <w:rPr>
      <w:sz w:val="28"/>
    </w:rPr>
  </w:style>
  <w:style w:type="character" w:customStyle="1" w:styleId="Titolo6Carattere">
    <w:name w:val="Titolo 6 Carattere"/>
    <w:rPr>
      <w:rFonts w:ascii="Arial" w:hAnsi="Arial"/>
      <w:b/>
      <w:color w:val="000000"/>
      <w:sz w:val="18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character" w:customStyle="1" w:styleId="Rientrocorpodeltesto2Carattere">
    <w:name w:val="Rientro corpo del testo 2 Carattere"/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rPr>
      <w:rFonts w:ascii="Tahoma" w:hAnsi="Tahoma"/>
      <w:sz w:val="28"/>
      <w:szCs w:val="24"/>
    </w:rPr>
  </w:style>
  <w:style w:type="character" w:customStyle="1" w:styleId="TestofumettoCarattere">
    <w:name w:val="Testo fumetto Carattere"/>
    <w:rPr>
      <w:rFonts w:ascii="Tahoma" w:hAnsi="Tahoma"/>
      <w:sz w:val="16"/>
      <w:szCs w:val="16"/>
    </w:rPr>
  </w:style>
  <w:style w:type="character" w:customStyle="1" w:styleId="style132">
    <w:name w:val="style132"/>
  </w:style>
  <w:style w:type="character" w:customStyle="1" w:styleId="Enfasigrassetto1">
    <w:name w:val="Enfasi (grassetto)1"/>
    <w:rPr>
      <w:b/>
      <w:bCs/>
    </w:rPr>
  </w:style>
  <w:style w:type="character" w:customStyle="1" w:styleId="TestonotaapidipaginaCarattere">
    <w:name w:val="Testo nota a piè di pagina Carattere"/>
  </w:style>
  <w:style w:type="character" w:customStyle="1" w:styleId="tabitem">
    <w:name w:val="tab item"/>
    <w:rPr>
      <w:rFonts w:ascii="Courier New" w:hAnsi="Courier New" w:cs="Courier New"/>
    </w:rPr>
  </w:style>
  <w:style w:type="character" w:customStyle="1" w:styleId="IntestazioneCarattere">
    <w:name w:val="Intestazione Carattere"/>
    <w:rPr>
      <w:sz w:val="24"/>
    </w:rPr>
  </w:style>
  <w:style w:type="character" w:customStyle="1" w:styleId="PidipaginaCarattere">
    <w:name w:val="Piè di pagina Carattere"/>
    <w:uiPriority w:val="99"/>
    <w:rPr>
      <w:sz w:val="24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predefinitoparagrafo1"/>
  </w:style>
  <w:style w:type="character" w:customStyle="1" w:styleId="SoggettocommentoCarattere">
    <w:name w:val="Soggetto commento Carattere"/>
    <w:rPr>
      <w:b/>
      <w:bCs/>
    </w:rPr>
  </w:style>
  <w:style w:type="character" w:customStyle="1" w:styleId="TestonotaapidipaginaCarattere1">
    <w:name w:val="Testo nota a piè di pagina Carattere1"/>
    <w:rPr>
      <w:lang w:val="it-IT" w:eastAsia="it-IT" w:bidi="ar-SA"/>
    </w:rPr>
  </w:style>
  <w:style w:type="character" w:customStyle="1" w:styleId="Titolo2Carattere">
    <w:name w:val="Titolo 2 Carattere"/>
    <w:rPr>
      <w:b/>
      <w:sz w:val="24"/>
    </w:rPr>
  </w:style>
  <w:style w:type="character" w:customStyle="1" w:styleId="xtd-normal">
    <w:name w:val="xtd-normal"/>
    <w:basedOn w:val="Carpredefinitoparagrafo1"/>
  </w:style>
  <w:style w:type="character" w:customStyle="1" w:styleId="testoapp">
    <w:name w:val="testo_app"/>
    <w:basedOn w:val="Carpredefinitoparagrafo1"/>
  </w:style>
  <w:style w:type="character" w:customStyle="1" w:styleId="Titolo1Carattere">
    <w:name w:val="Titolo 1 Carattere"/>
    <w:rPr>
      <w:b/>
      <w:sz w:val="24"/>
    </w:rPr>
  </w:style>
  <w:style w:type="character" w:customStyle="1" w:styleId="Titolo3Carattere">
    <w:name w:val="Titolo 3 Carattere"/>
    <w:rPr>
      <w:b/>
      <w:sz w:val="22"/>
    </w:rPr>
  </w:style>
  <w:style w:type="character" w:customStyle="1" w:styleId="Titolo7Carattere">
    <w:name w:val="Titolo 7 Carattere"/>
    <w:rPr>
      <w:rFonts w:ascii="Arial" w:hAnsi="Arial"/>
      <w:b/>
      <w:sz w:val="18"/>
    </w:rPr>
  </w:style>
  <w:style w:type="character" w:customStyle="1" w:styleId="Titolo8Carattere">
    <w:name w:val="Titolo 8 Carattere"/>
    <w:rPr>
      <w:rFonts w:ascii="MyriadPro-It" w:hAnsi="MyriadPro-It"/>
      <w:sz w:val="36"/>
    </w:rPr>
  </w:style>
  <w:style w:type="character" w:customStyle="1" w:styleId="Titolo9Carattere">
    <w:name w:val="Titolo 9 Carattere"/>
    <w:rPr>
      <w:rFonts w:ascii="Arial" w:hAnsi="Arial"/>
      <w:b/>
      <w:sz w:val="32"/>
    </w:rPr>
  </w:style>
  <w:style w:type="character" w:customStyle="1" w:styleId="CorpotestoCarattere">
    <w:name w:val="Corpo testo Carattere"/>
    <w:rPr>
      <w:sz w:val="28"/>
    </w:rPr>
  </w:style>
  <w:style w:type="character" w:customStyle="1" w:styleId="Corpodeltesto2Carattere">
    <w:name w:val="Corpo del testo 2 Carattere"/>
    <w:rPr>
      <w:sz w:val="26"/>
    </w:rPr>
  </w:style>
  <w:style w:type="character" w:customStyle="1" w:styleId="TitoloCarattere">
    <w:name w:val="Titolo Carattere"/>
    <w:rPr>
      <w:i/>
      <w:sz w:val="26"/>
    </w:rPr>
  </w:style>
  <w:style w:type="character" w:customStyle="1" w:styleId="SottotitoloCarattere">
    <w:name w:val="Sottotitolo Carattere"/>
    <w:rPr>
      <w:b/>
      <w:sz w:val="32"/>
    </w:rPr>
  </w:style>
  <w:style w:type="character" w:customStyle="1" w:styleId="MappadocumentoCarattere">
    <w:name w:val="Mappa documento Carattere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rPr>
      <w:i/>
      <w:sz w:val="24"/>
    </w:rPr>
  </w:style>
  <w:style w:type="character" w:customStyle="1" w:styleId="RientrocorpodeltestoCarattere1">
    <w:name w:val="Rientro corpo del testo Carattere1"/>
    <w:rPr>
      <w:sz w:val="24"/>
    </w:rPr>
  </w:style>
  <w:style w:type="character" w:customStyle="1" w:styleId="Rientrocorpodeltesto2Carattere1">
    <w:name w:val="Rientro corpo del testo 2 Carattere1"/>
    <w:rPr>
      <w:sz w:val="24"/>
    </w:rPr>
  </w:style>
  <w:style w:type="character" w:customStyle="1" w:styleId="Rientrocorpodeltesto3Carattere1">
    <w:name w:val="Rientro corpo del testo 3 Carattere1"/>
    <w:rPr>
      <w:sz w:val="16"/>
      <w:szCs w:val="16"/>
    </w:rPr>
  </w:style>
  <w:style w:type="character" w:customStyle="1" w:styleId="TestofumettoCarattere1">
    <w:name w:val="Testo fumetto Carattere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Collegamentovisitato1">
    <w:name w:val="Collegamento visitato1"/>
    <w:rPr>
      <w:color w:val="954F72"/>
      <w:u w:val="single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customStyle="1" w:styleId="Menzionenonrisolta1">
    <w:name w:val="Menzione non risolta1"/>
    <w:rPr>
      <w:color w:val="605E5C"/>
      <w:shd w:val="clear" w:color="auto" w:fill="E1DFDD"/>
    </w:rPr>
  </w:style>
  <w:style w:type="character" w:customStyle="1" w:styleId="ListLabel1">
    <w:name w:val="ListLabel 1"/>
    <w:rPr>
      <w:rFonts w:eastAsia="Times New Roman"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eastAsia="Calibri"/>
    </w:rPr>
  </w:style>
  <w:style w:type="character" w:customStyle="1" w:styleId="ListLabel23">
    <w:name w:val="ListLabel 23"/>
    <w:rPr>
      <w:rFonts w:eastAsia="Calibri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eastAsia="Times New Roman" w:cs="Calibri"/>
      <w:sz w:val="24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eastAsia="Times New Roman" w:cs="Calibri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Pr>
      <w:sz w:val="28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rpodeltesto21">
    <w:name w:val="Corpo del testo 21"/>
    <w:basedOn w:val="Normale"/>
    <w:rPr>
      <w:sz w:val="26"/>
    </w:rPr>
  </w:style>
  <w:style w:type="paragraph" w:styleId="Titolo">
    <w:name w:val="Title"/>
    <w:basedOn w:val="Normale"/>
    <w:qFormat/>
    <w:pPr>
      <w:jc w:val="center"/>
    </w:pPr>
    <w:rPr>
      <w:i/>
      <w:sz w:val="26"/>
    </w:rPr>
  </w:style>
  <w:style w:type="paragraph" w:styleId="Sottotitolo">
    <w:name w:val="Subtitle"/>
    <w:basedOn w:val="Normale"/>
    <w:qFormat/>
    <w:pPr>
      <w:jc w:val="center"/>
    </w:pPr>
    <w:rPr>
      <w:b/>
      <w:sz w:val="32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Pr>
      <w:i/>
    </w:rPr>
  </w:style>
  <w:style w:type="paragraph" w:customStyle="1" w:styleId="S2">
    <w:name w:val="S2"/>
    <w:basedOn w:val="Normale"/>
    <w:autoRedefine/>
    <w:pPr>
      <w:jc w:val="left"/>
    </w:pPr>
    <w:rPr>
      <w:rFonts w:ascii="Tempus Sans ITC" w:hAnsi="Tempus Sans ITC"/>
      <w:b/>
      <w:sz w:val="26"/>
    </w:rPr>
  </w:style>
  <w:style w:type="paragraph" w:customStyle="1" w:styleId="Testonotaapidipagina1">
    <w:name w:val="Testo nota a piè di pagina1"/>
    <w:basedOn w:val="Normale"/>
    <w:pPr>
      <w:jc w:val="left"/>
    </w:pPr>
    <w:rPr>
      <w:sz w:val="20"/>
    </w:rPr>
  </w:style>
  <w:style w:type="paragraph" w:customStyle="1" w:styleId="Testodelblocco1">
    <w:name w:val="Testo del blocco1"/>
    <w:basedOn w:val="Normale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customStyle="1" w:styleId="Didascalia1">
    <w:name w:val="Didascalia1"/>
    <w:basedOn w:val="Normale"/>
    <w:pPr>
      <w:spacing w:after="240"/>
    </w:pPr>
    <w:rPr>
      <w:i/>
      <w:sz w:val="20"/>
    </w:rPr>
  </w:style>
  <w:style w:type="paragraph" w:customStyle="1" w:styleId="Fonte">
    <w:name w:val="Fonte"/>
    <w:basedOn w:val="Didascalia1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autoRedefine/>
    <w:pPr>
      <w:spacing w:after="240"/>
      <w:ind w:left="720"/>
    </w:pPr>
  </w:style>
  <w:style w:type="paragraph" w:styleId="Sommario6">
    <w:name w:val="toc 6"/>
    <w:basedOn w:val="Normale"/>
    <w:autoRedefine/>
    <w:pPr>
      <w:spacing w:after="240"/>
      <w:ind w:left="1200"/>
    </w:pPr>
  </w:style>
  <w:style w:type="paragraph" w:styleId="Sommario3">
    <w:name w:val="toc 3"/>
    <w:basedOn w:val="Normale"/>
    <w:autoRedefine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pPr>
      <w:keepNext/>
      <w:spacing w:line="360" w:lineRule="auto"/>
      <w:ind w:firstLine="708"/>
    </w:pPr>
    <w:rPr>
      <w:rFonts w:ascii="Tahoma" w:hAnsi="Tahoma"/>
      <w:sz w:val="28"/>
      <w:szCs w:val="24"/>
    </w:rPr>
  </w:style>
  <w:style w:type="paragraph" w:styleId="Rientrocorpodeltesto">
    <w:name w:val="Body Text Indent"/>
    <w:basedOn w:val="Normale"/>
    <w:pPr>
      <w:ind w:left="708"/>
    </w:pPr>
    <w:rPr>
      <w:szCs w:val="24"/>
    </w:rPr>
  </w:style>
  <w:style w:type="paragraph" w:customStyle="1" w:styleId="Rientrocorpodeltesto21">
    <w:name w:val="Rientro corpo del testo 21"/>
    <w:basedOn w:val="Normale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paragraph" w:customStyle="1" w:styleId="Rientrocorpodeltesto31">
    <w:name w:val="Rientro corpo del testo 31"/>
    <w:basedOn w:val="Normale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p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paragraph" w:customStyle="1" w:styleId="Testofumetto1">
    <w:name w:val="Testo fumetto1"/>
    <w:basedOn w:val="Normale"/>
    <w:pPr>
      <w:jc w:val="left"/>
    </w:pPr>
    <w:rPr>
      <w:rFonts w:ascii="Tahoma" w:hAnsi="Tahoma"/>
      <w:sz w:val="16"/>
      <w:szCs w:val="16"/>
    </w:rPr>
  </w:style>
  <w:style w:type="paragraph" w:customStyle="1" w:styleId="NormaleWeb1">
    <w:name w:val="Normale (Web)1"/>
    <w:basedOn w:val="Normale"/>
    <w:pPr>
      <w:spacing w:before="100" w:after="100"/>
      <w:jc w:val="left"/>
    </w:pPr>
    <w:rPr>
      <w:szCs w:val="24"/>
    </w:rPr>
  </w:style>
  <w:style w:type="paragraph" w:customStyle="1" w:styleId="IsnartTabitem">
    <w:name w:val="Isnart Tab item"/>
    <w:basedOn w:val="Normale"/>
    <w:pPr>
      <w:spacing w:before="60" w:after="60"/>
      <w:jc w:val="left"/>
    </w:pPr>
    <w:rPr>
      <w:rFonts w:ascii="Arial Narrow" w:hAnsi="Arial Narrow"/>
      <w:color w:val="000000"/>
    </w:rPr>
  </w:style>
  <w:style w:type="paragraph" w:customStyle="1" w:styleId="Testocommento1">
    <w:name w:val="Testo commento1"/>
    <w:basedOn w:val="Normale"/>
    <w:rPr>
      <w:sz w:val="20"/>
    </w:rPr>
  </w:style>
  <w:style w:type="paragraph" w:customStyle="1" w:styleId="Soggettocommento1">
    <w:name w:val="Soggetto commento1"/>
    <w:basedOn w:val="Testocommento1"/>
    <w:rPr>
      <w:b/>
      <w:bCs/>
    </w:rPr>
  </w:style>
  <w:style w:type="paragraph" w:customStyle="1" w:styleId="Default">
    <w:name w:val="Default"/>
    <w:pPr>
      <w:suppressAutoHyphens/>
    </w:pPr>
    <w:rPr>
      <w:rFonts w:ascii="Calibri" w:hAnsi="Calibri" w:cs="Calibri"/>
      <w:color w:val="000000"/>
      <w:kern w:val="1"/>
      <w:sz w:val="24"/>
      <w:szCs w:val="24"/>
    </w:rPr>
  </w:style>
  <w:style w:type="paragraph" w:customStyle="1" w:styleId="Sfondoacolori-Colore11">
    <w:name w:val="Sfondo a colori - Colore 11"/>
    <w:pPr>
      <w:suppressAutoHyphens/>
    </w:pPr>
    <w:rPr>
      <w:kern w:val="1"/>
      <w:sz w:val="24"/>
    </w:rPr>
  </w:style>
  <w:style w:type="paragraph" w:customStyle="1" w:styleId="Nessunaspaziatura1">
    <w:name w:val="Nessuna spaziatura1"/>
    <w:pPr>
      <w:suppressAutoHyphens/>
    </w:pPr>
    <w:rPr>
      <w:kern w:val="1"/>
      <w:sz w:val="24"/>
      <w:szCs w:val="24"/>
    </w:rPr>
  </w:style>
  <w:style w:type="paragraph" w:customStyle="1" w:styleId="Revisione1">
    <w:name w:val="Revisione1"/>
    <w:pPr>
      <w:suppressAutoHyphens/>
    </w:pPr>
    <w:rPr>
      <w:kern w:val="1"/>
      <w:sz w:val="24"/>
    </w:r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paragraph" w:customStyle="1" w:styleId="Paragrafoelenco1">
    <w:name w:val="Paragrafo elenco1"/>
    <w:basedOn w:val="Normale"/>
    <w:pPr>
      <w:spacing w:line="276" w:lineRule="auto"/>
      <w:ind w:left="720"/>
      <w:contextualSpacing/>
      <w:jc w:val="left"/>
    </w:pPr>
    <w:rPr>
      <w:rFonts w:ascii="Arial" w:eastAsia="Arial" w:hAnsi="Arial" w:cs="Arial"/>
      <w:sz w:val="22"/>
      <w:szCs w:val="22"/>
    </w:rPr>
  </w:style>
  <w:style w:type="character" w:styleId="Menzionenonrisolta">
    <w:name w:val="Unresolved Mention"/>
    <w:uiPriority w:val="99"/>
    <w:semiHidden/>
    <w:unhideWhenUsed/>
    <w:rsid w:val="0006654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4606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12937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C12937"/>
    <w:rPr>
      <w:sz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C12937"/>
    <w:rPr>
      <w:kern w:val="1"/>
    </w:rPr>
  </w:style>
  <w:style w:type="paragraph" w:styleId="Soggettocommento">
    <w:name w:val="annotation subject"/>
    <w:basedOn w:val="Testocommento"/>
    <w:next w:val="Testocommento"/>
    <w:link w:val="SoggettocommentoCarattere1"/>
    <w:uiPriority w:val="99"/>
    <w:semiHidden/>
    <w:unhideWhenUsed/>
    <w:rsid w:val="00C12937"/>
    <w:rPr>
      <w:b/>
      <w:bCs/>
    </w:rPr>
  </w:style>
  <w:style w:type="character" w:customStyle="1" w:styleId="SoggettocommentoCarattere1">
    <w:name w:val="Soggetto commento Carattere1"/>
    <w:basedOn w:val="TestocommentoCarattere1"/>
    <w:link w:val="Soggettocommento"/>
    <w:uiPriority w:val="99"/>
    <w:semiHidden/>
    <w:rsid w:val="00C12937"/>
    <w:rPr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1D0CE-59BA-45B1-A6D5-BC4DEEAC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2320</CharactersWithSpaces>
  <SharedDoc>false</SharedDoc>
  <HLinks>
    <vt:vector size="6" baseType="variant">
      <vt:variant>
        <vt:i4>720918</vt:i4>
      </vt:variant>
      <vt:variant>
        <vt:i4>0</vt:i4>
      </vt:variant>
      <vt:variant>
        <vt:i4>0</vt:i4>
      </vt:variant>
      <vt:variant>
        <vt:i4>5</vt:i4>
      </vt:variant>
      <vt:variant>
        <vt:lpwstr>http://www.tno.camcom.it/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Ottino Marcella</cp:lastModifiedBy>
  <cp:revision>3</cp:revision>
  <cp:lastPrinted>2024-03-04T15:10:00Z</cp:lastPrinted>
  <dcterms:created xsi:type="dcterms:W3CDTF">2025-09-24T09:41:00Z</dcterms:created>
  <dcterms:modified xsi:type="dcterms:W3CDTF">2025-09-24T11:19:00Z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Unioncamere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