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B18655" w14:textId="77777777" w:rsidR="007A3A07" w:rsidRDefault="007A3A07" w:rsidP="00535EEC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7A3A07">
        <w:rPr>
          <w:rFonts w:ascii="Calibri" w:hAnsi="Calibri" w:cs="Calibri"/>
          <w:b/>
          <w:spacing w:val="-2"/>
          <w:sz w:val="32"/>
          <w:szCs w:val="32"/>
        </w:rPr>
        <w:t xml:space="preserve">Verifiche straordinarie e misure di sicurezza </w:t>
      </w:r>
    </w:p>
    <w:p w14:paraId="7499E3E4" w14:textId="06CBE8E0" w:rsidR="005B2537" w:rsidRPr="005B2537" w:rsidRDefault="007A3A07" w:rsidP="00535EEC">
      <w:pPr>
        <w:jc w:val="center"/>
        <w:rPr>
          <w:rFonts w:ascii="Calibri" w:hAnsi="Calibri" w:cs="Calibri"/>
          <w:b/>
          <w:spacing w:val="-2"/>
          <w:sz w:val="32"/>
          <w:szCs w:val="32"/>
        </w:rPr>
      </w:pPr>
      <w:r w:rsidRPr="007A3A07">
        <w:rPr>
          <w:rFonts w:ascii="Calibri" w:hAnsi="Calibri" w:cs="Calibri"/>
          <w:b/>
          <w:spacing w:val="-2"/>
          <w:sz w:val="32"/>
          <w:szCs w:val="32"/>
        </w:rPr>
        <w:t>presso la sede di Carrara</w:t>
      </w:r>
    </w:p>
    <w:p w14:paraId="6E411E36" w14:textId="466D7DF4" w:rsidR="007A3A07" w:rsidRDefault="007A3A07" w:rsidP="007A3A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Carrara</w:t>
      </w:r>
      <w:r w:rsidR="004C6522">
        <w:rPr>
          <w:rFonts w:ascii="Calibri" w:hAnsi="Calibri" w:cs="Calibri"/>
          <w:b/>
          <w:i/>
          <w:sz w:val="22"/>
          <w:szCs w:val="22"/>
        </w:rPr>
        <w:t>,</w:t>
      </w:r>
      <w:r w:rsidR="00D97531">
        <w:rPr>
          <w:rFonts w:ascii="Calibri" w:hAnsi="Calibri" w:cs="Calibri"/>
          <w:b/>
          <w:i/>
          <w:sz w:val="22"/>
          <w:szCs w:val="22"/>
        </w:rPr>
        <w:t xml:space="preserve"> 24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A07B08">
        <w:rPr>
          <w:rFonts w:ascii="Calibri" w:hAnsi="Calibri" w:cs="Calibri"/>
          <w:b/>
          <w:i/>
          <w:sz w:val="22"/>
          <w:szCs w:val="22"/>
        </w:rPr>
        <w:t>luglio</w:t>
      </w:r>
      <w:r w:rsidR="004C6522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5B2537">
        <w:rPr>
          <w:rFonts w:ascii="Calibri" w:hAnsi="Calibri" w:cs="Calibri"/>
          <w:b/>
          <w:i/>
          <w:sz w:val="22"/>
          <w:szCs w:val="22"/>
        </w:rPr>
        <w:t>5</w:t>
      </w:r>
      <w:r w:rsidR="004C6522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A07">
        <w:rPr>
          <w:rFonts w:ascii="Calibri" w:hAnsi="Calibri" w:cs="Calibri"/>
          <w:sz w:val="22"/>
          <w:szCs w:val="22"/>
        </w:rPr>
        <w:t>A seguito di un distacco dalla parete di facciata di una porzione di una lastra di granito, la Direzione ha immediatamente disposto una verifica completa e approfondita delle condizioni di manutenzione di tutte le facciate dell'edificio.</w:t>
      </w:r>
    </w:p>
    <w:p w14:paraId="55EAE48E" w14:textId="77777777" w:rsidR="007A3A07" w:rsidRPr="007A3A07" w:rsidRDefault="007A3A07" w:rsidP="007A3A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A3A07">
        <w:rPr>
          <w:rFonts w:ascii="Calibri" w:hAnsi="Calibri" w:cs="Calibri"/>
          <w:sz w:val="22"/>
          <w:szCs w:val="22"/>
        </w:rPr>
        <w:t>A tutela della sicurezza dei dipendenti e dei passanti, sono state tempestivamente installate transenne di protezione nell'area interessata. Questa misura precauzionale rimarrà in vigore per tutta la durata delle verifiche e degli eventuali interventi necessari a garantire la piena incolumità.</w:t>
      </w:r>
    </w:p>
    <w:p w14:paraId="3C946466" w14:textId="38F2F96E" w:rsidR="007A3A07" w:rsidRPr="00C10DBB" w:rsidRDefault="007A3A07" w:rsidP="007A3A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7A3A07">
        <w:rPr>
          <w:rFonts w:ascii="Calibri" w:hAnsi="Calibri" w:cs="Calibri"/>
          <w:sz w:val="22"/>
          <w:szCs w:val="22"/>
        </w:rPr>
        <w:t>"</w:t>
      </w:r>
      <w:r w:rsidR="008862B1" w:rsidRPr="008862B1">
        <w:rPr>
          <w:rFonts w:ascii="Calibri" w:hAnsi="Calibri" w:cs="Calibri"/>
          <w:i/>
          <w:iCs/>
          <w:sz w:val="22"/>
          <w:szCs w:val="22"/>
        </w:rPr>
        <w:t xml:space="preserve">Abbiamo attivato immediatamente i professionisti e le autorità competenti per verificare le condizioni della facciata – </w:t>
      </w:r>
      <w:r w:rsidR="008862B1" w:rsidRPr="008862B1">
        <w:rPr>
          <w:rFonts w:ascii="Calibri" w:hAnsi="Calibri" w:cs="Calibri"/>
          <w:sz w:val="22"/>
          <w:szCs w:val="22"/>
        </w:rPr>
        <w:t xml:space="preserve">dichiara </w:t>
      </w:r>
      <w:r w:rsidR="008862B1" w:rsidRPr="00D97531">
        <w:rPr>
          <w:rFonts w:ascii="Calibri" w:hAnsi="Calibri" w:cs="Calibri"/>
          <w:b/>
          <w:bCs/>
          <w:sz w:val="22"/>
          <w:szCs w:val="22"/>
        </w:rPr>
        <w:t>Valter Tamburini</w:t>
      </w:r>
      <w:r w:rsidR="008862B1" w:rsidRPr="008862B1">
        <w:rPr>
          <w:rFonts w:ascii="Calibri" w:hAnsi="Calibri" w:cs="Calibri"/>
          <w:sz w:val="22"/>
          <w:szCs w:val="22"/>
        </w:rPr>
        <w:t xml:space="preserve">, </w:t>
      </w:r>
      <w:r w:rsidR="008862B1">
        <w:rPr>
          <w:rFonts w:ascii="Calibri" w:hAnsi="Calibri" w:cs="Calibri"/>
          <w:sz w:val="22"/>
          <w:szCs w:val="22"/>
        </w:rPr>
        <w:t>p</w:t>
      </w:r>
      <w:r w:rsidR="008862B1" w:rsidRPr="008862B1">
        <w:rPr>
          <w:rFonts w:ascii="Calibri" w:hAnsi="Calibri" w:cs="Calibri"/>
          <w:sz w:val="22"/>
          <w:szCs w:val="22"/>
        </w:rPr>
        <w:t>residente della Camera di Commercio Toscana Nord-Ovest</w:t>
      </w:r>
      <w:r w:rsidR="008862B1" w:rsidRPr="008862B1">
        <w:rPr>
          <w:rFonts w:ascii="Calibri" w:hAnsi="Calibri" w:cs="Calibri"/>
          <w:i/>
          <w:iCs/>
          <w:sz w:val="22"/>
          <w:szCs w:val="22"/>
        </w:rPr>
        <w:t xml:space="preserve"> –. Si tratta di una misura di prudenza, adottata a tutela della sicurezza dei nostri dipendenti e dei cittadini. La sede resta regolarmente aperta e, qualora fosse necessario, siamo pronti a intervenire con la massima rapidità. La Camera tiene molto alle proprie sedi, che devono essere non solo luoghi di lavoro, ma anche spazi sicuri e accoglienti per tutti.</w:t>
      </w:r>
      <w:r>
        <w:rPr>
          <w:rFonts w:ascii="Calibri" w:hAnsi="Calibri" w:cs="Calibri"/>
          <w:i/>
          <w:iCs/>
          <w:sz w:val="22"/>
          <w:szCs w:val="22"/>
        </w:rPr>
        <w:t>”</w:t>
      </w:r>
      <w:r w:rsidRPr="007A3A07">
        <w:rPr>
          <w:rFonts w:ascii="Calibri" w:hAnsi="Calibri" w:cs="Calibri"/>
          <w:sz w:val="22"/>
          <w:szCs w:val="22"/>
        </w:rPr>
        <w:t>.</w:t>
      </w:r>
    </w:p>
    <w:p w14:paraId="4FFEF99B" w14:textId="53CEC1BA" w:rsidR="00C10DBB" w:rsidRDefault="007A3A07" w:rsidP="007A3A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Camera di commercio della Toscana Nord-Ovest </w:t>
      </w:r>
      <w:r w:rsidRPr="007A3A07">
        <w:rPr>
          <w:rFonts w:ascii="Calibri" w:hAnsi="Calibri" w:cs="Calibri"/>
          <w:sz w:val="22"/>
          <w:szCs w:val="22"/>
        </w:rPr>
        <w:t>si impegna a fornire aggiornamenti costanti sullo stato di avanzamento dei lavori.</w:t>
      </w:r>
    </w:p>
    <w:p w14:paraId="2C8A5BB8" w14:textId="77777777" w:rsidR="00B550A3" w:rsidRDefault="00B550A3" w:rsidP="00B550A3">
      <w:pPr>
        <w:spacing w:before="800"/>
      </w:pPr>
      <w:r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ED7D55" w14:textId="77777777" w:rsidR="00B550A3" w:rsidRDefault="00B550A3" w:rsidP="00B550A3">
      <w:r>
        <w:rPr>
          <w:rFonts w:ascii="Calibri" w:hAnsi="Calibri" w:cs="Calibri"/>
          <w:sz w:val="18"/>
          <w:szCs w:val="18"/>
        </w:rPr>
        <w:t xml:space="preserve">Comunicazione: </w:t>
      </w:r>
      <w:r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7BEDF766" w14:textId="77777777" w:rsidR="00B550A3" w:rsidRDefault="00B550A3" w:rsidP="00B550A3">
      <w:r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7338F5DE" w14:textId="77777777" w:rsidR="00B550A3" w:rsidRDefault="00B550A3" w:rsidP="00B550A3">
      <w:pPr>
        <w:pStyle w:val="Pidipagina"/>
      </w:pPr>
      <w:r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sectPr w:rsidR="00B550A3" w:rsidSect="00B550A3">
      <w:headerReference w:type="default" r:id="rId8"/>
      <w:footerReference w:type="default" r:id="rId9"/>
      <w:headerReference w:type="first" r:id="rId10"/>
      <w:pgSz w:w="11906" w:h="16838"/>
      <w:pgMar w:top="1985" w:right="1559" w:bottom="1560" w:left="1559" w:header="568" w:footer="538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681E" w14:textId="77777777" w:rsidR="00BF63C1" w:rsidRDefault="00BF63C1">
      <w:r>
        <w:separator/>
      </w:r>
    </w:p>
  </w:endnote>
  <w:endnote w:type="continuationSeparator" w:id="0">
    <w:p w14:paraId="6E4BF5FE" w14:textId="77777777" w:rsidR="00BF63C1" w:rsidRDefault="00B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200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51EEF991" w14:textId="383BE679" w:rsidR="00B550A3" w:rsidRPr="00B550A3" w:rsidRDefault="00B550A3">
        <w:pPr>
          <w:pStyle w:val="Pidipagina"/>
          <w:jc w:val="right"/>
          <w:rPr>
            <w:rFonts w:asciiTheme="minorHAnsi" w:hAnsiTheme="minorHAnsi" w:cstheme="minorHAnsi"/>
            <w:sz w:val="20"/>
          </w:rPr>
        </w:pPr>
        <w:r w:rsidRPr="00B550A3">
          <w:rPr>
            <w:rFonts w:asciiTheme="minorHAnsi" w:hAnsiTheme="minorHAnsi" w:cstheme="minorHAnsi"/>
            <w:sz w:val="20"/>
          </w:rPr>
          <w:fldChar w:fldCharType="begin"/>
        </w:r>
        <w:r w:rsidRPr="00B550A3">
          <w:rPr>
            <w:rFonts w:asciiTheme="minorHAnsi" w:hAnsiTheme="minorHAnsi" w:cstheme="minorHAnsi"/>
            <w:sz w:val="20"/>
          </w:rPr>
          <w:instrText>PAGE   \* MERGEFORMAT</w:instrText>
        </w:r>
        <w:r w:rsidRPr="00B550A3">
          <w:rPr>
            <w:rFonts w:asciiTheme="minorHAnsi" w:hAnsiTheme="minorHAnsi" w:cstheme="minorHAnsi"/>
            <w:sz w:val="20"/>
          </w:rPr>
          <w:fldChar w:fldCharType="separate"/>
        </w:r>
        <w:r w:rsidRPr="00B550A3">
          <w:rPr>
            <w:rFonts w:asciiTheme="minorHAnsi" w:hAnsiTheme="minorHAnsi" w:cstheme="minorHAnsi"/>
            <w:sz w:val="20"/>
          </w:rPr>
          <w:t>2</w:t>
        </w:r>
        <w:r w:rsidRPr="00B550A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54BE2" w14:textId="77777777" w:rsidR="00BF63C1" w:rsidRDefault="00BF63C1">
      <w:r>
        <w:separator/>
      </w:r>
    </w:p>
  </w:footnote>
  <w:footnote w:type="continuationSeparator" w:id="0">
    <w:p w14:paraId="6BC4BF24" w14:textId="77777777" w:rsidR="00BF63C1" w:rsidRDefault="00BF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D164" w14:textId="514A584B" w:rsidR="004C6522" w:rsidRDefault="006152F6">
    <w:pPr>
      <w:pStyle w:val="Intestazione"/>
    </w:pPr>
    <w:r>
      <w:rPr>
        <w:noProof/>
      </w:rPr>
      <w:drawing>
        <wp:anchor distT="0" distB="5080" distL="0" distR="123190" simplePos="0" relativeHeight="251657728" behindDoc="1" locked="0" layoutInCell="1" allowOverlap="1" wp14:anchorId="36D25D6F" wp14:editId="0916F890">
          <wp:simplePos x="0" y="0"/>
          <wp:positionH relativeFrom="page">
            <wp:posOffset>989965</wp:posOffset>
          </wp:positionH>
          <wp:positionV relativeFrom="paragraph">
            <wp:posOffset>9525</wp:posOffset>
          </wp:positionV>
          <wp:extent cx="2275840" cy="413385"/>
          <wp:effectExtent l="0" t="0" r="0" b="0"/>
          <wp:wrapSquare wrapText="bothSides"/>
          <wp:docPr id="343469437" name="Immagine 343469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13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6D200" w14:textId="77777777" w:rsidR="004C6522" w:rsidRDefault="004C6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30AD" w14:textId="19AA5A59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8B3DF63" wp14:editId="79B2077F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666365" cy="485140"/>
          <wp:effectExtent l="0" t="0" r="635" b="0"/>
          <wp:wrapSquare wrapText="bothSides"/>
          <wp:docPr id="826752503" name="Immagine 826752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C5C6E" w14:textId="77777777" w:rsidR="00B550A3" w:rsidRDefault="00B550A3" w:rsidP="00B550A3">
    <w:pPr>
      <w:rPr>
        <w:rFonts w:ascii="Calibri" w:hAnsi="Calibri" w:cs="Calibri"/>
        <w:b/>
        <w:color w:val="808080"/>
        <w:sz w:val="44"/>
        <w:szCs w:val="44"/>
      </w:rPr>
    </w:pPr>
  </w:p>
  <w:p w14:paraId="0AD0DDA9" w14:textId="34FAEEDD" w:rsidR="00B550A3" w:rsidRDefault="00B550A3" w:rsidP="00B550A3">
    <w:pPr>
      <w:spacing w:before="2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122C53E" wp14:editId="60DA1638">
          <wp:simplePos x="0" y="0"/>
          <wp:positionH relativeFrom="margin">
            <wp:posOffset>4358640</wp:posOffset>
          </wp:positionH>
          <wp:positionV relativeFrom="page">
            <wp:align>top</wp:align>
          </wp:positionV>
          <wp:extent cx="1856740" cy="1660525"/>
          <wp:effectExtent l="0" t="0" r="0" b="0"/>
          <wp:wrapSquare wrapText="bothSides"/>
          <wp:docPr id="1125909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166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  <w:p w14:paraId="09D451F9" w14:textId="77777777" w:rsidR="00B550A3" w:rsidRDefault="00B550A3" w:rsidP="00B550A3"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rPr>
        <w:rFonts w:ascii="Calibri" w:hAnsi="Calibri" w:cs="Calibri"/>
        <w:b/>
        <w:sz w:val="2"/>
        <w:szCs w:val="2"/>
      </w:rPr>
    </w:pPr>
  </w:p>
  <w:p w14:paraId="685AC957" w14:textId="382E347E" w:rsidR="004C6522" w:rsidRDefault="004C65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92169"/>
    <w:multiLevelType w:val="hybridMultilevel"/>
    <w:tmpl w:val="C212B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DFC"/>
    <w:multiLevelType w:val="hybridMultilevel"/>
    <w:tmpl w:val="F8F0A9B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FEB55F7"/>
    <w:multiLevelType w:val="hybridMultilevel"/>
    <w:tmpl w:val="683AE114"/>
    <w:lvl w:ilvl="0" w:tplc="99CCD448">
      <w:start w:val="1"/>
      <w:numFmt w:val="lowerLetter"/>
      <w:lvlText w:val="%1."/>
      <w:lvlJc w:val="left"/>
      <w:pPr>
        <w:ind w:left="703" w:hanging="705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3C24739"/>
    <w:multiLevelType w:val="hybridMultilevel"/>
    <w:tmpl w:val="454C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ABF"/>
    <w:multiLevelType w:val="hybridMultilevel"/>
    <w:tmpl w:val="8AA0B5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57D40DD"/>
    <w:multiLevelType w:val="hybridMultilevel"/>
    <w:tmpl w:val="3DC651C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7AE51D2"/>
    <w:multiLevelType w:val="hybridMultilevel"/>
    <w:tmpl w:val="7AB602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5895016"/>
    <w:multiLevelType w:val="hybridMultilevel"/>
    <w:tmpl w:val="48EE490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10722793">
    <w:abstractNumId w:val="0"/>
  </w:num>
  <w:num w:numId="2" w16cid:durableId="1901209">
    <w:abstractNumId w:val="1"/>
  </w:num>
  <w:num w:numId="3" w16cid:durableId="1153372334">
    <w:abstractNumId w:val="5"/>
  </w:num>
  <w:num w:numId="4" w16cid:durableId="527450724">
    <w:abstractNumId w:val="3"/>
  </w:num>
  <w:num w:numId="5" w16cid:durableId="687677277">
    <w:abstractNumId w:val="4"/>
  </w:num>
  <w:num w:numId="6" w16cid:durableId="348987075">
    <w:abstractNumId w:val="6"/>
  </w:num>
  <w:num w:numId="7" w16cid:durableId="1902403590">
    <w:abstractNumId w:val="2"/>
  </w:num>
  <w:num w:numId="8" w16cid:durableId="1543402095">
    <w:abstractNumId w:val="7"/>
  </w:num>
  <w:num w:numId="9" w16cid:durableId="1747070180">
    <w:abstractNumId w:val="9"/>
  </w:num>
  <w:num w:numId="10" w16cid:durableId="1535539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E"/>
    <w:rsid w:val="000207B7"/>
    <w:rsid w:val="000339CE"/>
    <w:rsid w:val="00053DCE"/>
    <w:rsid w:val="00066546"/>
    <w:rsid w:val="00076629"/>
    <w:rsid w:val="000831EC"/>
    <w:rsid w:val="00086688"/>
    <w:rsid w:val="000A1ADB"/>
    <w:rsid w:val="001D66BD"/>
    <w:rsid w:val="001E34E5"/>
    <w:rsid w:val="001E465E"/>
    <w:rsid w:val="002079BB"/>
    <w:rsid w:val="00212744"/>
    <w:rsid w:val="00317EF9"/>
    <w:rsid w:val="00360C71"/>
    <w:rsid w:val="00366BCF"/>
    <w:rsid w:val="00424B69"/>
    <w:rsid w:val="004C6522"/>
    <w:rsid w:val="004C7328"/>
    <w:rsid w:val="00520A72"/>
    <w:rsid w:val="005233A5"/>
    <w:rsid w:val="00532311"/>
    <w:rsid w:val="00535EEC"/>
    <w:rsid w:val="00546068"/>
    <w:rsid w:val="005B2537"/>
    <w:rsid w:val="006132C7"/>
    <w:rsid w:val="006152F6"/>
    <w:rsid w:val="00631DCC"/>
    <w:rsid w:val="00634813"/>
    <w:rsid w:val="00663365"/>
    <w:rsid w:val="0069409C"/>
    <w:rsid w:val="006E74BA"/>
    <w:rsid w:val="00770B17"/>
    <w:rsid w:val="007A3A07"/>
    <w:rsid w:val="008862B1"/>
    <w:rsid w:val="00896092"/>
    <w:rsid w:val="00943560"/>
    <w:rsid w:val="00A07B08"/>
    <w:rsid w:val="00B550A3"/>
    <w:rsid w:val="00B61881"/>
    <w:rsid w:val="00BF63C1"/>
    <w:rsid w:val="00C10DBB"/>
    <w:rsid w:val="00C832F1"/>
    <w:rsid w:val="00CB7618"/>
    <w:rsid w:val="00CD3664"/>
    <w:rsid w:val="00D97531"/>
    <w:rsid w:val="00DA4A14"/>
    <w:rsid w:val="00E24A75"/>
    <w:rsid w:val="00EB0EFC"/>
    <w:rsid w:val="00ED4B4E"/>
    <w:rsid w:val="00F3588E"/>
    <w:rsid w:val="00F7486A"/>
    <w:rsid w:val="00F802C9"/>
    <w:rsid w:val="00F852D8"/>
    <w:rsid w:val="00FA32BD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842AC6"/>
  <w15:chartTrackingRefBased/>
  <w15:docId w15:val="{1A16B4BE-B6BB-4CAB-859A-042D246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qFormat/>
    <w:pPr>
      <w:keepNext/>
      <w:jc w:val="left"/>
      <w:outlineLvl w:val="5"/>
    </w:pPr>
    <w:rPr>
      <w:rFonts w:ascii="Arial" w:hAnsi="Arial"/>
      <w:b/>
      <w:color w:val="000000"/>
      <w:sz w:val="18"/>
    </w:rPr>
  </w:style>
  <w:style w:type="paragraph" w:styleId="Titolo7">
    <w:name w:val="heading 7"/>
    <w:basedOn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qFormat/>
    <w:pPr>
      <w:keepNext/>
      <w:ind w:right="-1"/>
      <w:jc w:val="center"/>
      <w:outlineLvl w:val="7"/>
    </w:pPr>
    <w:rPr>
      <w:rFonts w:ascii="MyriadPro-It" w:hAnsi="MyriadPro-It"/>
      <w:sz w:val="36"/>
    </w:rPr>
  </w:style>
  <w:style w:type="paragraph" w:styleId="Titolo9">
    <w:name w:val="heading 9"/>
    <w:basedOn w:val="Normale"/>
    <w:qFormat/>
    <w:pPr>
      <w:keepNext/>
      <w:ind w:right="-1"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Verdana" w:hAnsi="Verdana"/>
      <w:b/>
    </w:rPr>
  </w:style>
  <w:style w:type="character" w:customStyle="1" w:styleId="Titolo5Carattere">
    <w:name w:val="Titolo 5 Carattere"/>
    <w:rPr>
      <w:sz w:val="28"/>
    </w:rPr>
  </w:style>
  <w:style w:type="character" w:customStyle="1" w:styleId="Titolo6Carattere">
    <w:name w:val="Titolo 6 Carattere"/>
    <w:rPr>
      <w:rFonts w:ascii="Arial" w:hAnsi="Arial"/>
      <w:b/>
      <w:color w:val="000000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Rientrocorpodeltesto2Carattere">
    <w:name w:val="Rientro corpo del testo 2 Carattere"/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rPr>
      <w:rFonts w:ascii="Tahoma" w:hAnsi="Tahoma"/>
      <w:sz w:val="28"/>
      <w:szCs w:val="24"/>
    </w:rPr>
  </w:style>
  <w:style w:type="character" w:customStyle="1" w:styleId="TestofumettoCarattere">
    <w:name w:val="Testo fumetto Carattere"/>
    <w:rPr>
      <w:rFonts w:ascii="Tahoma" w:hAnsi="Tahoma"/>
      <w:sz w:val="16"/>
      <w:szCs w:val="16"/>
    </w:rPr>
  </w:style>
  <w:style w:type="character" w:customStyle="1" w:styleId="style132">
    <w:name w:val="style132"/>
  </w:style>
  <w:style w:type="character" w:customStyle="1" w:styleId="Enfasigrassetto1">
    <w:name w:val="Enfasi (grassetto)1"/>
    <w:rPr>
      <w:b/>
      <w:bCs/>
    </w:rPr>
  </w:style>
  <w:style w:type="character" w:customStyle="1" w:styleId="TestonotaapidipaginaCarattere">
    <w:name w:val="Testo nota a piè di pagina Carattere"/>
  </w:style>
  <w:style w:type="character" w:customStyle="1" w:styleId="tabitem">
    <w:name w:val="tab item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1">
    <w:name w:val="Testo nota a piè di pagina Carattere1"/>
    <w:rPr>
      <w:lang w:val="it-IT" w:eastAsia="it-IT" w:bidi="ar-SA"/>
    </w:rPr>
  </w:style>
  <w:style w:type="character" w:customStyle="1" w:styleId="Titolo2Carattere">
    <w:name w:val="Titolo 2 Carattere"/>
    <w:rPr>
      <w:b/>
      <w:sz w:val="24"/>
    </w:rPr>
  </w:style>
  <w:style w:type="character" w:customStyle="1" w:styleId="xtd-normal">
    <w:name w:val="xtd-normal"/>
    <w:basedOn w:val="Carpredefinitoparagrafo1"/>
  </w:style>
  <w:style w:type="character" w:customStyle="1" w:styleId="testoapp">
    <w:name w:val="testo_app"/>
    <w:basedOn w:val="Carpredefinitoparagrafo1"/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b/>
      <w:sz w:val="22"/>
    </w:rPr>
  </w:style>
  <w:style w:type="character" w:customStyle="1" w:styleId="Titolo7Carattere">
    <w:name w:val="Titolo 7 Carattere"/>
    <w:rPr>
      <w:rFonts w:ascii="Arial" w:hAnsi="Arial"/>
      <w:b/>
      <w:sz w:val="18"/>
    </w:rPr>
  </w:style>
  <w:style w:type="character" w:customStyle="1" w:styleId="Titolo8Carattere">
    <w:name w:val="Titolo 8 Carattere"/>
    <w:rPr>
      <w:rFonts w:ascii="MyriadPro-It" w:hAnsi="MyriadPro-It"/>
      <w:sz w:val="36"/>
    </w:rPr>
  </w:style>
  <w:style w:type="character" w:customStyle="1" w:styleId="Titolo9Carattere">
    <w:name w:val="Titolo 9 Carattere"/>
    <w:rPr>
      <w:rFonts w:ascii="Arial" w:hAnsi="Arial"/>
      <w:b/>
      <w:sz w:val="32"/>
    </w:rPr>
  </w:style>
  <w:style w:type="character" w:customStyle="1" w:styleId="CorpotestoCarattere">
    <w:name w:val="Corpo testo Carattere"/>
    <w:rPr>
      <w:sz w:val="28"/>
    </w:rPr>
  </w:style>
  <w:style w:type="character" w:customStyle="1" w:styleId="Corpodeltesto2Carattere">
    <w:name w:val="Corpo del testo 2 Carattere"/>
    <w:rPr>
      <w:sz w:val="26"/>
    </w:rPr>
  </w:style>
  <w:style w:type="character" w:customStyle="1" w:styleId="TitoloCarattere">
    <w:name w:val="Titolo Carattere"/>
    <w:rPr>
      <w:i/>
      <w:sz w:val="26"/>
    </w:rPr>
  </w:style>
  <w:style w:type="character" w:customStyle="1" w:styleId="SottotitoloCarattere">
    <w:name w:val="Sottotitolo Carattere"/>
    <w:rPr>
      <w:b/>
      <w:sz w:val="32"/>
    </w:rPr>
  </w:style>
  <w:style w:type="character" w:customStyle="1" w:styleId="MappadocumentoCarattere">
    <w:name w:val="Mappa documento Carattere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rPr>
      <w:i/>
      <w:sz w:val="24"/>
    </w:rPr>
  </w:style>
  <w:style w:type="character" w:customStyle="1" w:styleId="RientrocorpodeltestoCarattere1">
    <w:name w:val="Rientro corpo del testo Carattere1"/>
    <w:rPr>
      <w:sz w:val="24"/>
    </w:rPr>
  </w:style>
  <w:style w:type="character" w:customStyle="1" w:styleId="Rientrocorpodeltesto2Carattere1">
    <w:name w:val="Rientro corpo del testo 2 Carattere1"/>
    <w:rPr>
      <w:sz w:val="24"/>
    </w:rPr>
  </w:style>
  <w:style w:type="character" w:customStyle="1" w:styleId="Rientrocorpodeltesto3Carattere1">
    <w:name w:val="Rientro corpo del testo 3 Carattere1"/>
    <w:rPr>
      <w:sz w:val="16"/>
      <w:szCs w:val="16"/>
    </w:rPr>
  </w:style>
  <w:style w:type="character" w:customStyle="1" w:styleId="TestofumettoCarattere1">
    <w:name w:val="Testo fumetto Caratter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eastAsia="Calibri"/>
    </w:rPr>
  </w:style>
  <w:style w:type="character" w:customStyle="1" w:styleId="ListLabel23">
    <w:name w:val="ListLabel 23"/>
    <w:rPr>
      <w:rFonts w:eastAsia="Calibri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Calibri"/>
      <w:sz w:val="24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eastAsia="Times New Roman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Pr>
      <w:i/>
    </w:rPr>
  </w:style>
  <w:style w:type="paragraph" w:customStyle="1" w:styleId="S2">
    <w:name w:val="S2"/>
    <w:basedOn w:val="Normale"/>
    <w:autoRedefine/>
    <w:pPr>
      <w:jc w:val="left"/>
    </w:pPr>
    <w:rPr>
      <w:rFonts w:ascii="Tempus Sans ITC" w:hAnsi="Tempus Sans ITC"/>
      <w:b/>
      <w:sz w:val="26"/>
    </w:rPr>
  </w:style>
  <w:style w:type="paragraph" w:customStyle="1" w:styleId="Testonotaapidipagina1">
    <w:name w:val="Testo nota a piè di pagina1"/>
    <w:basedOn w:val="Normale"/>
    <w:pPr>
      <w:jc w:val="left"/>
    </w:pPr>
    <w:rPr>
      <w:sz w:val="20"/>
    </w:rPr>
  </w:style>
  <w:style w:type="paragraph" w:customStyle="1" w:styleId="Testodelblocco1">
    <w:name w:val="Testo del blocco1"/>
    <w:basedOn w:val="Normale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customStyle="1" w:styleId="Didascalia1">
    <w:name w:val="Didascalia1"/>
    <w:basedOn w:val="Normale"/>
    <w:pPr>
      <w:spacing w:after="240"/>
    </w:pPr>
    <w:rPr>
      <w:i/>
      <w:sz w:val="20"/>
    </w:rPr>
  </w:style>
  <w:style w:type="paragraph" w:customStyle="1" w:styleId="Fonte">
    <w:name w:val="Fonte"/>
    <w:basedOn w:val="Didascalia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autoRedefine/>
    <w:pPr>
      <w:spacing w:after="240"/>
      <w:ind w:left="720"/>
    </w:pPr>
  </w:style>
  <w:style w:type="paragraph" w:styleId="Sommario6">
    <w:name w:val="toc 6"/>
    <w:basedOn w:val="Normale"/>
    <w:autoRedefine/>
    <w:pPr>
      <w:spacing w:after="240"/>
      <w:ind w:left="1200"/>
    </w:pPr>
  </w:style>
  <w:style w:type="paragraph" w:styleId="Sommario3">
    <w:name w:val="toc 3"/>
    <w:basedOn w:val="Normale"/>
    <w:autoRedefine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pPr>
      <w:keepNext/>
      <w:spacing w:line="360" w:lineRule="auto"/>
      <w:ind w:firstLine="708"/>
    </w:pPr>
    <w:rPr>
      <w:rFonts w:ascii="Tahoma" w:hAnsi="Tahoma"/>
      <w:sz w:val="28"/>
      <w:szCs w:val="24"/>
    </w:rPr>
  </w:style>
  <w:style w:type="paragraph" w:styleId="Rientrocorpodeltesto">
    <w:name w:val="Body Text Indent"/>
    <w:basedOn w:val="Normale"/>
    <w:pPr>
      <w:ind w:left="708"/>
    </w:pPr>
    <w:rPr>
      <w:szCs w:val="24"/>
    </w:rPr>
  </w:style>
  <w:style w:type="paragraph" w:customStyle="1" w:styleId="Rientrocorpodeltesto21">
    <w:name w:val="Rientro corpo del testo 21"/>
    <w:basedOn w:val="Normale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paragraph" w:customStyle="1" w:styleId="Rientrocorpodeltesto31">
    <w:name w:val="Rientro corpo del testo 31"/>
    <w:basedOn w:val="Normale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p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Testofumetto1">
    <w:name w:val="Testo fumetto1"/>
    <w:basedOn w:val="Normale"/>
    <w:pPr>
      <w:jc w:val="lef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/>
      <w:jc w:val="left"/>
    </w:pPr>
    <w:rPr>
      <w:szCs w:val="24"/>
    </w:rPr>
  </w:style>
  <w:style w:type="paragraph" w:customStyle="1" w:styleId="IsnartTabitem">
    <w:name w:val="Isnart Tab item"/>
    <w:basedOn w:val="Normale"/>
    <w:pPr>
      <w:spacing w:before="60" w:after="60"/>
      <w:jc w:val="left"/>
    </w:pPr>
    <w:rPr>
      <w:rFonts w:ascii="Arial Narrow" w:hAnsi="Arial Narrow"/>
      <w:color w:val="000000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Sfondoacolori-Colore11">
    <w:name w:val="Sfondo a colori - Colore 11"/>
    <w:pPr>
      <w:suppressAutoHyphens/>
    </w:pPr>
    <w:rPr>
      <w:kern w:val="1"/>
      <w:sz w:val="24"/>
    </w:rPr>
  </w:style>
  <w:style w:type="paragraph" w:customStyle="1" w:styleId="Nessunaspaziatura1">
    <w:name w:val="Nessuna spaziatura1"/>
    <w:pPr>
      <w:suppressAutoHyphens/>
    </w:pPr>
    <w:rPr>
      <w:kern w:val="1"/>
      <w:sz w:val="24"/>
      <w:szCs w:val="24"/>
    </w:rPr>
  </w:style>
  <w:style w:type="paragraph" w:customStyle="1" w:styleId="Revisione1">
    <w:name w:val="Revisione1"/>
    <w:pPr>
      <w:suppressAutoHyphens/>
    </w:pPr>
    <w:rPr>
      <w:kern w:val="1"/>
      <w:sz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customStyle="1" w:styleId="Paragrafoelenco1">
    <w:name w:val="Paragrafo elenco1"/>
    <w:basedOn w:val="Normale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0665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4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D0CE-59BA-45B1-A6D5-BC4DEEA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1482</CharactersWithSpaces>
  <SharedDoc>false</SharedDoc>
  <HLinks>
    <vt:vector size="6" baseType="variant"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http://www.tno.camcom.it/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3</cp:revision>
  <cp:lastPrinted>2024-03-04T15:10:00Z</cp:lastPrinted>
  <dcterms:created xsi:type="dcterms:W3CDTF">2025-07-23T16:59:00Z</dcterms:created>
  <dcterms:modified xsi:type="dcterms:W3CDTF">2025-07-24T10:53:00Z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Unioncamere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