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523B9C" w14:textId="12F61DDA" w:rsidR="006F0285" w:rsidRDefault="007248E8" w:rsidP="00535EEC">
      <w:pPr>
        <w:jc w:val="center"/>
        <w:rPr>
          <w:rFonts w:ascii="Calibri" w:hAnsi="Calibri" w:cs="Calibri"/>
          <w:b/>
          <w:spacing w:val="-2"/>
          <w:sz w:val="36"/>
          <w:szCs w:val="36"/>
        </w:rPr>
      </w:pPr>
      <w:r w:rsidRPr="007248E8">
        <w:rPr>
          <w:rFonts w:ascii="Calibri" w:hAnsi="Calibri" w:cs="Calibri"/>
          <w:b/>
          <w:spacing w:val="-2"/>
          <w:sz w:val="36"/>
          <w:szCs w:val="36"/>
        </w:rPr>
        <w:t xml:space="preserve">Economia, </w:t>
      </w:r>
      <w:r w:rsidR="006F0285">
        <w:rPr>
          <w:rFonts w:ascii="Calibri" w:hAnsi="Calibri" w:cs="Calibri"/>
          <w:b/>
          <w:spacing w:val="-2"/>
          <w:sz w:val="36"/>
          <w:szCs w:val="36"/>
        </w:rPr>
        <w:t>record</w:t>
      </w:r>
      <w:r w:rsidRPr="007248E8">
        <w:rPr>
          <w:rFonts w:ascii="Calibri" w:hAnsi="Calibri" w:cs="Calibri"/>
          <w:b/>
          <w:spacing w:val="-2"/>
          <w:sz w:val="36"/>
          <w:szCs w:val="36"/>
        </w:rPr>
        <w:t xml:space="preserve"> d</w:t>
      </w:r>
      <w:r w:rsidR="006F0285">
        <w:rPr>
          <w:rFonts w:ascii="Calibri" w:hAnsi="Calibri" w:cs="Calibri"/>
          <w:b/>
          <w:spacing w:val="-2"/>
          <w:sz w:val="36"/>
          <w:szCs w:val="36"/>
        </w:rPr>
        <w:t>e</w:t>
      </w:r>
      <w:r w:rsidRPr="007248E8">
        <w:rPr>
          <w:rFonts w:ascii="Calibri" w:hAnsi="Calibri" w:cs="Calibri"/>
          <w:b/>
          <w:spacing w:val="-2"/>
          <w:sz w:val="36"/>
          <w:szCs w:val="36"/>
        </w:rPr>
        <w:t xml:space="preserve">lla Camera </w:t>
      </w:r>
      <w:r w:rsidR="006F0285">
        <w:rPr>
          <w:rFonts w:ascii="Calibri" w:hAnsi="Calibri" w:cs="Calibri"/>
          <w:b/>
          <w:spacing w:val="-2"/>
          <w:sz w:val="36"/>
          <w:szCs w:val="36"/>
        </w:rPr>
        <w:t xml:space="preserve">di </w:t>
      </w:r>
      <w:r w:rsidR="008F3977">
        <w:rPr>
          <w:rFonts w:ascii="Calibri" w:hAnsi="Calibri" w:cs="Calibri"/>
          <w:b/>
          <w:spacing w:val="-2"/>
          <w:sz w:val="36"/>
          <w:szCs w:val="36"/>
        </w:rPr>
        <w:t>C</w:t>
      </w:r>
      <w:r w:rsidR="006F0285">
        <w:rPr>
          <w:rFonts w:ascii="Calibri" w:hAnsi="Calibri" w:cs="Calibri"/>
          <w:b/>
          <w:spacing w:val="-2"/>
          <w:sz w:val="36"/>
          <w:szCs w:val="36"/>
        </w:rPr>
        <w:t xml:space="preserve">ommercio TNO </w:t>
      </w:r>
    </w:p>
    <w:p w14:paraId="56CBA35C" w14:textId="0870CC17" w:rsidR="00535EEC" w:rsidRPr="00535EEC" w:rsidRDefault="007248E8" w:rsidP="00535EEC">
      <w:pPr>
        <w:jc w:val="center"/>
        <w:rPr>
          <w:rFonts w:ascii="Calibri" w:hAnsi="Calibri" w:cs="Calibri"/>
          <w:b/>
          <w:spacing w:val="-2"/>
          <w:sz w:val="36"/>
          <w:szCs w:val="36"/>
        </w:rPr>
      </w:pPr>
      <w:r w:rsidRPr="007248E8">
        <w:rPr>
          <w:rFonts w:ascii="Calibri" w:hAnsi="Calibri" w:cs="Calibri"/>
          <w:b/>
          <w:spacing w:val="-2"/>
          <w:sz w:val="36"/>
          <w:szCs w:val="36"/>
        </w:rPr>
        <w:t>oltre 8 milioni per spingere crescita e innovazione</w:t>
      </w:r>
    </w:p>
    <w:p w14:paraId="566F9470" w14:textId="36204600" w:rsidR="004C6522" w:rsidRDefault="006F0285">
      <w:r>
        <w:rPr>
          <w:rFonts w:ascii="Calibri" w:hAnsi="Calibri" w:cs="Calibri"/>
          <w:bCs/>
          <w:i/>
          <w:iCs/>
          <w:spacing w:val="-2"/>
          <w:szCs w:val="24"/>
        </w:rPr>
        <w:t>Una cifra record quella destinata agli</w:t>
      </w:r>
      <w:r w:rsidR="00B421D5">
        <w:rPr>
          <w:rFonts w:ascii="Calibri" w:hAnsi="Calibri" w:cs="Calibri"/>
          <w:bCs/>
          <w:i/>
          <w:iCs/>
          <w:spacing w:val="-2"/>
          <w:szCs w:val="24"/>
        </w:rPr>
        <w:t xml:space="preserve"> i</w:t>
      </w:r>
      <w:r w:rsidR="00400C9D" w:rsidRPr="00400C9D">
        <w:rPr>
          <w:rFonts w:ascii="Calibri" w:hAnsi="Calibri" w:cs="Calibri"/>
          <w:bCs/>
          <w:i/>
          <w:iCs/>
          <w:spacing w:val="-2"/>
          <w:szCs w:val="24"/>
        </w:rPr>
        <w:t>nterventi mirati su sostenibilità, digitalizzazione, transizione energetica, lavoro, turismo e internazionalizzazione</w:t>
      </w:r>
      <w:r w:rsidR="00535EEC">
        <w:rPr>
          <w:rFonts w:ascii="Calibri" w:hAnsi="Calibri" w:cs="Calibri"/>
          <w:bCs/>
          <w:i/>
          <w:iCs/>
          <w:spacing w:val="-2"/>
          <w:szCs w:val="24"/>
        </w:rPr>
        <w:t>.</w:t>
      </w:r>
    </w:p>
    <w:p w14:paraId="71CBD4AC" w14:textId="62B97EED" w:rsidR="00400C9D" w:rsidRDefault="00366BCF" w:rsidP="00FB78CF">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b/>
          <w:i/>
          <w:sz w:val="22"/>
          <w:szCs w:val="22"/>
        </w:rPr>
        <w:t>Viareggio</w:t>
      </w:r>
      <w:r w:rsidR="004C6522">
        <w:rPr>
          <w:rFonts w:ascii="Calibri" w:hAnsi="Calibri" w:cs="Calibri"/>
          <w:b/>
          <w:i/>
          <w:sz w:val="22"/>
          <w:szCs w:val="22"/>
        </w:rPr>
        <w:t xml:space="preserve">, </w:t>
      </w:r>
      <w:r w:rsidR="00204746">
        <w:rPr>
          <w:rFonts w:ascii="Calibri" w:hAnsi="Calibri" w:cs="Calibri"/>
          <w:b/>
          <w:i/>
          <w:sz w:val="22"/>
          <w:szCs w:val="22"/>
        </w:rPr>
        <w:t>16</w:t>
      </w:r>
      <w:r w:rsidR="00400C9D">
        <w:rPr>
          <w:rFonts w:ascii="Calibri" w:hAnsi="Calibri" w:cs="Calibri"/>
          <w:b/>
          <w:i/>
          <w:sz w:val="22"/>
          <w:szCs w:val="22"/>
        </w:rPr>
        <w:t xml:space="preserve"> maggio</w:t>
      </w:r>
      <w:r w:rsidR="004C6522">
        <w:rPr>
          <w:rFonts w:ascii="Calibri" w:hAnsi="Calibri" w:cs="Calibri"/>
          <w:b/>
          <w:i/>
          <w:sz w:val="22"/>
          <w:szCs w:val="22"/>
        </w:rPr>
        <w:t xml:space="preserve"> 202</w:t>
      </w:r>
      <w:r w:rsidR="005B2537">
        <w:rPr>
          <w:rFonts w:ascii="Calibri" w:hAnsi="Calibri" w:cs="Calibri"/>
          <w:b/>
          <w:i/>
          <w:sz w:val="22"/>
          <w:szCs w:val="22"/>
        </w:rPr>
        <w:t>5</w:t>
      </w:r>
      <w:r w:rsidR="004C6522">
        <w:rPr>
          <w:rFonts w:ascii="Calibri" w:hAnsi="Calibri" w:cs="Calibri"/>
          <w:sz w:val="22"/>
          <w:szCs w:val="22"/>
        </w:rPr>
        <w:t xml:space="preserve"> –</w:t>
      </w:r>
      <w:r w:rsidR="00400C9D" w:rsidRPr="00400C9D">
        <w:rPr>
          <w:rFonts w:ascii="Calibri" w:hAnsi="Calibri" w:cs="Calibri"/>
          <w:sz w:val="22"/>
          <w:szCs w:val="22"/>
        </w:rPr>
        <w:t xml:space="preserve"> Oltre </w:t>
      </w:r>
      <w:r w:rsidR="00400C9D" w:rsidRPr="008322DB">
        <w:rPr>
          <w:rFonts w:ascii="Calibri" w:hAnsi="Calibri" w:cs="Calibri"/>
          <w:b/>
          <w:bCs/>
          <w:sz w:val="22"/>
          <w:szCs w:val="22"/>
        </w:rPr>
        <w:t>8 milioni di euro investiti a sostegno dell’economia del territorio</w:t>
      </w:r>
      <w:r w:rsidR="00400C9D" w:rsidRPr="00400C9D">
        <w:rPr>
          <w:rFonts w:ascii="Calibri" w:hAnsi="Calibri" w:cs="Calibri"/>
          <w:sz w:val="22"/>
          <w:szCs w:val="22"/>
        </w:rPr>
        <w:t xml:space="preserve">: è questo il bilancio degli interventi realizzati nel 2024, che fanno della Toscana Nord-Ovest l’area con la Camera di </w:t>
      </w:r>
      <w:r w:rsidR="008F3977">
        <w:rPr>
          <w:rFonts w:ascii="Calibri" w:hAnsi="Calibri" w:cs="Calibri"/>
          <w:sz w:val="22"/>
          <w:szCs w:val="22"/>
        </w:rPr>
        <w:t>C</w:t>
      </w:r>
      <w:r w:rsidR="00400C9D" w:rsidRPr="00400C9D">
        <w:rPr>
          <w:rFonts w:ascii="Calibri" w:hAnsi="Calibri" w:cs="Calibri"/>
          <w:sz w:val="22"/>
          <w:szCs w:val="22"/>
        </w:rPr>
        <w:t xml:space="preserve">ommercio più attiva della </w:t>
      </w:r>
      <w:r w:rsidR="00B421D5">
        <w:rPr>
          <w:rFonts w:ascii="Calibri" w:hAnsi="Calibri" w:cs="Calibri"/>
          <w:sz w:val="22"/>
          <w:szCs w:val="22"/>
        </w:rPr>
        <w:t>R</w:t>
      </w:r>
      <w:r w:rsidR="00400C9D" w:rsidRPr="00400C9D">
        <w:rPr>
          <w:rFonts w:ascii="Calibri" w:hAnsi="Calibri" w:cs="Calibri"/>
          <w:sz w:val="22"/>
          <w:szCs w:val="22"/>
        </w:rPr>
        <w:t>egione in termini di risorse messe in campo.</w:t>
      </w:r>
      <w:r w:rsidR="00FB78CF">
        <w:rPr>
          <w:rFonts w:ascii="Calibri" w:hAnsi="Calibri" w:cs="Calibri"/>
          <w:sz w:val="22"/>
          <w:szCs w:val="22"/>
        </w:rPr>
        <w:t xml:space="preserve"> </w:t>
      </w:r>
    </w:p>
    <w:p w14:paraId="14280021" w14:textId="2E9B5262" w:rsidR="00400C9D" w:rsidRPr="00400C9D" w:rsidRDefault="007248E8" w:rsidP="00400C9D">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7248E8">
        <w:rPr>
          <w:rFonts w:ascii="Calibri" w:hAnsi="Calibri" w:cs="Calibri"/>
          <w:sz w:val="22"/>
          <w:szCs w:val="22"/>
        </w:rPr>
        <w:t xml:space="preserve">Sostenibilità, digitalizzazione, transizione energetica, lavoro, turismo e internazionalizzazione: in questi settori la Camera di Commercio della Toscana Nord-Ovest non si è limitata a intervenire, ma ha generato risultati concreti e </w:t>
      </w:r>
      <w:r w:rsidR="00B421D5">
        <w:rPr>
          <w:rFonts w:ascii="Calibri" w:hAnsi="Calibri" w:cs="Calibri"/>
          <w:sz w:val="22"/>
          <w:szCs w:val="22"/>
        </w:rPr>
        <w:t>apprezzati</w:t>
      </w:r>
      <w:r w:rsidRPr="007248E8">
        <w:rPr>
          <w:rFonts w:ascii="Calibri" w:hAnsi="Calibri" w:cs="Calibri"/>
          <w:sz w:val="22"/>
          <w:szCs w:val="22"/>
        </w:rPr>
        <w:t>, dando prova di un’azione strategica</w:t>
      </w:r>
      <w:r w:rsidR="00B421D5">
        <w:rPr>
          <w:rFonts w:ascii="Calibri" w:hAnsi="Calibri" w:cs="Calibri"/>
          <w:sz w:val="22"/>
          <w:szCs w:val="22"/>
        </w:rPr>
        <w:t>,</w:t>
      </w:r>
      <w:r w:rsidRPr="007248E8">
        <w:rPr>
          <w:rFonts w:ascii="Calibri" w:hAnsi="Calibri" w:cs="Calibri"/>
          <w:sz w:val="22"/>
          <w:szCs w:val="22"/>
        </w:rPr>
        <w:t xml:space="preserve"> </w:t>
      </w:r>
      <w:r w:rsidR="00B421D5" w:rsidRPr="007248E8">
        <w:rPr>
          <w:rFonts w:ascii="Calibri" w:hAnsi="Calibri" w:cs="Calibri"/>
          <w:sz w:val="22"/>
          <w:szCs w:val="22"/>
        </w:rPr>
        <w:t>efficace</w:t>
      </w:r>
      <w:r w:rsidR="00B421D5">
        <w:rPr>
          <w:rFonts w:ascii="Calibri" w:hAnsi="Calibri" w:cs="Calibri"/>
          <w:sz w:val="22"/>
          <w:szCs w:val="22"/>
        </w:rPr>
        <w:t xml:space="preserve"> </w:t>
      </w:r>
      <w:r w:rsidRPr="007248E8">
        <w:rPr>
          <w:rFonts w:ascii="Calibri" w:hAnsi="Calibri" w:cs="Calibri"/>
          <w:sz w:val="22"/>
          <w:szCs w:val="22"/>
        </w:rPr>
        <w:t>e di impatto reale sul territorio</w:t>
      </w:r>
      <w:r w:rsidR="00400C9D">
        <w:rPr>
          <w:rFonts w:ascii="Calibri" w:hAnsi="Calibri" w:cs="Calibri"/>
          <w:sz w:val="22"/>
          <w:szCs w:val="22"/>
        </w:rPr>
        <w:t xml:space="preserve">. Un </w:t>
      </w:r>
      <w:r w:rsidR="00400C9D" w:rsidRPr="00400C9D">
        <w:rPr>
          <w:rFonts w:ascii="Calibri" w:hAnsi="Calibri" w:cs="Calibri"/>
          <w:sz w:val="22"/>
          <w:szCs w:val="22"/>
        </w:rPr>
        <w:t>impegno</w:t>
      </w:r>
      <w:r w:rsidR="00400C9D">
        <w:rPr>
          <w:rFonts w:ascii="Calibri" w:hAnsi="Calibri" w:cs="Calibri"/>
          <w:sz w:val="22"/>
          <w:szCs w:val="22"/>
        </w:rPr>
        <w:t xml:space="preserve"> che</w:t>
      </w:r>
      <w:r w:rsidR="00400C9D" w:rsidRPr="00400C9D">
        <w:rPr>
          <w:rFonts w:ascii="Calibri" w:hAnsi="Calibri" w:cs="Calibri"/>
          <w:sz w:val="22"/>
          <w:szCs w:val="22"/>
        </w:rPr>
        <w:t xml:space="preserve"> si </w:t>
      </w:r>
      <w:r w:rsidR="00B421D5">
        <w:rPr>
          <w:rFonts w:ascii="Calibri" w:hAnsi="Calibri" w:cs="Calibri"/>
          <w:sz w:val="22"/>
          <w:szCs w:val="22"/>
        </w:rPr>
        <w:t>esprime</w:t>
      </w:r>
      <w:r w:rsidR="00400C9D" w:rsidRPr="00400C9D">
        <w:rPr>
          <w:rFonts w:ascii="Calibri" w:hAnsi="Calibri" w:cs="Calibri"/>
          <w:sz w:val="22"/>
          <w:szCs w:val="22"/>
        </w:rPr>
        <w:t xml:space="preserve"> in numeri significativi in diversi ambiti chiave:</w:t>
      </w:r>
    </w:p>
    <w:p w14:paraId="6C30E399" w14:textId="7A6A7CCC" w:rsidR="00400C9D" w:rsidRPr="00400C9D" w:rsidRDefault="00400C9D" w:rsidP="003A65D8">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322DB">
        <w:rPr>
          <w:rFonts w:ascii="Calibri" w:hAnsi="Calibri" w:cs="Calibri"/>
          <w:b/>
          <w:bCs/>
          <w:sz w:val="22"/>
          <w:szCs w:val="22"/>
        </w:rPr>
        <w:t>Sostenibilità Ambientale e Digitalizzazione</w:t>
      </w:r>
      <w:r w:rsidRPr="00400C9D">
        <w:rPr>
          <w:rFonts w:ascii="Calibri" w:hAnsi="Calibri" w:cs="Calibri"/>
          <w:sz w:val="22"/>
          <w:szCs w:val="22"/>
        </w:rPr>
        <w:t xml:space="preserve">: </w:t>
      </w:r>
      <w:r w:rsidR="008322DB">
        <w:rPr>
          <w:rFonts w:ascii="Calibri" w:hAnsi="Calibri" w:cs="Calibri"/>
          <w:sz w:val="22"/>
          <w:szCs w:val="22"/>
        </w:rPr>
        <w:t>a</w:t>
      </w:r>
      <w:r w:rsidRPr="00400C9D">
        <w:rPr>
          <w:rFonts w:ascii="Calibri" w:hAnsi="Calibri" w:cs="Calibri"/>
          <w:sz w:val="22"/>
          <w:szCs w:val="22"/>
        </w:rPr>
        <w:t>ttraverso i bandi P</w:t>
      </w:r>
      <w:r w:rsidR="006F0285">
        <w:rPr>
          <w:rFonts w:ascii="Calibri" w:hAnsi="Calibri" w:cs="Calibri"/>
          <w:sz w:val="22"/>
          <w:szCs w:val="22"/>
        </w:rPr>
        <w:t xml:space="preserve">unto </w:t>
      </w:r>
      <w:r w:rsidRPr="00400C9D">
        <w:rPr>
          <w:rFonts w:ascii="Calibri" w:hAnsi="Calibri" w:cs="Calibri"/>
          <w:sz w:val="22"/>
          <w:szCs w:val="22"/>
        </w:rPr>
        <w:t>I</w:t>
      </w:r>
      <w:r w:rsidR="006F0285">
        <w:rPr>
          <w:rFonts w:ascii="Calibri" w:hAnsi="Calibri" w:cs="Calibri"/>
          <w:sz w:val="22"/>
          <w:szCs w:val="22"/>
        </w:rPr>
        <w:t xml:space="preserve">mpresa </w:t>
      </w:r>
      <w:r w:rsidRPr="00400C9D">
        <w:rPr>
          <w:rFonts w:ascii="Calibri" w:hAnsi="Calibri" w:cs="Calibri"/>
          <w:sz w:val="22"/>
          <w:szCs w:val="22"/>
        </w:rPr>
        <w:t>D</w:t>
      </w:r>
      <w:r w:rsidR="006F0285">
        <w:rPr>
          <w:rFonts w:ascii="Calibri" w:hAnsi="Calibri" w:cs="Calibri"/>
          <w:sz w:val="22"/>
          <w:szCs w:val="22"/>
        </w:rPr>
        <w:t>igitale</w:t>
      </w:r>
      <w:r w:rsidRPr="00400C9D">
        <w:rPr>
          <w:rFonts w:ascii="Calibri" w:hAnsi="Calibri" w:cs="Calibri"/>
          <w:sz w:val="22"/>
          <w:szCs w:val="22"/>
        </w:rPr>
        <w:t xml:space="preserve"> e </w:t>
      </w:r>
      <w:r w:rsidR="006F0285">
        <w:rPr>
          <w:rFonts w:ascii="Calibri" w:hAnsi="Calibri" w:cs="Calibri"/>
          <w:sz w:val="22"/>
          <w:szCs w:val="22"/>
        </w:rPr>
        <w:t xml:space="preserve">per le </w:t>
      </w:r>
      <w:r w:rsidRPr="00400C9D">
        <w:rPr>
          <w:rFonts w:ascii="Calibri" w:hAnsi="Calibri" w:cs="Calibri"/>
          <w:sz w:val="22"/>
          <w:szCs w:val="22"/>
        </w:rPr>
        <w:t xml:space="preserve">Certificazioni, sono stati erogati </w:t>
      </w:r>
      <w:r w:rsidRPr="008322DB">
        <w:rPr>
          <w:rFonts w:ascii="Calibri" w:hAnsi="Calibri" w:cs="Calibri"/>
          <w:b/>
          <w:bCs/>
          <w:sz w:val="22"/>
          <w:szCs w:val="22"/>
        </w:rPr>
        <w:t>3.191.994,59 euro</w:t>
      </w:r>
      <w:r w:rsidRPr="00400C9D">
        <w:rPr>
          <w:rFonts w:ascii="Calibri" w:hAnsi="Calibri" w:cs="Calibri"/>
          <w:sz w:val="22"/>
          <w:szCs w:val="22"/>
        </w:rPr>
        <w:t xml:space="preserve"> di voucher a </w:t>
      </w:r>
      <w:r w:rsidRPr="008322DB">
        <w:rPr>
          <w:rFonts w:ascii="Calibri" w:hAnsi="Calibri" w:cs="Calibri"/>
          <w:b/>
          <w:bCs/>
          <w:sz w:val="22"/>
          <w:szCs w:val="22"/>
        </w:rPr>
        <w:t>627 imprese</w:t>
      </w:r>
      <w:r w:rsidRPr="00400C9D">
        <w:rPr>
          <w:rFonts w:ascii="Calibri" w:hAnsi="Calibri" w:cs="Calibri"/>
          <w:sz w:val="22"/>
          <w:szCs w:val="22"/>
        </w:rPr>
        <w:t xml:space="preserve">, attivando investimenti in innovazione per oltre </w:t>
      </w:r>
      <w:r w:rsidR="00B421D5">
        <w:rPr>
          <w:rFonts w:ascii="Calibri" w:hAnsi="Calibri" w:cs="Calibri"/>
          <w:sz w:val="22"/>
          <w:szCs w:val="22"/>
        </w:rPr>
        <w:t>7</w:t>
      </w:r>
      <w:r w:rsidRPr="00400C9D">
        <w:rPr>
          <w:rFonts w:ascii="Calibri" w:hAnsi="Calibri" w:cs="Calibri"/>
          <w:sz w:val="22"/>
          <w:szCs w:val="22"/>
        </w:rPr>
        <w:t>.000.000 di euro.</w:t>
      </w:r>
      <w:r w:rsidR="00FB78CF">
        <w:rPr>
          <w:rFonts w:ascii="Calibri" w:hAnsi="Calibri" w:cs="Calibri"/>
          <w:sz w:val="22"/>
          <w:szCs w:val="22"/>
        </w:rPr>
        <w:t xml:space="preserve"> </w:t>
      </w:r>
      <w:r w:rsidR="006F0285">
        <w:rPr>
          <w:rFonts w:ascii="Calibri" w:hAnsi="Calibri" w:cs="Calibri"/>
          <w:sz w:val="22"/>
          <w:szCs w:val="22"/>
        </w:rPr>
        <w:t>Accanto ai contributi a fondo perduto,</w:t>
      </w:r>
      <w:r w:rsidR="00FB78CF" w:rsidRPr="008322DB">
        <w:rPr>
          <w:rFonts w:ascii="Calibri" w:hAnsi="Calibri" w:cs="Calibri"/>
          <w:sz w:val="22"/>
          <w:szCs w:val="22"/>
        </w:rPr>
        <w:t xml:space="preserve"> un'intensa attività formativa</w:t>
      </w:r>
      <w:r w:rsidR="00FB78CF">
        <w:rPr>
          <w:rFonts w:ascii="Calibri" w:hAnsi="Calibri" w:cs="Calibri"/>
          <w:sz w:val="22"/>
          <w:szCs w:val="22"/>
        </w:rPr>
        <w:t xml:space="preserve"> con l’organizzazione di</w:t>
      </w:r>
      <w:r w:rsidR="00FB78CF" w:rsidRPr="008322DB">
        <w:rPr>
          <w:rFonts w:ascii="Calibri" w:hAnsi="Calibri" w:cs="Calibri"/>
          <w:sz w:val="22"/>
          <w:szCs w:val="22"/>
        </w:rPr>
        <w:t xml:space="preserve"> 59 eventi </w:t>
      </w:r>
      <w:r w:rsidR="00B421D5">
        <w:rPr>
          <w:rFonts w:ascii="Calibri" w:hAnsi="Calibri" w:cs="Calibri"/>
          <w:sz w:val="22"/>
          <w:szCs w:val="22"/>
        </w:rPr>
        <w:t>con</w:t>
      </w:r>
      <w:r w:rsidR="00FB78CF" w:rsidRPr="008322DB">
        <w:rPr>
          <w:rFonts w:ascii="Calibri" w:hAnsi="Calibri" w:cs="Calibri"/>
          <w:sz w:val="22"/>
          <w:szCs w:val="22"/>
        </w:rPr>
        <w:t xml:space="preserve"> oltre 1.500 imprese coinvolte, </w:t>
      </w:r>
      <w:r w:rsidR="00B421D5">
        <w:rPr>
          <w:rFonts w:ascii="Calibri" w:hAnsi="Calibri" w:cs="Calibri"/>
          <w:sz w:val="22"/>
          <w:szCs w:val="22"/>
        </w:rPr>
        <w:t>contribuendo all’</w:t>
      </w:r>
      <w:r w:rsidR="00FB78CF" w:rsidRPr="008322DB">
        <w:rPr>
          <w:rFonts w:ascii="Calibri" w:hAnsi="Calibri" w:cs="Calibri"/>
          <w:sz w:val="22"/>
          <w:szCs w:val="22"/>
        </w:rPr>
        <w:t>incremento della maturità digitale</w:t>
      </w:r>
      <w:r w:rsidR="00B421D5">
        <w:rPr>
          <w:rFonts w:ascii="Calibri" w:hAnsi="Calibri" w:cs="Calibri"/>
          <w:sz w:val="22"/>
          <w:szCs w:val="22"/>
        </w:rPr>
        <w:t xml:space="preserve"> del sistema produttivo</w:t>
      </w:r>
      <w:r w:rsidR="006F0285">
        <w:rPr>
          <w:rFonts w:ascii="Calibri" w:hAnsi="Calibri" w:cs="Calibri"/>
          <w:sz w:val="22"/>
          <w:szCs w:val="22"/>
        </w:rPr>
        <w:t xml:space="preserve"> delle tre province</w:t>
      </w:r>
      <w:r w:rsidR="00B421D5">
        <w:rPr>
          <w:rFonts w:ascii="Calibri" w:hAnsi="Calibri" w:cs="Calibri"/>
          <w:sz w:val="22"/>
          <w:szCs w:val="22"/>
        </w:rPr>
        <w:t xml:space="preserve"> del</w:t>
      </w:r>
      <w:r w:rsidR="00FB78CF" w:rsidRPr="008322DB">
        <w:rPr>
          <w:rFonts w:ascii="Calibri" w:hAnsi="Calibri" w:cs="Calibri"/>
          <w:sz w:val="22"/>
          <w:szCs w:val="22"/>
        </w:rPr>
        <w:t xml:space="preserve"> 7,2%</w:t>
      </w:r>
      <w:r w:rsidR="00FB78CF" w:rsidRPr="00400C9D">
        <w:rPr>
          <w:rFonts w:ascii="Calibri" w:hAnsi="Calibri" w:cs="Calibri"/>
          <w:sz w:val="22"/>
          <w:szCs w:val="22"/>
        </w:rPr>
        <w:t xml:space="preserve"> </w:t>
      </w:r>
      <w:r w:rsidR="00FB78CF">
        <w:rPr>
          <w:rFonts w:ascii="Calibri" w:hAnsi="Calibri" w:cs="Calibri"/>
          <w:sz w:val="22"/>
          <w:szCs w:val="22"/>
        </w:rPr>
        <w:t xml:space="preserve">rispetto </w:t>
      </w:r>
      <w:r w:rsidR="00B421D5">
        <w:rPr>
          <w:rFonts w:ascii="Calibri" w:hAnsi="Calibri" w:cs="Calibri"/>
          <w:sz w:val="22"/>
          <w:szCs w:val="22"/>
        </w:rPr>
        <w:t>al</w:t>
      </w:r>
      <w:r w:rsidR="00FB78CF" w:rsidRPr="00400C9D">
        <w:rPr>
          <w:rFonts w:ascii="Calibri" w:hAnsi="Calibri" w:cs="Calibri"/>
          <w:sz w:val="22"/>
          <w:szCs w:val="22"/>
        </w:rPr>
        <w:t xml:space="preserve"> 2023.</w:t>
      </w:r>
    </w:p>
    <w:p w14:paraId="5A34A962" w14:textId="4969A9A2" w:rsidR="006964C8" w:rsidRDefault="00400C9D" w:rsidP="006964C8">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322DB">
        <w:rPr>
          <w:rFonts w:ascii="Calibri" w:hAnsi="Calibri" w:cs="Calibri"/>
          <w:b/>
          <w:bCs/>
          <w:sz w:val="22"/>
          <w:szCs w:val="22"/>
        </w:rPr>
        <w:t>Transizione Energetica</w:t>
      </w:r>
      <w:r w:rsidR="00323E32">
        <w:rPr>
          <w:rFonts w:ascii="Calibri" w:hAnsi="Calibri" w:cs="Calibri"/>
          <w:b/>
          <w:bCs/>
          <w:sz w:val="22"/>
          <w:szCs w:val="22"/>
        </w:rPr>
        <w:t xml:space="preserve"> e CER</w:t>
      </w:r>
      <w:r w:rsidRPr="00400C9D">
        <w:rPr>
          <w:rFonts w:ascii="Calibri" w:hAnsi="Calibri" w:cs="Calibri"/>
          <w:sz w:val="22"/>
          <w:szCs w:val="22"/>
        </w:rPr>
        <w:t xml:space="preserve">: </w:t>
      </w:r>
      <w:r w:rsidR="008322DB">
        <w:rPr>
          <w:rFonts w:ascii="Calibri" w:hAnsi="Calibri" w:cs="Calibri"/>
          <w:sz w:val="22"/>
          <w:szCs w:val="22"/>
        </w:rPr>
        <w:t>g</w:t>
      </w:r>
      <w:r w:rsidR="008322DB" w:rsidRPr="008322DB">
        <w:rPr>
          <w:rFonts w:ascii="Calibri" w:hAnsi="Calibri" w:cs="Calibri"/>
          <w:sz w:val="22"/>
          <w:szCs w:val="22"/>
        </w:rPr>
        <w:t xml:space="preserve">razie al coordinamento della Fondazione ISI, </w:t>
      </w:r>
      <w:r w:rsidR="00323E32">
        <w:rPr>
          <w:rFonts w:ascii="Calibri" w:hAnsi="Calibri" w:cs="Calibri"/>
          <w:sz w:val="22"/>
          <w:szCs w:val="22"/>
        </w:rPr>
        <w:t>si sono svolti ben</w:t>
      </w:r>
      <w:r w:rsidRPr="00400C9D">
        <w:rPr>
          <w:rFonts w:ascii="Calibri" w:hAnsi="Calibri" w:cs="Calibri"/>
          <w:sz w:val="22"/>
          <w:szCs w:val="22"/>
        </w:rPr>
        <w:t xml:space="preserve"> 22 eventi informativi </w:t>
      </w:r>
      <w:r w:rsidR="008322DB" w:rsidRPr="008322DB">
        <w:rPr>
          <w:rFonts w:ascii="Calibri" w:hAnsi="Calibri" w:cs="Calibri"/>
          <w:sz w:val="22"/>
          <w:szCs w:val="22"/>
        </w:rPr>
        <w:t>che hanno coinvolto oltre 2.200 tra imprese, professionisti, enti e istituzioni</w:t>
      </w:r>
      <w:r w:rsidR="00B421D5">
        <w:rPr>
          <w:rFonts w:ascii="Calibri" w:hAnsi="Calibri" w:cs="Calibri"/>
          <w:sz w:val="22"/>
          <w:szCs w:val="22"/>
        </w:rPr>
        <w:t xml:space="preserve"> </w:t>
      </w:r>
      <w:r w:rsidR="00323E32">
        <w:rPr>
          <w:rFonts w:ascii="Calibri" w:hAnsi="Calibri" w:cs="Calibri"/>
          <w:sz w:val="22"/>
          <w:szCs w:val="22"/>
        </w:rPr>
        <w:t xml:space="preserve">sul tema della creazione e gestione delle </w:t>
      </w:r>
      <w:r w:rsidR="00D02639">
        <w:rPr>
          <w:rFonts w:ascii="Calibri" w:hAnsi="Calibri" w:cs="Calibri"/>
          <w:sz w:val="22"/>
          <w:szCs w:val="22"/>
        </w:rPr>
        <w:t>C</w:t>
      </w:r>
      <w:r w:rsidR="00323E32">
        <w:rPr>
          <w:rFonts w:ascii="Calibri" w:hAnsi="Calibri" w:cs="Calibri"/>
          <w:sz w:val="22"/>
          <w:szCs w:val="22"/>
        </w:rPr>
        <w:t xml:space="preserve">omunità </w:t>
      </w:r>
      <w:r w:rsidR="00D02639">
        <w:rPr>
          <w:rFonts w:ascii="Calibri" w:hAnsi="Calibri" w:cs="Calibri"/>
          <w:sz w:val="22"/>
          <w:szCs w:val="22"/>
        </w:rPr>
        <w:t>E</w:t>
      </w:r>
      <w:r w:rsidR="00323E32">
        <w:rPr>
          <w:rFonts w:ascii="Calibri" w:hAnsi="Calibri" w:cs="Calibri"/>
          <w:sz w:val="22"/>
          <w:szCs w:val="22"/>
        </w:rPr>
        <w:t xml:space="preserve">nergetiche </w:t>
      </w:r>
      <w:r w:rsidR="00D02639">
        <w:rPr>
          <w:rFonts w:ascii="Calibri" w:hAnsi="Calibri" w:cs="Calibri"/>
          <w:sz w:val="22"/>
          <w:szCs w:val="22"/>
        </w:rPr>
        <w:t>R</w:t>
      </w:r>
      <w:r w:rsidR="00323E32">
        <w:rPr>
          <w:rFonts w:ascii="Calibri" w:hAnsi="Calibri" w:cs="Calibri"/>
          <w:sz w:val="22"/>
          <w:szCs w:val="22"/>
        </w:rPr>
        <w:t>innovabili, un tema di grande attualità: u</w:t>
      </w:r>
      <w:r w:rsidR="00B421D5">
        <w:rPr>
          <w:rFonts w:ascii="Calibri" w:hAnsi="Calibri" w:cs="Calibri"/>
          <w:sz w:val="22"/>
          <w:szCs w:val="22"/>
        </w:rPr>
        <w:t>no dei risultati tangibili di questo lavoro è stato l’avvio della CER Apuana</w:t>
      </w:r>
      <w:r w:rsidR="008322DB" w:rsidRPr="008322DB">
        <w:rPr>
          <w:rFonts w:ascii="Calibri" w:hAnsi="Calibri" w:cs="Calibri"/>
          <w:sz w:val="22"/>
          <w:szCs w:val="22"/>
        </w:rPr>
        <w:t xml:space="preserve"> in collaborazione con le Università di Pisa</w:t>
      </w:r>
      <w:r w:rsidR="00B421D5">
        <w:rPr>
          <w:rFonts w:ascii="Calibri" w:hAnsi="Calibri" w:cs="Calibri"/>
          <w:sz w:val="22"/>
          <w:szCs w:val="22"/>
        </w:rPr>
        <w:t xml:space="preserve"> e le istituzioni del territorio.</w:t>
      </w:r>
    </w:p>
    <w:p w14:paraId="7F611A85" w14:textId="5A8CFBDE" w:rsidR="00400C9D" w:rsidRPr="00400C9D" w:rsidRDefault="00400C9D" w:rsidP="00400C9D">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322DB">
        <w:rPr>
          <w:rFonts w:ascii="Calibri" w:hAnsi="Calibri" w:cs="Calibri"/>
          <w:b/>
          <w:bCs/>
          <w:sz w:val="22"/>
          <w:szCs w:val="22"/>
        </w:rPr>
        <w:t>Internazionalizzazione</w:t>
      </w:r>
      <w:r w:rsidRPr="00400C9D">
        <w:rPr>
          <w:rFonts w:ascii="Calibri" w:hAnsi="Calibri" w:cs="Calibri"/>
          <w:sz w:val="22"/>
          <w:szCs w:val="22"/>
        </w:rPr>
        <w:t xml:space="preserve">: </w:t>
      </w:r>
      <w:r w:rsidR="006964C8" w:rsidRPr="006964C8">
        <w:rPr>
          <w:rFonts w:ascii="Calibri" w:hAnsi="Calibri" w:cs="Calibri"/>
          <w:sz w:val="22"/>
          <w:szCs w:val="22"/>
        </w:rPr>
        <w:t>È attivo un servizio</w:t>
      </w:r>
      <w:r w:rsidR="00D02639">
        <w:rPr>
          <w:rFonts w:ascii="Calibri" w:hAnsi="Calibri" w:cs="Calibri"/>
          <w:sz w:val="22"/>
          <w:szCs w:val="22"/>
        </w:rPr>
        <w:t xml:space="preserve"> di consulenza</w:t>
      </w:r>
      <w:r w:rsidR="006964C8" w:rsidRPr="006964C8">
        <w:rPr>
          <w:rFonts w:ascii="Calibri" w:hAnsi="Calibri" w:cs="Calibri"/>
          <w:sz w:val="22"/>
          <w:szCs w:val="22"/>
        </w:rPr>
        <w:t xml:space="preserve"> integrat</w:t>
      </w:r>
      <w:r w:rsidR="00D02639">
        <w:rPr>
          <w:rFonts w:ascii="Calibri" w:hAnsi="Calibri" w:cs="Calibri"/>
          <w:sz w:val="22"/>
          <w:szCs w:val="22"/>
        </w:rPr>
        <w:t>a</w:t>
      </w:r>
      <w:r w:rsidR="006964C8" w:rsidRPr="006964C8">
        <w:rPr>
          <w:rFonts w:ascii="Calibri" w:hAnsi="Calibri" w:cs="Calibri"/>
          <w:sz w:val="22"/>
          <w:szCs w:val="22"/>
        </w:rPr>
        <w:t xml:space="preserve"> </w:t>
      </w:r>
      <w:r w:rsidR="00D02639">
        <w:rPr>
          <w:rFonts w:ascii="Calibri" w:hAnsi="Calibri" w:cs="Calibri"/>
          <w:sz w:val="22"/>
          <w:szCs w:val="22"/>
        </w:rPr>
        <w:t>per supportare le imprese che si vogliono affacciare ai mercati esteri</w:t>
      </w:r>
      <w:r w:rsidR="00323E32">
        <w:rPr>
          <w:rFonts w:ascii="Calibri" w:hAnsi="Calibri" w:cs="Calibri"/>
          <w:sz w:val="22"/>
          <w:szCs w:val="22"/>
        </w:rPr>
        <w:t>:</w:t>
      </w:r>
      <w:r w:rsidR="006964C8" w:rsidRPr="006964C8">
        <w:rPr>
          <w:rFonts w:ascii="Calibri" w:hAnsi="Calibri" w:cs="Calibri"/>
          <w:sz w:val="22"/>
          <w:szCs w:val="22"/>
        </w:rPr>
        <w:t xml:space="preserve"> </w:t>
      </w:r>
      <w:r w:rsidR="00D02639">
        <w:rPr>
          <w:rFonts w:ascii="Calibri" w:hAnsi="Calibri" w:cs="Calibri"/>
          <w:sz w:val="22"/>
          <w:szCs w:val="22"/>
        </w:rPr>
        <w:t xml:space="preserve">si parte </w:t>
      </w:r>
      <w:r w:rsidR="006964C8" w:rsidRPr="006964C8">
        <w:rPr>
          <w:rFonts w:ascii="Calibri" w:hAnsi="Calibri" w:cs="Calibri"/>
          <w:sz w:val="22"/>
          <w:szCs w:val="22"/>
        </w:rPr>
        <w:t>dalla valutazione dell</w:t>
      </w:r>
      <w:r w:rsidR="00B421D5">
        <w:rPr>
          <w:rFonts w:ascii="Calibri" w:hAnsi="Calibri" w:cs="Calibri"/>
          <w:sz w:val="22"/>
          <w:szCs w:val="22"/>
        </w:rPr>
        <w:t>’idoneità del prodotto e dell’organizzazione aziendale</w:t>
      </w:r>
      <w:r w:rsidR="00CD6E3F">
        <w:rPr>
          <w:rFonts w:ascii="Calibri" w:hAnsi="Calibri" w:cs="Calibri"/>
          <w:sz w:val="22"/>
          <w:szCs w:val="22"/>
        </w:rPr>
        <w:t>, alla stesura di piani export, a</w:t>
      </w:r>
      <w:r w:rsidR="00D02639">
        <w:rPr>
          <w:rFonts w:ascii="Calibri" w:hAnsi="Calibri" w:cs="Calibri"/>
          <w:sz w:val="22"/>
          <w:szCs w:val="22"/>
        </w:rPr>
        <w:t>i</w:t>
      </w:r>
      <w:r w:rsidR="00CD6E3F">
        <w:rPr>
          <w:rFonts w:ascii="Calibri" w:hAnsi="Calibri" w:cs="Calibri"/>
          <w:sz w:val="22"/>
          <w:szCs w:val="22"/>
        </w:rPr>
        <w:t xml:space="preserve"> voucher per finanziare i primi investimenti fino</w:t>
      </w:r>
      <w:r w:rsidR="006964C8" w:rsidRPr="006964C8">
        <w:rPr>
          <w:rFonts w:ascii="Calibri" w:hAnsi="Calibri" w:cs="Calibri"/>
          <w:sz w:val="22"/>
          <w:szCs w:val="22"/>
        </w:rPr>
        <w:t xml:space="preserve"> all’accompagnamento </w:t>
      </w:r>
      <w:r w:rsidR="00CD6E3F">
        <w:rPr>
          <w:rFonts w:ascii="Calibri" w:hAnsi="Calibri" w:cs="Calibri"/>
          <w:sz w:val="22"/>
          <w:szCs w:val="22"/>
        </w:rPr>
        <w:t>a</w:t>
      </w:r>
      <w:r w:rsidR="006964C8" w:rsidRPr="006964C8">
        <w:rPr>
          <w:rFonts w:ascii="Calibri" w:hAnsi="Calibri" w:cs="Calibri"/>
          <w:sz w:val="22"/>
          <w:szCs w:val="22"/>
        </w:rPr>
        <w:t xml:space="preserve"> fiere e incontri B2B</w:t>
      </w:r>
      <w:r w:rsidR="00323E32">
        <w:rPr>
          <w:rFonts w:ascii="Calibri" w:hAnsi="Calibri" w:cs="Calibri"/>
          <w:sz w:val="22"/>
          <w:szCs w:val="22"/>
        </w:rPr>
        <w:t xml:space="preserve"> sui mercati esteri</w:t>
      </w:r>
      <w:r w:rsidR="006964C8" w:rsidRPr="006964C8">
        <w:rPr>
          <w:rFonts w:ascii="Calibri" w:hAnsi="Calibri" w:cs="Calibri"/>
          <w:sz w:val="22"/>
          <w:szCs w:val="22"/>
        </w:rPr>
        <w:t xml:space="preserve">. </w:t>
      </w:r>
      <w:r w:rsidR="006964C8">
        <w:rPr>
          <w:rFonts w:ascii="Calibri" w:hAnsi="Calibri" w:cs="Calibri"/>
          <w:sz w:val="22"/>
          <w:szCs w:val="22"/>
        </w:rPr>
        <w:t>Nel 2024 s</w:t>
      </w:r>
      <w:r w:rsidRPr="00400C9D">
        <w:rPr>
          <w:rFonts w:ascii="Calibri" w:hAnsi="Calibri" w:cs="Calibri"/>
          <w:sz w:val="22"/>
          <w:szCs w:val="22"/>
        </w:rPr>
        <w:t xml:space="preserve">ono state </w:t>
      </w:r>
      <w:r w:rsidR="00F14351">
        <w:rPr>
          <w:rFonts w:ascii="Calibri" w:hAnsi="Calibri" w:cs="Calibri"/>
          <w:sz w:val="22"/>
          <w:szCs w:val="22"/>
        </w:rPr>
        <w:t>affiancate</w:t>
      </w:r>
      <w:r w:rsidRPr="00400C9D">
        <w:rPr>
          <w:rFonts w:ascii="Calibri" w:hAnsi="Calibri" w:cs="Calibri"/>
          <w:sz w:val="22"/>
          <w:szCs w:val="22"/>
        </w:rPr>
        <w:t xml:space="preserve"> quasi 700 imprese.</w:t>
      </w:r>
    </w:p>
    <w:p w14:paraId="30BC9D30" w14:textId="2E797039" w:rsidR="008322DB" w:rsidRPr="00400C9D" w:rsidRDefault="008322DB" w:rsidP="008322DB">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322DB">
        <w:rPr>
          <w:rFonts w:ascii="Calibri" w:hAnsi="Calibri" w:cs="Calibri"/>
          <w:b/>
          <w:bCs/>
          <w:sz w:val="22"/>
          <w:szCs w:val="22"/>
        </w:rPr>
        <w:t>Turismo</w:t>
      </w:r>
      <w:r w:rsidRPr="00400C9D">
        <w:rPr>
          <w:rFonts w:ascii="Calibri" w:hAnsi="Calibri" w:cs="Calibri"/>
          <w:sz w:val="22"/>
          <w:szCs w:val="22"/>
        </w:rPr>
        <w:t xml:space="preserve">: </w:t>
      </w:r>
      <w:r w:rsidR="006964C8" w:rsidRPr="006964C8">
        <w:rPr>
          <w:rFonts w:ascii="Calibri" w:hAnsi="Calibri" w:cs="Calibri"/>
          <w:sz w:val="22"/>
          <w:szCs w:val="22"/>
        </w:rPr>
        <w:t>Con oltre</w:t>
      </w:r>
      <w:r w:rsidR="00F14351">
        <w:rPr>
          <w:rFonts w:ascii="Calibri" w:hAnsi="Calibri" w:cs="Calibri"/>
          <w:sz w:val="22"/>
          <w:szCs w:val="22"/>
        </w:rPr>
        <w:t xml:space="preserve"> 1,7 milioni di euro di risorse investite </w:t>
      </w:r>
      <w:r w:rsidR="00323E32">
        <w:rPr>
          <w:rFonts w:ascii="Calibri" w:hAnsi="Calibri" w:cs="Calibri"/>
          <w:sz w:val="22"/>
          <w:szCs w:val="22"/>
        </w:rPr>
        <w:t xml:space="preserve">nelle tre province </w:t>
      </w:r>
      <w:r w:rsidR="00D02639">
        <w:rPr>
          <w:rFonts w:ascii="Calibri" w:hAnsi="Calibri" w:cs="Calibri"/>
          <w:sz w:val="22"/>
          <w:szCs w:val="22"/>
        </w:rPr>
        <w:t>su</w:t>
      </w:r>
      <w:r w:rsidR="006964C8" w:rsidRPr="006964C8">
        <w:rPr>
          <w:rFonts w:ascii="Calibri" w:hAnsi="Calibri" w:cs="Calibri"/>
          <w:sz w:val="22"/>
          <w:szCs w:val="22"/>
        </w:rPr>
        <w:t xml:space="preserve"> 120 eventi promozionali realizzati in collaborazione con</w:t>
      </w:r>
      <w:r w:rsidR="00F14351">
        <w:rPr>
          <w:rFonts w:ascii="Calibri" w:hAnsi="Calibri" w:cs="Calibri"/>
          <w:sz w:val="22"/>
          <w:szCs w:val="22"/>
        </w:rPr>
        <w:t xml:space="preserve"> A</w:t>
      </w:r>
      <w:r w:rsidR="006964C8" w:rsidRPr="006964C8">
        <w:rPr>
          <w:rFonts w:ascii="Calibri" w:hAnsi="Calibri" w:cs="Calibri"/>
          <w:sz w:val="22"/>
          <w:szCs w:val="22"/>
        </w:rPr>
        <w:t xml:space="preserve">ssociazioni </w:t>
      </w:r>
      <w:r w:rsidR="00F14351">
        <w:rPr>
          <w:rFonts w:ascii="Calibri" w:hAnsi="Calibri" w:cs="Calibri"/>
          <w:sz w:val="22"/>
          <w:szCs w:val="22"/>
        </w:rPr>
        <w:t>di categoria, C</w:t>
      </w:r>
      <w:r w:rsidR="00323E32">
        <w:rPr>
          <w:rFonts w:ascii="Calibri" w:hAnsi="Calibri" w:cs="Calibri"/>
          <w:sz w:val="22"/>
          <w:szCs w:val="22"/>
        </w:rPr>
        <w:t xml:space="preserve">entri </w:t>
      </w:r>
      <w:r w:rsidR="00F14351">
        <w:rPr>
          <w:rFonts w:ascii="Calibri" w:hAnsi="Calibri" w:cs="Calibri"/>
          <w:sz w:val="22"/>
          <w:szCs w:val="22"/>
        </w:rPr>
        <w:t>C</w:t>
      </w:r>
      <w:r w:rsidR="00323E32">
        <w:rPr>
          <w:rFonts w:ascii="Calibri" w:hAnsi="Calibri" w:cs="Calibri"/>
          <w:sz w:val="22"/>
          <w:szCs w:val="22"/>
        </w:rPr>
        <w:t>ommerciali naturali</w:t>
      </w:r>
      <w:r w:rsidR="00F14351">
        <w:rPr>
          <w:rFonts w:ascii="Calibri" w:hAnsi="Calibri" w:cs="Calibri"/>
          <w:sz w:val="22"/>
          <w:szCs w:val="22"/>
        </w:rPr>
        <w:t xml:space="preserve">, Comuni </w:t>
      </w:r>
      <w:r w:rsidR="006964C8" w:rsidRPr="006964C8">
        <w:rPr>
          <w:rFonts w:ascii="Calibri" w:hAnsi="Calibri" w:cs="Calibri"/>
          <w:sz w:val="22"/>
          <w:szCs w:val="22"/>
        </w:rPr>
        <w:t>e fondazioni</w:t>
      </w:r>
      <w:r w:rsidR="00F14351">
        <w:rPr>
          <w:rFonts w:ascii="Calibri" w:hAnsi="Calibri" w:cs="Calibri"/>
          <w:sz w:val="22"/>
          <w:szCs w:val="22"/>
        </w:rPr>
        <w:t xml:space="preserve"> di promozione</w:t>
      </w:r>
      <w:r w:rsidR="00323E32">
        <w:rPr>
          <w:rFonts w:ascii="Calibri" w:hAnsi="Calibri" w:cs="Calibri"/>
          <w:sz w:val="22"/>
          <w:szCs w:val="22"/>
        </w:rPr>
        <w:t>, la gestione di</w:t>
      </w:r>
      <w:r w:rsidR="00F14351">
        <w:rPr>
          <w:rFonts w:ascii="Calibri" w:hAnsi="Calibri" w:cs="Calibri"/>
          <w:sz w:val="22"/>
          <w:szCs w:val="22"/>
        </w:rPr>
        <w:t xml:space="preserve"> progetti </w:t>
      </w:r>
      <w:r w:rsidR="00323E32">
        <w:rPr>
          <w:rFonts w:ascii="Calibri" w:hAnsi="Calibri" w:cs="Calibri"/>
          <w:sz w:val="22"/>
          <w:szCs w:val="22"/>
        </w:rPr>
        <w:t>per la nascita di nuovi prodotti turistici come il Bike o il cavallo, lo sviluppo di</w:t>
      </w:r>
      <w:r w:rsidR="00F14351">
        <w:rPr>
          <w:rFonts w:ascii="Calibri" w:hAnsi="Calibri" w:cs="Calibri"/>
          <w:sz w:val="22"/>
          <w:szCs w:val="22"/>
        </w:rPr>
        <w:t xml:space="preserve"> destinazioni turistiche</w:t>
      </w:r>
      <w:r w:rsidR="006964C8" w:rsidRPr="006964C8">
        <w:rPr>
          <w:rFonts w:ascii="Calibri" w:hAnsi="Calibri" w:cs="Calibri"/>
          <w:sz w:val="22"/>
          <w:szCs w:val="22"/>
        </w:rPr>
        <w:t xml:space="preserve">, </w:t>
      </w:r>
      <w:r w:rsidR="00EB7B74">
        <w:rPr>
          <w:rFonts w:ascii="Calibri" w:hAnsi="Calibri" w:cs="Calibri"/>
          <w:sz w:val="22"/>
          <w:szCs w:val="22"/>
        </w:rPr>
        <w:t xml:space="preserve">l’investimento sul settore </w:t>
      </w:r>
      <w:r w:rsidR="006964C8" w:rsidRPr="006964C8">
        <w:rPr>
          <w:rFonts w:ascii="Calibri" w:hAnsi="Calibri" w:cs="Calibri"/>
          <w:sz w:val="22"/>
          <w:szCs w:val="22"/>
        </w:rPr>
        <w:t xml:space="preserve">turistico </w:t>
      </w:r>
      <w:r w:rsidR="00EB7B74">
        <w:rPr>
          <w:rFonts w:ascii="Calibri" w:hAnsi="Calibri" w:cs="Calibri"/>
          <w:sz w:val="22"/>
          <w:szCs w:val="22"/>
        </w:rPr>
        <w:t xml:space="preserve">è il secondo per risorse destinate e i numeri </w:t>
      </w:r>
      <w:r w:rsidR="006964C8" w:rsidRPr="006964C8">
        <w:rPr>
          <w:rFonts w:ascii="Calibri" w:hAnsi="Calibri" w:cs="Calibri"/>
          <w:sz w:val="22"/>
          <w:szCs w:val="22"/>
        </w:rPr>
        <w:t>continua</w:t>
      </w:r>
      <w:r w:rsidR="00EB7B74">
        <w:rPr>
          <w:rFonts w:ascii="Calibri" w:hAnsi="Calibri" w:cs="Calibri"/>
          <w:sz w:val="22"/>
          <w:szCs w:val="22"/>
        </w:rPr>
        <w:t>no</w:t>
      </w:r>
      <w:r w:rsidR="006964C8" w:rsidRPr="006964C8">
        <w:rPr>
          <w:rFonts w:ascii="Calibri" w:hAnsi="Calibri" w:cs="Calibri"/>
          <w:sz w:val="22"/>
          <w:szCs w:val="22"/>
        </w:rPr>
        <w:t xml:space="preserve"> a crescere</w:t>
      </w:r>
      <w:r w:rsidRPr="00400C9D">
        <w:rPr>
          <w:rFonts w:ascii="Calibri" w:hAnsi="Calibri" w:cs="Calibri"/>
          <w:sz w:val="22"/>
          <w:szCs w:val="22"/>
        </w:rPr>
        <w:t>.</w:t>
      </w:r>
      <w:r w:rsidR="00F14351">
        <w:rPr>
          <w:rFonts w:ascii="Calibri" w:hAnsi="Calibri" w:cs="Calibri"/>
          <w:sz w:val="22"/>
          <w:szCs w:val="22"/>
        </w:rPr>
        <w:t xml:space="preserve"> Gli e</w:t>
      </w:r>
      <w:r w:rsidR="006964C8" w:rsidRPr="006964C8">
        <w:rPr>
          <w:rFonts w:ascii="Calibri" w:hAnsi="Calibri" w:cs="Calibri"/>
          <w:sz w:val="22"/>
          <w:szCs w:val="22"/>
        </w:rPr>
        <w:t xml:space="preserve">venti di punta </w:t>
      </w:r>
      <w:r w:rsidR="00F14351">
        <w:rPr>
          <w:rFonts w:ascii="Calibri" w:hAnsi="Calibri" w:cs="Calibri"/>
          <w:sz w:val="22"/>
          <w:szCs w:val="22"/>
        </w:rPr>
        <w:t xml:space="preserve">organizzati dalla Camera per la promozione della qualità delle produzioni, vero e proprio attrattore turistico, sono </w:t>
      </w:r>
      <w:r w:rsidR="00D02639">
        <w:rPr>
          <w:rFonts w:ascii="Calibri" w:hAnsi="Calibri" w:cs="Calibri"/>
          <w:sz w:val="22"/>
          <w:szCs w:val="22"/>
        </w:rPr>
        <w:t>ancora</w:t>
      </w:r>
      <w:r w:rsidR="00F14351">
        <w:rPr>
          <w:rFonts w:ascii="Calibri" w:hAnsi="Calibri" w:cs="Calibri"/>
          <w:sz w:val="22"/>
          <w:szCs w:val="22"/>
        </w:rPr>
        <w:t xml:space="preserve"> </w:t>
      </w:r>
      <w:r w:rsidRPr="006964C8">
        <w:rPr>
          <w:rFonts w:ascii="Calibri" w:hAnsi="Calibri" w:cs="Calibri"/>
          <w:b/>
          <w:bCs/>
          <w:sz w:val="22"/>
          <w:szCs w:val="22"/>
        </w:rPr>
        <w:t>Il Desco</w:t>
      </w:r>
      <w:r w:rsidRPr="006964C8">
        <w:rPr>
          <w:rFonts w:ascii="Calibri" w:hAnsi="Calibri" w:cs="Calibri"/>
          <w:sz w:val="22"/>
          <w:szCs w:val="22"/>
        </w:rPr>
        <w:t xml:space="preserve"> </w:t>
      </w:r>
      <w:r w:rsidR="006964C8" w:rsidRPr="006964C8">
        <w:rPr>
          <w:rFonts w:ascii="Calibri" w:hAnsi="Calibri" w:cs="Calibri"/>
          <w:sz w:val="22"/>
          <w:szCs w:val="22"/>
        </w:rPr>
        <w:t>(</w:t>
      </w:r>
      <w:r w:rsidR="00F14351">
        <w:rPr>
          <w:rFonts w:ascii="Calibri" w:hAnsi="Calibri" w:cs="Calibri"/>
          <w:sz w:val="22"/>
          <w:szCs w:val="22"/>
        </w:rPr>
        <w:t xml:space="preserve">con </w:t>
      </w:r>
      <w:r w:rsidR="006964C8" w:rsidRPr="006964C8">
        <w:rPr>
          <w:rFonts w:ascii="Calibri" w:hAnsi="Calibri" w:cs="Calibri"/>
          <w:sz w:val="22"/>
          <w:szCs w:val="22"/>
        </w:rPr>
        <w:t xml:space="preserve">quasi </w:t>
      </w:r>
      <w:r w:rsidR="006964C8" w:rsidRPr="006964C8">
        <w:rPr>
          <w:rFonts w:ascii="Calibri" w:hAnsi="Calibri" w:cs="Calibri"/>
          <w:b/>
          <w:bCs/>
          <w:sz w:val="22"/>
          <w:szCs w:val="22"/>
        </w:rPr>
        <w:t>26.000 visitatori</w:t>
      </w:r>
      <w:r w:rsidR="006964C8" w:rsidRPr="006964C8">
        <w:rPr>
          <w:rFonts w:ascii="Calibri" w:hAnsi="Calibri" w:cs="Calibri"/>
          <w:sz w:val="22"/>
          <w:szCs w:val="22"/>
        </w:rPr>
        <w:t xml:space="preserve">, </w:t>
      </w:r>
      <w:r w:rsidR="00F14351">
        <w:rPr>
          <w:rFonts w:ascii="Calibri" w:hAnsi="Calibri" w:cs="Calibri"/>
          <w:sz w:val="22"/>
          <w:szCs w:val="22"/>
        </w:rPr>
        <w:t>e un i</w:t>
      </w:r>
      <w:r w:rsidR="006964C8" w:rsidRPr="006964C8">
        <w:rPr>
          <w:rFonts w:ascii="Calibri" w:hAnsi="Calibri" w:cs="Calibri"/>
          <w:sz w:val="22"/>
          <w:szCs w:val="22"/>
        </w:rPr>
        <w:t xml:space="preserve">mpatto stimato di </w:t>
      </w:r>
      <w:r w:rsidR="006964C8" w:rsidRPr="006964C8">
        <w:rPr>
          <w:rFonts w:ascii="Calibri" w:hAnsi="Calibri" w:cs="Calibri"/>
          <w:b/>
          <w:bCs/>
          <w:sz w:val="22"/>
          <w:szCs w:val="22"/>
        </w:rPr>
        <w:t>1,7 milioni di euro</w:t>
      </w:r>
      <w:r w:rsidR="006964C8" w:rsidRPr="006964C8">
        <w:rPr>
          <w:rFonts w:ascii="Calibri" w:hAnsi="Calibri" w:cs="Calibri"/>
          <w:sz w:val="22"/>
          <w:szCs w:val="22"/>
        </w:rPr>
        <w:t xml:space="preserve">) e il </w:t>
      </w:r>
      <w:r w:rsidR="006964C8" w:rsidRPr="006964C8">
        <w:rPr>
          <w:rFonts w:ascii="Calibri" w:hAnsi="Calibri" w:cs="Calibri"/>
          <w:b/>
          <w:bCs/>
          <w:sz w:val="22"/>
          <w:szCs w:val="22"/>
        </w:rPr>
        <w:t>Terre di Pisa Food &amp; Wine Festival</w:t>
      </w:r>
      <w:r w:rsidR="006964C8" w:rsidRPr="006964C8">
        <w:rPr>
          <w:rFonts w:ascii="Calibri" w:hAnsi="Calibri" w:cs="Calibri"/>
          <w:sz w:val="22"/>
          <w:szCs w:val="22"/>
        </w:rPr>
        <w:t xml:space="preserve"> (oltre </w:t>
      </w:r>
      <w:r w:rsidR="006964C8" w:rsidRPr="006964C8">
        <w:rPr>
          <w:rFonts w:ascii="Calibri" w:hAnsi="Calibri" w:cs="Calibri"/>
          <w:b/>
          <w:bCs/>
          <w:sz w:val="22"/>
          <w:szCs w:val="22"/>
        </w:rPr>
        <w:t>6.000 visitatori</w:t>
      </w:r>
      <w:r w:rsidR="006964C8" w:rsidRPr="006964C8">
        <w:rPr>
          <w:rFonts w:ascii="Calibri" w:hAnsi="Calibri" w:cs="Calibri"/>
          <w:sz w:val="22"/>
          <w:szCs w:val="22"/>
        </w:rPr>
        <w:t xml:space="preserve">, indotto superiore a </w:t>
      </w:r>
      <w:r w:rsidR="006964C8" w:rsidRPr="006964C8">
        <w:rPr>
          <w:rFonts w:ascii="Calibri" w:hAnsi="Calibri" w:cs="Calibri"/>
          <w:b/>
          <w:bCs/>
          <w:sz w:val="22"/>
          <w:szCs w:val="22"/>
        </w:rPr>
        <w:t>500.000 euro</w:t>
      </w:r>
      <w:r w:rsidR="006964C8" w:rsidRPr="006964C8">
        <w:rPr>
          <w:rFonts w:ascii="Calibri" w:hAnsi="Calibri" w:cs="Calibri"/>
          <w:sz w:val="22"/>
          <w:szCs w:val="22"/>
        </w:rPr>
        <w:t>)</w:t>
      </w:r>
      <w:r w:rsidR="00F14351">
        <w:rPr>
          <w:rFonts w:ascii="Calibri" w:hAnsi="Calibri" w:cs="Calibri"/>
          <w:sz w:val="22"/>
          <w:szCs w:val="22"/>
        </w:rPr>
        <w:t xml:space="preserve">, entrambi con </w:t>
      </w:r>
      <w:r w:rsidR="00D02639">
        <w:rPr>
          <w:rFonts w:ascii="Calibri" w:hAnsi="Calibri" w:cs="Calibri"/>
          <w:sz w:val="22"/>
          <w:szCs w:val="22"/>
        </w:rPr>
        <w:t xml:space="preserve">un consolidato </w:t>
      </w:r>
      <w:r w:rsidR="00F14351">
        <w:rPr>
          <w:rFonts w:ascii="Calibri" w:hAnsi="Calibri" w:cs="Calibri"/>
          <w:sz w:val="22"/>
          <w:szCs w:val="22"/>
        </w:rPr>
        <w:t>gradimento di pubblico</w:t>
      </w:r>
      <w:r w:rsidRPr="00400C9D">
        <w:rPr>
          <w:rFonts w:ascii="Calibri" w:hAnsi="Calibri" w:cs="Calibri"/>
          <w:sz w:val="22"/>
          <w:szCs w:val="22"/>
        </w:rPr>
        <w:t>.</w:t>
      </w:r>
    </w:p>
    <w:p w14:paraId="4B436444" w14:textId="1189798D" w:rsidR="00400C9D" w:rsidRPr="00400C9D" w:rsidRDefault="00400C9D" w:rsidP="00400C9D">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322DB">
        <w:rPr>
          <w:rFonts w:ascii="Calibri" w:hAnsi="Calibri" w:cs="Calibri"/>
          <w:b/>
          <w:bCs/>
          <w:sz w:val="22"/>
          <w:szCs w:val="22"/>
        </w:rPr>
        <w:lastRenderedPageBreak/>
        <w:t>Mismatch Domanda/Offerta di Lavoro</w:t>
      </w:r>
      <w:r w:rsidRPr="00400C9D">
        <w:rPr>
          <w:rFonts w:ascii="Calibri" w:hAnsi="Calibri" w:cs="Calibri"/>
          <w:sz w:val="22"/>
          <w:szCs w:val="22"/>
        </w:rPr>
        <w:t xml:space="preserve">: </w:t>
      </w:r>
      <w:r w:rsidR="00F14351">
        <w:rPr>
          <w:rFonts w:ascii="Calibri" w:hAnsi="Calibri" w:cs="Calibri"/>
          <w:sz w:val="22"/>
          <w:szCs w:val="22"/>
        </w:rPr>
        <w:t>Le aziende continuano a non trovare le figure professionali di cui necessitano</w:t>
      </w:r>
      <w:r w:rsidR="00EB7B74">
        <w:rPr>
          <w:rFonts w:ascii="Calibri" w:hAnsi="Calibri" w:cs="Calibri"/>
          <w:sz w:val="22"/>
          <w:szCs w:val="22"/>
        </w:rPr>
        <w:t>,</w:t>
      </w:r>
      <w:r w:rsidR="00F14351">
        <w:rPr>
          <w:rFonts w:ascii="Calibri" w:hAnsi="Calibri" w:cs="Calibri"/>
          <w:sz w:val="22"/>
          <w:szCs w:val="22"/>
        </w:rPr>
        <w:t xml:space="preserve"> in 1 caso su 2. Un di</w:t>
      </w:r>
      <w:r w:rsidR="006964C8" w:rsidRPr="006964C8">
        <w:rPr>
          <w:rFonts w:ascii="Calibri" w:hAnsi="Calibri" w:cs="Calibri"/>
          <w:sz w:val="22"/>
          <w:szCs w:val="22"/>
        </w:rPr>
        <w:t xml:space="preserve">vario tra competenze richieste e disponibili </w:t>
      </w:r>
      <w:r w:rsidR="00F14351">
        <w:rPr>
          <w:rFonts w:ascii="Calibri" w:hAnsi="Calibri" w:cs="Calibri"/>
          <w:sz w:val="22"/>
          <w:szCs w:val="22"/>
        </w:rPr>
        <w:t>ormai superiore al 50% che la Camera monitora e prova a gestire con p</w:t>
      </w:r>
      <w:r w:rsidRPr="00400C9D">
        <w:rPr>
          <w:rFonts w:ascii="Calibri" w:hAnsi="Calibri" w:cs="Calibri"/>
          <w:sz w:val="22"/>
          <w:szCs w:val="22"/>
        </w:rPr>
        <w:t xml:space="preserve">rogetti di orientamento, alternanza scuola-lavoro e laboratori di robotica </w:t>
      </w:r>
      <w:r w:rsidR="006964C8">
        <w:rPr>
          <w:rFonts w:ascii="Calibri" w:hAnsi="Calibri" w:cs="Calibri"/>
          <w:sz w:val="22"/>
          <w:szCs w:val="22"/>
        </w:rPr>
        <w:t xml:space="preserve">che </w:t>
      </w:r>
      <w:r w:rsidRPr="00400C9D">
        <w:rPr>
          <w:rFonts w:ascii="Calibri" w:hAnsi="Calibri" w:cs="Calibri"/>
          <w:sz w:val="22"/>
          <w:szCs w:val="22"/>
        </w:rPr>
        <w:t xml:space="preserve">hanno coinvolto </w:t>
      </w:r>
      <w:r w:rsidRPr="006964C8">
        <w:rPr>
          <w:rFonts w:ascii="Calibri" w:hAnsi="Calibri" w:cs="Calibri"/>
          <w:b/>
          <w:bCs/>
          <w:sz w:val="22"/>
          <w:szCs w:val="22"/>
        </w:rPr>
        <w:t xml:space="preserve">5.950 </w:t>
      </w:r>
      <w:r w:rsidR="006964C8">
        <w:rPr>
          <w:rFonts w:ascii="Calibri" w:hAnsi="Calibri" w:cs="Calibri"/>
          <w:b/>
          <w:bCs/>
          <w:sz w:val="22"/>
          <w:szCs w:val="22"/>
        </w:rPr>
        <w:t>studenti</w:t>
      </w:r>
      <w:r w:rsidRPr="00400C9D">
        <w:rPr>
          <w:rFonts w:ascii="Calibri" w:hAnsi="Calibri" w:cs="Calibri"/>
          <w:sz w:val="22"/>
          <w:szCs w:val="22"/>
        </w:rPr>
        <w:t xml:space="preserve">, </w:t>
      </w:r>
      <w:r w:rsidR="00EB7B74">
        <w:rPr>
          <w:rFonts w:ascii="Calibri" w:hAnsi="Calibri" w:cs="Calibri"/>
          <w:sz w:val="22"/>
          <w:szCs w:val="22"/>
        </w:rPr>
        <w:t xml:space="preserve">fornendo anche </w:t>
      </w:r>
      <w:r w:rsidRPr="00400C9D">
        <w:rPr>
          <w:rFonts w:ascii="Calibri" w:hAnsi="Calibri" w:cs="Calibri"/>
          <w:sz w:val="22"/>
          <w:szCs w:val="22"/>
        </w:rPr>
        <w:t xml:space="preserve">sostegno </w:t>
      </w:r>
      <w:r w:rsidR="00EB7B74">
        <w:rPr>
          <w:rFonts w:ascii="Calibri" w:hAnsi="Calibri" w:cs="Calibri"/>
          <w:sz w:val="22"/>
          <w:szCs w:val="22"/>
        </w:rPr>
        <w:t>economico</w:t>
      </w:r>
      <w:r w:rsidRPr="00400C9D">
        <w:rPr>
          <w:rFonts w:ascii="Calibri" w:hAnsi="Calibri" w:cs="Calibri"/>
          <w:sz w:val="22"/>
          <w:szCs w:val="22"/>
        </w:rPr>
        <w:t xml:space="preserve"> alle imprese </w:t>
      </w:r>
      <w:r w:rsidR="00EB7B74">
        <w:rPr>
          <w:rFonts w:ascii="Calibri" w:hAnsi="Calibri" w:cs="Calibri"/>
          <w:sz w:val="22"/>
          <w:szCs w:val="22"/>
        </w:rPr>
        <w:t>che si rendono disponibili per garantire esperienze di qualità ai ragazzi.</w:t>
      </w:r>
    </w:p>
    <w:p w14:paraId="3C9F5E0E" w14:textId="77777777" w:rsidR="00E51052" w:rsidRPr="006964C8" w:rsidRDefault="00E51052" w:rsidP="00E51052">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322DB">
        <w:rPr>
          <w:rFonts w:ascii="Calibri" w:hAnsi="Calibri" w:cs="Calibri"/>
          <w:b/>
          <w:bCs/>
          <w:sz w:val="22"/>
          <w:szCs w:val="22"/>
        </w:rPr>
        <w:t>Servizi Digitali</w:t>
      </w:r>
      <w:r w:rsidRPr="00400C9D">
        <w:rPr>
          <w:rFonts w:ascii="Calibri" w:hAnsi="Calibri" w:cs="Calibri"/>
          <w:sz w:val="22"/>
          <w:szCs w:val="22"/>
        </w:rPr>
        <w:t xml:space="preserve">: La digitalizzazione dei servizi </w:t>
      </w:r>
      <w:r>
        <w:rPr>
          <w:rFonts w:ascii="Calibri" w:hAnsi="Calibri" w:cs="Calibri"/>
          <w:sz w:val="22"/>
          <w:szCs w:val="22"/>
        </w:rPr>
        <w:t xml:space="preserve">camerali </w:t>
      </w:r>
      <w:r w:rsidRPr="00400C9D">
        <w:rPr>
          <w:rFonts w:ascii="Calibri" w:hAnsi="Calibri" w:cs="Calibri"/>
          <w:sz w:val="22"/>
          <w:szCs w:val="22"/>
        </w:rPr>
        <w:t>punta a</w:t>
      </w:r>
      <w:r>
        <w:rPr>
          <w:rFonts w:ascii="Calibri" w:hAnsi="Calibri" w:cs="Calibri"/>
          <w:sz w:val="22"/>
          <w:szCs w:val="22"/>
        </w:rPr>
        <w:t>l servizio a domicilio, con l</w:t>
      </w:r>
      <w:r w:rsidRPr="00400C9D">
        <w:rPr>
          <w:rFonts w:ascii="Calibri" w:hAnsi="Calibri" w:cs="Calibri"/>
          <w:sz w:val="22"/>
          <w:szCs w:val="22"/>
        </w:rPr>
        <w:t xml:space="preserve">a riduzione </w:t>
      </w:r>
      <w:r>
        <w:rPr>
          <w:rFonts w:ascii="Calibri" w:hAnsi="Calibri" w:cs="Calibri"/>
          <w:sz w:val="22"/>
          <w:szCs w:val="22"/>
        </w:rPr>
        <w:t xml:space="preserve">di </w:t>
      </w:r>
      <w:r w:rsidRPr="00400C9D">
        <w:rPr>
          <w:rFonts w:ascii="Calibri" w:hAnsi="Calibri" w:cs="Calibri"/>
          <w:sz w:val="22"/>
          <w:szCs w:val="22"/>
        </w:rPr>
        <w:t>un terzo della presenza fisica</w:t>
      </w:r>
      <w:r w:rsidRPr="00D02639">
        <w:rPr>
          <w:rFonts w:ascii="Calibri" w:hAnsi="Calibri" w:cs="Calibri"/>
          <w:sz w:val="22"/>
          <w:szCs w:val="22"/>
        </w:rPr>
        <w:t xml:space="preserve"> </w:t>
      </w:r>
      <w:r>
        <w:rPr>
          <w:rFonts w:ascii="Calibri" w:hAnsi="Calibri" w:cs="Calibri"/>
          <w:sz w:val="22"/>
          <w:szCs w:val="22"/>
        </w:rPr>
        <w:t>a</w:t>
      </w:r>
      <w:r w:rsidRPr="00400C9D">
        <w:rPr>
          <w:rFonts w:ascii="Calibri" w:hAnsi="Calibri" w:cs="Calibri"/>
          <w:sz w:val="22"/>
          <w:szCs w:val="22"/>
        </w:rPr>
        <w:t>gli sportelli</w:t>
      </w:r>
      <w:r>
        <w:rPr>
          <w:rFonts w:ascii="Calibri" w:hAnsi="Calibri" w:cs="Calibri"/>
          <w:sz w:val="22"/>
          <w:szCs w:val="22"/>
        </w:rPr>
        <w:t>, già contenuta,</w:t>
      </w:r>
      <w:r w:rsidRPr="00400C9D">
        <w:rPr>
          <w:rFonts w:ascii="Calibri" w:hAnsi="Calibri" w:cs="Calibri"/>
          <w:sz w:val="22"/>
          <w:szCs w:val="22"/>
        </w:rPr>
        <w:t xml:space="preserve"> entro il 2025. </w:t>
      </w:r>
      <w:r w:rsidRPr="006964C8">
        <w:rPr>
          <w:rFonts w:ascii="Calibri" w:hAnsi="Calibri" w:cs="Calibri"/>
          <w:sz w:val="22"/>
          <w:szCs w:val="22"/>
        </w:rPr>
        <w:t xml:space="preserve">Restano in presenza principalmente i servizi </w:t>
      </w:r>
      <w:r>
        <w:rPr>
          <w:rFonts w:ascii="Calibri" w:hAnsi="Calibri" w:cs="Calibri"/>
          <w:sz w:val="22"/>
          <w:szCs w:val="22"/>
        </w:rPr>
        <w:t xml:space="preserve">fisici </w:t>
      </w:r>
      <w:r w:rsidRPr="006964C8">
        <w:rPr>
          <w:rFonts w:ascii="Calibri" w:hAnsi="Calibri" w:cs="Calibri"/>
          <w:sz w:val="22"/>
          <w:szCs w:val="22"/>
        </w:rPr>
        <w:t>legati a firma digitale e carte tachigrafiche</w:t>
      </w:r>
      <w:r>
        <w:rPr>
          <w:rFonts w:ascii="Calibri" w:hAnsi="Calibri" w:cs="Calibri"/>
          <w:sz w:val="22"/>
          <w:szCs w:val="22"/>
        </w:rPr>
        <w:t>,</w:t>
      </w:r>
      <w:r w:rsidRPr="006964C8">
        <w:rPr>
          <w:rFonts w:ascii="Calibri" w:hAnsi="Calibri" w:cs="Calibri"/>
          <w:sz w:val="22"/>
          <w:szCs w:val="22"/>
        </w:rPr>
        <w:t xml:space="preserve"> </w:t>
      </w:r>
      <w:r>
        <w:rPr>
          <w:rFonts w:ascii="Calibri" w:hAnsi="Calibri" w:cs="Calibri"/>
          <w:sz w:val="22"/>
          <w:szCs w:val="22"/>
        </w:rPr>
        <w:t xml:space="preserve">anche se anche per questi sono possibili </w:t>
      </w:r>
      <w:r w:rsidRPr="006964C8">
        <w:rPr>
          <w:rFonts w:ascii="Calibri" w:hAnsi="Calibri" w:cs="Calibri"/>
          <w:sz w:val="22"/>
          <w:szCs w:val="22"/>
        </w:rPr>
        <w:t>consegn</w:t>
      </w:r>
      <w:r>
        <w:rPr>
          <w:rFonts w:ascii="Calibri" w:hAnsi="Calibri" w:cs="Calibri"/>
          <w:sz w:val="22"/>
          <w:szCs w:val="22"/>
        </w:rPr>
        <w:t>e</w:t>
      </w:r>
      <w:r w:rsidRPr="006964C8">
        <w:rPr>
          <w:rFonts w:ascii="Calibri" w:hAnsi="Calibri" w:cs="Calibri"/>
          <w:sz w:val="22"/>
          <w:szCs w:val="22"/>
        </w:rPr>
        <w:t xml:space="preserve"> </w:t>
      </w:r>
      <w:r>
        <w:rPr>
          <w:rFonts w:ascii="Calibri" w:hAnsi="Calibri" w:cs="Calibri"/>
          <w:sz w:val="22"/>
          <w:szCs w:val="22"/>
        </w:rPr>
        <w:t>con corriere</w:t>
      </w:r>
      <w:r w:rsidRPr="006964C8">
        <w:rPr>
          <w:rFonts w:ascii="Calibri" w:hAnsi="Calibri" w:cs="Calibri"/>
          <w:sz w:val="22"/>
          <w:szCs w:val="22"/>
        </w:rPr>
        <w:t>.</w:t>
      </w:r>
    </w:p>
    <w:p w14:paraId="5B04AFCE" w14:textId="0C5E7EC5" w:rsidR="00EB7B74" w:rsidRDefault="00400C9D" w:rsidP="006964C8">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8322DB">
        <w:rPr>
          <w:rFonts w:ascii="Calibri" w:hAnsi="Calibri" w:cs="Calibri"/>
          <w:b/>
          <w:bCs/>
          <w:sz w:val="22"/>
          <w:szCs w:val="22"/>
        </w:rPr>
        <w:t>Efficienza</w:t>
      </w:r>
      <w:r w:rsidR="00E51052">
        <w:rPr>
          <w:rFonts w:ascii="Calibri" w:hAnsi="Calibri" w:cs="Calibri"/>
          <w:b/>
          <w:bCs/>
          <w:sz w:val="22"/>
          <w:szCs w:val="22"/>
        </w:rPr>
        <w:t xml:space="preserve"> </w:t>
      </w:r>
      <w:r w:rsidRPr="008322DB">
        <w:rPr>
          <w:rFonts w:ascii="Calibri" w:hAnsi="Calibri" w:cs="Calibri"/>
          <w:b/>
          <w:bCs/>
          <w:sz w:val="22"/>
          <w:szCs w:val="22"/>
        </w:rPr>
        <w:t>Amministrativa</w:t>
      </w:r>
      <w:r w:rsidRPr="00400C9D">
        <w:rPr>
          <w:rFonts w:ascii="Calibri" w:hAnsi="Calibri" w:cs="Calibri"/>
          <w:sz w:val="22"/>
          <w:szCs w:val="22"/>
        </w:rPr>
        <w:t xml:space="preserve">: </w:t>
      </w:r>
      <w:r w:rsidR="00D02639">
        <w:rPr>
          <w:rFonts w:ascii="Calibri" w:hAnsi="Calibri" w:cs="Calibri"/>
          <w:sz w:val="22"/>
          <w:szCs w:val="22"/>
        </w:rPr>
        <w:t>Attenzione ai nostri fornitori che l</w:t>
      </w:r>
      <w:r w:rsidR="00EB7B74">
        <w:rPr>
          <w:rFonts w:ascii="Calibri" w:hAnsi="Calibri" w:cs="Calibri"/>
          <w:sz w:val="22"/>
          <w:szCs w:val="22"/>
        </w:rPr>
        <w:t>a</w:t>
      </w:r>
      <w:r w:rsidR="006964C8" w:rsidRPr="006964C8">
        <w:rPr>
          <w:rFonts w:ascii="Calibri" w:hAnsi="Calibri" w:cs="Calibri"/>
          <w:sz w:val="22"/>
          <w:szCs w:val="22"/>
        </w:rPr>
        <w:t xml:space="preserve"> Camera </w:t>
      </w:r>
      <w:r w:rsidR="00F14351">
        <w:rPr>
          <w:rFonts w:ascii="Calibri" w:hAnsi="Calibri" w:cs="Calibri"/>
          <w:sz w:val="22"/>
          <w:szCs w:val="22"/>
        </w:rPr>
        <w:t xml:space="preserve">paga </w:t>
      </w:r>
      <w:r w:rsidR="006964C8" w:rsidRPr="006964C8">
        <w:rPr>
          <w:rFonts w:ascii="Calibri" w:hAnsi="Calibri" w:cs="Calibri"/>
          <w:sz w:val="22"/>
          <w:szCs w:val="22"/>
        </w:rPr>
        <w:t xml:space="preserve">in </w:t>
      </w:r>
      <w:r w:rsidR="00F14351">
        <w:rPr>
          <w:rFonts w:ascii="Calibri" w:hAnsi="Calibri" w:cs="Calibri"/>
          <w:sz w:val="22"/>
          <w:szCs w:val="22"/>
        </w:rPr>
        <w:t xml:space="preserve">15 </w:t>
      </w:r>
      <w:r w:rsidR="006964C8" w:rsidRPr="006964C8">
        <w:rPr>
          <w:rFonts w:ascii="Calibri" w:hAnsi="Calibri" w:cs="Calibri"/>
          <w:sz w:val="22"/>
          <w:szCs w:val="22"/>
        </w:rPr>
        <w:t xml:space="preserve">giorni </w:t>
      </w:r>
      <w:r w:rsidRPr="00400C9D">
        <w:rPr>
          <w:rFonts w:ascii="Calibri" w:hAnsi="Calibri" w:cs="Calibri"/>
          <w:sz w:val="22"/>
          <w:szCs w:val="22"/>
        </w:rPr>
        <w:t>dalla data fattura</w:t>
      </w:r>
      <w:r w:rsidR="00F14351">
        <w:rPr>
          <w:rFonts w:ascii="Calibri" w:hAnsi="Calibri" w:cs="Calibri"/>
          <w:sz w:val="22"/>
          <w:szCs w:val="22"/>
        </w:rPr>
        <w:t xml:space="preserve">: un risultato che di per </w:t>
      </w:r>
      <w:r w:rsidR="00AF73CD">
        <w:rPr>
          <w:rFonts w:ascii="Calibri" w:hAnsi="Calibri" w:cs="Calibri"/>
          <w:sz w:val="22"/>
          <w:szCs w:val="22"/>
        </w:rPr>
        <w:t>sé</w:t>
      </w:r>
      <w:r w:rsidR="00F14351">
        <w:rPr>
          <w:rFonts w:ascii="Calibri" w:hAnsi="Calibri" w:cs="Calibri"/>
          <w:sz w:val="22"/>
          <w:szCs w:val="22"/>
        </w:rPr>
        <w:t xml:space="preserve"> è un supporto all’economia</w:t>
      </w:r>
      <w:r w:rsidR="00D02639">
        <w:rPr>
          <w:rFonts w:ascii="Calibri" w:hAnsi="Calibri" w:cs="Calibri"/>
          <w:sz w:val="22"/>
          <w:szCs w:val="22"/>
        </w:rPr>
        <w:t xml:space="preserve">. </w:t>
      </w:r>
      <w:r w:rsidR="00E51052">
        <w:rPr>
          <w:rFonts w:ascii="Calibri" w:hAnsi="Calibri" w:cs="Calibri"/>
          <w:sz w:val="22"/>
          <w:szCs w:val="22"/>
        </w:rPr>
        <w:t>Attenzione a chi paga il Diritto annuale che è stato reinvestito in misura del</w:t>
      </w:r>
      <w:r w:rsidR="00E51052" w:rsidRPr="00400C9D">
        <w:rPr>
          <w:rFonts w:ascii="Calibri" w:hAnsi="Calibri" w:cs="Calibri"/>
          <w:sz w:val="22"/>
          <w:szCs w:val="22"/>
        </w:rPr>
        <w:t xml:space="preserve"> </w:t>
      </w:r>
      <w:r w:rsidR="00E51052" w:rsidRPr="006964C8">
        <w:rPr>
          <w:rFonts w:ascii="Calibri" w:hAnsi="Calibri" w:cs="Calibri"/>
          <w:b/>
          <w:bCs/>
          <w:sz w:val="22"/>
          <w:szCs w:val="22"/>
        </w:rPr>
        <w:t xml:space="preserve">104% </w:t>
      </w:r>
      <w:r w:rsidR="00E51052">
        <w:rPr>
          <w:rFonts w:ascii="Calibri" w:hAnsi="Calibri" w:cs="Calibri"/>
          <w:sz w:val="22"/>
          <w:szCs w:val="22"/>
        </w:rPr>
        <w:t xml:space="preserve">negli interventi sull’economia. </w:t>
      </w:r>
      <w:r w:rsidR="00D02639">
        <w:rPr>
          <w:rFonts w:ascii="Calibri" w:hAnsi="Calibri" w:cs="Calibri"/>
          <w:sz w:val="22"/>
          <w:szCs w:val="22"/>
        </w:rPr>
        <w:t xml:space="preserve">Attenzione a professionisti e imprenditori le cui 90.711 istanze al Registro delle imprese sono state </w:t>
      </w:r>
      <w:r w:rsidR="006964C8" w:rsidRPr="006964C8">
        <w:rPr>
          <w:rFonts w:ascii="Calibri" w:hAnsi="Calibri" w:cs="Calibri"/>
          <w:sz w:val="22"/>
          <w:szCs w:val="22"/>
        </w:rPr>
        <w:t>evase in media in 1,72</w:t>
      </w:r>
      <w:r w:rsidR="00EB7B74">
        <w:rPr>
          <w:rFonts w:ascii="Calibri" w:hAnsi="Calibri" w:cs="Calibri"/>
          <w:sz w:val="22"/>
          <w:szCs w:val="22"/>
        </w:rPr>
        <w:t xml:space="preserve"> </w:t>
      </w:r>
      <w:r w:rsidR="00D02639">
        <w:rPr>
          <w:rFonts w:ascii="Calibri" w:hAnsi="Calibri" w:cs="Calibri"/>
          <w:sz w:val="22"/>
          <w:szCs w:val="22"/>
        </w:rPr>
        <w:t xml:space="preserve">giorni </w:t>
      </w:r>
      <w:r w:rsidR="00EB7B74" w:rsidRPr="00AF73CD">
        <w:rPr>
          <w:rFonts w:ascii="Calibri" w:hAnsi="Calibri" w:cs="Calibri"/>
          <w:sz w:val="22"/>
          <w:szCs w:val="22"/>
        </w:rPr>
        <w:t xml:space="preserve">contro una media </w:t>
      </w:r>
      <w:r w:rsidR="002B1A9B">
        <w:rPr>
          <w:rFonts w:ascii="Calibri" w:hAnsi="Calibri" w:cs="Calibri"/>
          <w:sz w:val="22"/>
          <w:szCs w:val="22"/>
        </w:rPr>
        <w:t>regiona</w:t>
      </w:r>
      <w:r w:rsidR="00EB7B74" w:rsidRPr="00AF73CD">
        <w:rPr>
          <w:rFonts w:ascii="Calibri" w:hAnsi="Calibri" w:cs="Calibri"/>
          <w:sz w:val="22"/>
          <w:szCs w:val="22"/>
        </w:rPr>
        <w:t xml:space="preserve">le di </w:t>
      </w:r>
      <w:r w:rsidR="00AF73CD" w:rsidRPr="00AF73CD">
        <w:rPr>
          <w:rFonts w:ascii="Calibri" w:hAnsi="Calibri" w:cs="Calibri"/>
          <w:sz w:val="22"/>
          <w:szCs w:val="22"/>
        </w:rPr>
        <w:t>2,</w:t>
      </w:r>
      <w:r w:rsidR="00D02639">
        <w:rPr>
          <w:rFonts w:ascii="Calibri" w:hAnsi="Calibri" w:cs="Calibri"/>
          <w:sz w:val="22"/>
          <w:szCs w:val="22"/>
        </w:rPr>
        <w:t>5</w:t>
      </w:r>
      <w:r w:rsidR="00E51052">
        <w:rPr>
          <w:rFonts w:ascii="Calibri" w:hAnsi="Calibri" w:cs="Calibri"/>
          <w:sz w:val="22"/>
          <w:szCs w:val="22"/>
        </w:rPr>
        <w:t xml:space="preserve">. Attenzione alla qualità dei dati dell’anagrafe delle imprese </w:t>
      </w:r>
      <w:proofErr w:type="gramStart"/>
      <w:r w:rsidR="00E51052">
        <w:rPr>
          <w:rFonts w:ascii="Calibri" w:hAnsi="Calibri" w:cs="Calibri"/>
          <w:sz w:val="22"/>
          <w:szCs w:val="22"/>
        </w:rPr>
        <w:t xml:space="preserve">con  </w:t>
      </w:r>
      <w:r w:rsidR="00E51052" w:rsidRPr="006964C8">
        <w:rPr>
          <w:rFonts w:ascii="Calibri" w:hAnsi="Calibri" w:cs="Calibri"/>
          <w:sz w:val="22"/>
          <w:szCs w:val="22"/>
        </w:rPr>
        <w:t>oltre</w:t>
      </w:r>
      <w:proofErr w:type="gramEnd"/>
      <w:r w:rsidR="00E51052" w:rsidRPr="006964C8">
        <w:rPr>
          <w:rFonts w:ascii="Calibri" w:hAnsi="Calibri" w:cs="Calibri"/>
          <w:sz w:val="22"/>
          <w:szCs w:val="22"/>
        </w:rPr>
        <w:t xml:space="preserve"> 3.000 imprese non più attive cancellate d’ufficio</w:t>
      </w:r>
      <w:r w:rsidR="00E51052">
        <w:rPr>
          <w:rFonts w:ascii="Calibri" w:hAnsi="Calibri" w:cs="Calibri"/>
          <w:sz w:val="22"/>
          <w:szCs w:val="22"/>
        </w:rPr>
        <w:t>.</w:t>
      </w:r>
      <w:r w:rsidR="00E51052" w:rsidRPr="006964C8">
        <w:rPr>
          <w:rFonts w:ascii="Calibri" w:hAnsi="Calibri" w:cs="Calibri"/>
          <w:sz w:val="22"/>
          <w:szCs w:val="22"/>
        </w:rPr>
        <w:t xml:space="preserve"> </w:t>
      </w:r>
    </w:p>
    <w:p w14:paraId="409FB91B" w14:textId="39A41707" w:rsidR="00EB7B74" w:rsidRPr="00EB7B74" w:rsidRDefault="008322DB" w:rsidP="00EB7B74">
      <w:pPr>
        <w:pBdr>
          <w:top w:val="none" w:sz="0" w:space="0" w:color="000000"/>
          <w:left w:val="none" w:sz="0" w:space="0" w:color="000000"/>
          <w:bottom w:val="none" w:sz="0" w:space="0" w:color="000000"/>
          <w:right w:val="none" w:sz="0" w:space="0" w:color="000000"/>
        </w:pBdr>
        <w:spacing w:before="240"/>
        <w:ind w:hanging="2"/>
        <w:rPr>
          <w:rFonts w:ascii="Calibri" w:hAnsi="Calibri" w:cs="Calibri"/>
          <w:i/>
          <w:iCs/>
          <w:sz w:val="22"/>
          <w:szCs w:val="22"/>
        </w:rPr>
      </w:pPr>
      <w:r w:rsidRPr="008322DB">
        <w:rPr>
          <w:rFonts w:ascii="Calibri" w:hAnsi="Calibri" w:cs="Calibri"/>
          <w:sz w:val="22"/>
          <w:szCs w:val="22"/>
        </w:rPr>
        <w:t>“</w:t>
      </w:r>
      <w:r w:rsidRPr="00EB7B74">
        <w:rPr>
          <w:rFonts w:ascii="Calibri" w:hAnsi="Calibri" w:cs="Calibri"/>
          <w:i/>
          <w:iCs/>
          <w:sz w:val="22"/>
          <w:szCs w:val="22"/>
        </w:rPr>
        <w:t xml:space="preserve">I numeri dimostrano l’impegno concreto della Camera nel sostenere lo sviluppo economico e la competitività </w:t>
      </w:r>
      <w:r w:rsidR="00E51052">
        <w:rPr>
          <w:rFonts w:ascii="Calibri" w:hAnsi="Calibri" w:cs="Calibri"/>
          <w:i/>
          <w:iCs/>
          <w:sz w:val="22"/>
          <w:szCs w:val="22"/>
        </w:rPr>
        <w:t>delle imprese</w:t>
      </w:r>
      <w:r w:rsidRPr="00EB7B74">
        <w:rPr>
          <w:rFonts w:ascii="Calibri" w:hAnsi="Calibri" w:cs="Calibri"/>
          <w:i/>
          <w:iCs/>
          <w:sz w:val="22"/>
          <w:szCs w:val="22"/>
        </w:rPr>
        <w:t>, con una visione strategica basata su innovazione, sostenibilità e semplificazione</w:t>
      </w:r>
      <w:r w:rsidRPr="00F76946">
        <w:rPr>
          <w:rFonts w:ascii="Calibri" w:hAnsi="Calibri" w:cs="Calibri"/>
          <w:sz w:val="22"/>
          <w:szCs w:val="22"/>
        </w:rPr>
        <w:t>”, dichiara</w:t>
      </w:r>
      <w:r w:rsidR="00FB78CF" w:rsidRPr="00F76946">
        <w:rPr>
          <w:rFonts w:ascii="Calibri" w:hAnsi="Calibri" w:cs="Calibri"/>
          <w:sz w:val="22"/>
          <w:szCs w:val="22"/>
        </w:rPr>
        <w:t xml:space="preserve"> Valter Tamburini, </w:t>
      </w:r>
      <w:r w:rsidR="00E51052">
        <w:rPr>
          <w:rFonts w:ascii="Calibri" w:hAnsi="Calibri" w:cs="Calibri"/>
          <w:sz w:val="22"/>
          <w:szCs w:val="22"/>
        </w:rPr>
        <w:t>P</w:t>
      </w:r>
      <w:r w:rsidRPr="00F76946">
        <w:rPr>
          <w:rFonts w:ascii="Calibri" w:hAnsi="Calibri" w:cs="Calibri"/>
          <w:sz w:val="22"/>
          <w:szCs w:val="22"/>
        </w:rPr>
        <w:t>residente della Camera di Commercio della Toscana Nord-Ovest</w:t>
      </w:r>
      <w:r w:rsidR="00EB7B74" w:rsidRPr="00F76946">
        <w:rPr>
          <w:rFonts w:ascii="Calibri" w:hAnsi="Calibri" w:cs="Calibri"/>
          <w:sz w:val="22"/>
          <w:szCs w:val="22"/>
        </w:rPr>
        <w:t>.</w:t>
      </w:r>
      <w:r w:rsidR="00EB7B74" w:rsidRPr="00EB7B74">
        <w:rPr>
          <w:rFonts w:ascii="Calibri" w:hAnsi="Calibri" w:cs="Calibri"/>
          <w:i/>
          <w:iCs/>
          <w:sz w:val="22"/>
          <w:szCs w:val="22"/>
        </w:rPr>
        <w:t xml:space="preserve"> I </w:t>
      </w:r>
      <w:r w:rsidR="00F76946">
        <w:rPr>
          <w:rFonts w:ascii="Calibri" w:hAnsi="Calibri" w:cs="Calibri"/>
          <w:i/>
          <w:iCs/>
          <w:sz w:val="22"/>
          <w:szCs w:val="22"/>
        </w:rPr>
        <w:t>risultati</w:t>
      </w:r>
      <w:r w:rsidR="00EB7B74" w:rsidRPr="00EB7B74">
        <w:rPr>
          <w:rFonts w:ascii="Calibri" w:hAnsi="Calibri" w:cs="Calibri"/>
          <w:i/>
          <w:iCs/>
          <w:sz w:val="22"/>
          <w:szCs w:val="22"/>
        </w:rPr>
        <w:t xml:space="preserve"> vanno oltre ogni più rosea aspettativa </w:t>
      </w:r>
      <w:r w:rsidR="00F76946">
        <w:rPr>
          <w:rFonts w:ascii="Calibri" w:hAnsi="Calibri" w:cs="Calibri"/>
          <w:i/>
          <w:iCs/>
          <w:sz w:val="22"/>
          <w:szCs w:val="22"/>
        </w:rPr>
        <w:t xml:space="preserve">che potevamo nutrire con la creazione del nuovo ente </w:t>
      </w:r>
      <w:r w:rsidR="00EB7B74" w:rsidRPr="00EB7B74">
        <w:rPr>
          <w:rFonts w:ascii="Calibri" w:hAnsi="Calibri" w:cs="Calibri"/>
          <w:i/>
          <w:iCs/>
          <w:sz w:val="22"/>
          <w:szCs w:val="22"/>
        </w:rPr>
        <w:t xml:space="preserve">con una capacità di intervento molto superiore a quella delle tre Camere cessate </w:t>
      </w:r>
      <w:r w:rsidR="00E51052">
        <w:rPr>
          <w:rFonts w:ascii="Calibri" w:hAnsi="Calibri" w:cs="Calibri"/>
          <w:i/>
          <w:iCs/>
          <w:sz w:val="22"/>
          <w:szCs w:val="22"/>
        </w:rPr>
        <w:t xml:space="preserve">sommate </w:t>
      </w:r>
      <w:r w:rsidR="00EB7B74" w:rsidRPr="00EB7B74">
        <w:rPr>
          <w:rFonts w:ascii="Calibri" w:hAnsi="Calibri" w:cs="Calibri"/>
          <w:i/>
          <w:iCs/>
          <w:sz w:val="22"/>
          <w:szCs w:val="22"/>
        </w:rPr>
        <w:t xml:space="preserve">insieme. A questi numeri vanno aggiunti gli investimenti: </w:t>
      </w:r>
      <w:r w:rsidR="00F76946">
        <w:rPr>
          <w:rFonts w:ascii="Calibri" w:hAnsi="Calibri" w:cs="Calibri"/>
          <w:i/>
          <w:iCs/>
          <w:sz w:val="22"/>
          <w:szCs w:val="22"/>
        </w:rPr>
        <w:t>l</w:t>
      </w:r>
      <w:r w:rsidR="00EB7B74" w:rsidRPr="00EB7B74">
        <w:rPr>
          <w:rFonts w:ascii="Calibri" w:hAnsi="Calibri" w:cs="Calibri"/>
          <w:i/>
          <w:iCs/>
          <w:sz w:val="22"/>
          <w:szCs w:val="22"/>
        </w:rPr>
        <w:t xml:space="preserve">a riqualificazione del Museo del Marmo a Carrara, l’efficientamento energetico della sede di Carrara, il completamento dei lavori di efficientamento energetico </w:t>
      </w:r>
      <w:r w:rsidR="00E51052">
        <w:rPr>
          <w:rFonts w:ascii="Calibri" w:hAnsi="Calibri" w:cs="Calibri"/>
          <w:i/>
          <w:iCs/>
          <w:sz w:val="22"/>
          <w:szCs w:val="22"/>
        </w:rPr>
        <w:t>nella sede di</w:t>
      </w:r>
      <w:r w:rsidR="00EB7B74" w:rsidRPr="00EB7B74">
        <w:rPr>
          <w:rFonts w:ascii="Calibri" w:hAnsi="Calibri" w:cs="Calibri"/>
          <w:i/>
          <w:iCs/>
          <w:sz w:val="22"/>
          <w:szCs w:val="22"/>
        </w:rPr>
        <w:t xml:space="preserve"> Pisa e l’avvio </w:t>
      </w:r>
      <w:r w:rsidR="00E51052">
        <w:rPr>
          <w:rFonts w:ascii="Calibri" w:hAnsi="Calibri" w:cs="Calibri"/>
          <w:i/>
          <w:iCs/>
          <w:sz w:val="22"/>
          <w:szCs w:val="22"/>
        </w:rPr>
        <w:t xml:space="preserve">di </w:t>
      </w:r>
      <w:r w:rsidR="00EB7B74" w:rsidRPr="00EB7B74">
        <w:rPr>
          <w:rFonts w:ascii="Calibri" w:hAnsi="Calibri" w:cs="Calibri"/>
          <w:i/>
          <w:iCs/>
          <w:sz w:val="22"/>
          <w:szCs w:val="22"/>
        </w:rPr>
        <w:t xml:space="preserve">quello che si è dimostrato essere l’intervento </w:t>
      </w:r>
      <w:r w:rsidR="00F76946">
        <w:rPr>
          <w:rFonts w:ascii="Calibri" w:hAnsi="Calibri" w:cs="Calibri"/>
          <w:i/>
          <w:iCs/>
          <w:sz w:val="22"/>
          <w:szCs w:val="22"/>
        </w:rPr>
        <w:t xml:space="preserve">più complesso </w:t>
      </w:r>
      <w:r w:rsidR="00E51052">
        <w:rPr>
          <w:rFonts w:ascii="Calibri" w:hAnsi="Calibri" w:cs="Calibri"/>
          <w:i/>
          <w:iCs/>
          <w:sz w:val="22"/>
          <w:szCs w:val="22"/>
        </w:rPr>
        <w:t>nella sede di</w:t>
      </w:r>
      <w:r w:rsidR="00EB7B74" w:rsidRPr="00EB7B74">
        <w:rPr>
          <w:rFonts w:ascii="Calibri" w:hAnsi="Calibri" w:cs="Calibri"/>
          <w:i/>
          <w:iCs/>
          <w:sz w:val="22"/>
          <w:szCs w:val="22"/>
        </w:rPr>
        <w:t xml:space="preserve"> Lucca, dove la mole di investimenti necessaria </w:t>
      </w:r>
      <w:r w:rsidR="00F76946">
        <w:rPr>
          <w:rFonts w:ascii="Calibri" w:hAnsi="Calibri" w:cs="Calibri"/>
          <w:i/>
          <w:iCs/>
          <w:sz w:val="22"/>
          <w:szCs w:val="22"/>
        </w:rPr>
        <w:t xml:space="preserve">per la ristrutturazione, </w:t>
      </w:r>
      <w:r w:rsidR="00EB7B74" w:rsidRPr="00EB7B74">
        <w:rPr>
          <w:rFonts w:ascii="Calibri" w:hAnsi="Calibri" w:cs="Calibri"/>
          <w:i/>
          <w:iCs/>
          <w:sz w:val="22"/>
          <w:szCs w:val="22"/>
        </w:rPr>
        <w:t xml:space="preserve">sta portando a valutare anche soluzioni alternative. Con l’insediamento del nuovo Consiglio ci eravamo posti l’obiettivo di creare valore per gli stakeholders diventando nel quinquennio di mandato il partner di riferimento per lo sviluppo economico del sistema istituzionale e produttivo delle tre province di competenza. </w:t>
      </w:r>
      <w:r w:rsidR="00E51052">
        <w:rPr>
          <w:rFonts w:ascii="Calibri" w:hAnsi="Calibri" w:cs="Calibri"/>
          <w:i/>
          <w:iCs/>
          <w:sz w:val="22"/>
          <w:szCs w:val="22"/>
        </w:rPr>
        <w:t>Oggi possiamo dire che s</w:t>
      </w:r>
      <w:r w:rsidR="00EB7B74" w:rsidRPr="00EB7B74">
        <w:rPr>
          <w:rFonts w:ascii="Calibri" w:hAnsi="Calibri" w:cs="Calibri"/>
          <w:i/>
          <w:iCs/>
          <w:sz w:val="22"/>
          <w:szCs w:val="22"/>
        </w:rPr>
        <w:t xml:space="preserve">iamo sulla buona strada e </w:t>
      </w:r>
      <w:r w:rsidR="00E51052">
        <w:rPr>
          <w:rFonts w:ascii="Calibri" w:hAnsi="Calibri" w:cs="Calibri"/>
          <w:i/>
          <w:iCs/>
          <w:sz w:val="22"/>
          <w:szCs w:val="22"/>
        </w:rPr>
        <w:t xml:space="preserve">che </w:t>
      </w:r>
      <w:r w:rsidR="00EB7B74" w:rsidRPr="00EB7B74">
        <w:rPr>
          <w:rFonts w:ascii="Calibri" w:hAnsi="Calibri" w:cs="Calibri"/>
          <w:i/>
          <w:iCs/>
          <w:sz w:val="22"/>
          <w:szCs w:val="22"/>
        </w:rPr>
        <w:t>vogliamo continuare così.”</w:t>
      </w:r>
    </w:p>
    <w:p w14:paraId="4EE075D2" w14:textId="4A8D2895" w:rsidR="00EB7B74" w:rsidRDefault="00EB7B74" w:rsidP="00EB7B74">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p>
    <w:p w14:paraId="014D0420" w14:textId="77777777" w:rsidR="00EB7B74" w:rsidRDefault="00EB7B74" w:rsidP="00EB7B74">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p>
    <w:p w14:paraId="2C8A5BB8" w14:textId="1414E976" w:rsidR="00B550A3" w:rsidRDefault="00B550A3" w:rsidP="00EB7B74">
      <w:pPr>
        <w:pBdr>
          <w:top w:val="none" w:sz="0" w:space="0" w:color="000000"/>
          <w:left w:val="none" w:sz="0" w:space="0" w:color="000000"/>
          <w:bottom w:val="none" w:sz="0" w:space="0" w:color="000000"/>
          <w:right w:val="none" w:sz="0" w:space="0" w:color="000000"/>
        </w:pBdr>
        <w:spacing w:before="240"/>
        <w:ind w:hanging="2"/>
      </w:pPr>
      <w:r>
        <w:rPr>
          <w:rFonts w:ascii="Calibri" w:eastAsia="Verdana" w:hAnsi="Calibri" w:cs="Calibri"/>
          <w:b/>
          <w:color w:val="000000"/>
          <w:sz w:val="18"/>
          <w:szCs w:val="18"/>
        </w:rPr>
        <w:t>Camera di commercio della Toscana Nord-Ovest</w:t>
      </w:r>
    </w:p>
    <w:p w14:paraId="52ED7D55" w14:textId="77777777" w:rsidR="00B550A3" w:rsidRDefault="00B550A3" w:rsidP="00B550A3">
      <w:r>
        <w:rPr>
          <w:rFonts w:ascii="Calibri" w:hAnsi="Calibri" w:cs="Calibri"/>
          <w:sz w:val="18"/>
          <w:szCs w:val="18"/>
        </w:rPr>
        <w:t xml:space="preserve">Comunicazione: </w:t>
      </w:r>
      <w:r>
        <w:rPr>
          <w:rFonts w:ascii="Calibri" w:eastAsia="Verdana" w:hAnsi="Calibri" w:cs="Calibri"/>
          <w:color w:val="000000"/>
          <w:sz w:val="18"/>
          <w:szCs w:val="18"/>
        </w:rPr>
        <w:t>Francesca Sargenti: 0583 976.686 -</w:t>
      </w:r>
      <w:r>
        <w:rPr>
          <w:rFonts w:ascii="Calibri" w:hAnsi="Calibri" w:cs="Calibri"/>
          <w:sz w:val="18"/>
          <w:szCs w:val="18"/>
        </w:rPr>
        <w:t xml:space="preserve"> </w:t>
      </w:r>
      <w:r>
        <w:rPr>
          <w:rFonts w:ascii="Calibri" w:eastAsia="Verdana" w:hAnsi="Calibri" w:cs="Calibri"/>
          <w:color w:val="000000"/>
          <w:sz w:val="18"/>
          <w:szCs w:val="18"/>
        </w:rPr>
        <w:t xml:space="preserve">329 3606494 </w:t>
      </w:r>
    </w:p>
    <w:p w14:paraId="7BEDF766" w14:textId="77777777" w:rsidR="00B550A3" w:rsidRDefault="00B550A3" w:rsidP="00B550A3">
      <w:r>
        <w:rPr>
          <w:rFonts w:ascii="Calibri" w:eastAsia="Verdana" w:hAnsi="Calibri" w:cs="Calibri"/>
          <w:color w:val="000000"/>
          <w:sz w:val="18"/>
          <w:szCs w:val="18"/>
        </w:rPr>
        <w:t>comunicazione@tno.camcom.it</w:t>
      </w:r>
    </w:p>
    <w:p w14:paraId="7338F5DE" w14:textId="77777777" w:rsidR="00B550A3" w:rsidRDefault="00B550A3" w:rsidP="00B550A3">
      <w:pPr>
        <w:pStyle w:val="Pidipagina"/>
      </w:pPr>
      <w:r>
        <w:rPr>
          <w:rFonts w:ascii="Calibri" w:eastAsia="Verdana" w:hAnsi="Calibri" w:cs="Calibri"/>
          <w:color w:val="000000"/>
          <w:sz w:val="18"/>
          <w:szCs w:val="18"/>
        </w:rPr>
        <w:t>www.tno.camcom.it</w:t>
      </w:r>
    </w:p>
    <w:sectPr w:rsidR="00B550A3" w:rsidSect="00B550A3">
      <w:headerReference w:type="default" r:id="rId8"/>
      <w:footerReference w:type="default" r:id="rId9"/>
      <w:headerReference w:type="first" r:id="rId10"/>
      <w:pgSz w:w="11906" w:h="16838"/>
      <w:pgMar w:top="1985" w:right="1559" w:bottom="1560" w:left="1559" w:header="568" w:footer="538"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A573" w14:textId="77777777" w:rsidR="00320A88" w:rsidRDefault="00320A88">
      <w:r>
        <w:separator/>
      </w:r>
    </w:p>
  </w:endnote>
  <w:endnote w:type="continuationSeparator" w:id="0">
    <w:p w14:paraId="032BD158" w14:textId="77777777" w:rsidR="00320A88" w:rsidRDefault="0032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200699"/>
      <w:docPartObj>
        <w:docPartGallery w:val="Page Numbers (Bottom of Page)"/>
        <w:docPartUnique/>
      </w:docPartObj>
    </w:sdtPr>
    <w:sdtEndPr>
      <w:rPr>
        <w:rFonts w:asciiTheme="minorHAnsi" w:hAnsiTheme="minorHAnsi" w:cstheme="minorHAnsi"/>
        <w:sz w:val="20"/>
      </w:rPr>
    </w:sdtEndPr>
    <w:sdtContent>
      <w:p w14:paraId="51EEF991" w14:textId="383BE679" w:rsidR="00B550A3" w:rsidRPr="00B550A3" w:rsidRDefault="00B550A3">
        <w:pPr>
          <w:pStyle w:val="Pidipagina"/>
          <w:jc w:val="right"/>
          <w:rPr>
            <w:rFonts w:asciiTheme="minorHAnsi" w:hAnsiTheme="minorHAnsi" w:cstheme="minorHAnsi"/>
            <w:sz w:val="20"/>
          </w:rPr>
        </w:pPr>
        <w:r w:rsidRPr="00B550A3">
          <w:rPr>
            <w:rFonts w:asciiTheme="minorHAnsi" w:hAnsiTheme="minorHAnsi" w:cstheme="minorHAnsi"/>
            <w:sz w:val="20"/>
          </w:rPr>
          <w:fldChar w:fldCharType="begin"/>
        </w:r>
        <w:r w:rsidRPr="00B550A3">
          <w:rPr>
            <w:rFonts w:asciiTheme="minorHAnsi" w:hAnsiTheme="minorHAnsi" w:cstheme="minorHAnsi"/>
            <w:sz w:val="20"/>
          </w:rPr>
          <w:instrText>PAGE   \* MERGEFORMAT</w:instrText>
        </w:r>
        <w:r w:rsidRPr="00B550A3">
          <w:rPr>
            <w:rFonts w:asciiTheme="minorHAnsi" w:hAnsiTheme="minorHAnsi" w:cstheme="minorHAnsi"/>
            <w:sz w:val="20"/>
          </w:rPr>
          <w:fldChar w:fldCharType="separate"/>
        </w:r>
        <w:r w:rsidRPr="00B550A3">
          <w:rPr>
            <w:rFonts w:asciiTheme="minorHAnsi" w:hAnsiTheme="minorHAnsi" w:cstheme="minorHAnsi"/>
            <w:sz w:val="20"/>
          </w:rPr>
          <w:t>2</w:t>
        </w:r>
        <w:r w:rsidRPr="00B550A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456DA" w14:textId="77777777" w:rsidR="00320A88" w:rsidRDefault="00320A88">
      <w:r>
        <w:separator/>
      </w:r>
    </w:p>
  </w:footnote>
  <w:footnote w:type="continuationSeparator" w:id="0">
    <w:p w14:paraId="64668BD3" w14:textId="77777777" w:rsidR="00320A88" w:rsidRDefault="0032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D164" w14:textId="514A584B" w:rsidR="004C6522" w:rsidRDefault="006152F6">
    <w:pPr>
      <w:pStyle w:val="Intestazione"/>
    </w:pPr>
    <w:r>
      <w:rPr>
        <w:noProof/>
      </w:rPr>
      <w:drawing>
        <wp:anchor distT="0" distB="5080" distL="0" distR="123190" simplePos="0" relativeHeight="251657728" behindDoc="1" locked="0" layoutInCell="1" allowOverlap="1" wp14:anchorId="36D25D6F" wp14:editId="0916F890">
          <wp:simplePos x="0" y="0"/>
          <wp:positionH relativeFrom="page">
            <wp:posOffset>989965</wp:posOffset>
          </wp:positionH>
          <wp:positionV relativeFrom="paragraph">
            <wp:posOffset>9525</wp:posOffset>
          </wp:positionV>
          <wp:extent cx="2275840" cy="413385"/>
          <wp:effectExtent l="0" t="0" r="0" b="0"/>
          <wp:wrapSquare wrapText="bothSides"/>
          <wp:docPr id="343469437" name="Immagine 34346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840" cy="4133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436D200" w14:textId="77777777" w:rsidR="004C6522" w:rsidRDefault="004C65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30AD" w14:textId="19AA5A59" w:rsidR="00B550A3" w:rsidRDefault="00B550A3" w:rsidP="00B550A3">
    <w:pPr>
      <w:rPr>
        <w:rFonts w:ascii="Calibri" w:hAnsi="Calibri" w:cs="Calibri"/>
        <w:b/>
        <w:color w:val="808080"/>
        <w:sz w:val="44"/>
        <w:szCs w:val="44"/>
      </w:rPr>
    </w:pPr>
    <w:r>
      <w:rPr>
        <w:noProof/>
      </w:rPr>
      <w:drawing>
        <wp:anchor distT="0" distB="0" distL="114300" distR="114300" simplePos="0" relativeHeight="251659776" behindDoc="0" locked="0" layoutInCell="1" allowOverlap="1" wp14:anchorId="48B3DF63" wp14:editId="79B2077F">
          <wp:simplePos x="0" y="0"/>
          <wp:positionH relativeFrom="margin">
            <wp:align>left</wp:align>
          </wp:positionH>
          <wp:positionV relativeFrom="paragraph">
            <wp:posOffset>106045</wp:posOffset>
          </wp:positionV>
          <wp:extent cx="2666365" cy="485140"/>
          <wp:effectExtent l="0" t="0" r="635" b="0"/>
          <wp:wrapSquare wrapText="bothSides"/>
          <wp:docPr id="826752503" name="Immagine 82675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6365" cy="48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8C5C6E" w14:textId="77777777" w:rsidR="00B550A3" w:rsidRDefault="00B550A3" w:rsidP="00B550A3">
    <w:pPr>
      <w:rPr>
        <w:rFonts w:ascii="Calibri" w:hAnsi="Calibri" w:cs="Calibri"/>
        <w:b/>
        <w:color w:val="808080"/>
        <w:sz w:val="44"/>
        <w:szCs w:val="44"/>
      </w:rPr>
    </w:pPr>
  </w:p>
  <w:p w14:paraId="0AD0DDA9" w14:textId="34FAEEDD" w:rsidR="00B550A3" w:rsidRDefault="00B550A3" w:rsidP="00B550A3">
    <w:pPr>
      <w:spacing w:before="240"/>
    </w:pPr>
    <w:r>
      <w:rPr>
        <w:noProof/>
      </w:rPr>
      <w:drawing>
        <wp:anchor distT="0" distB="0" distL="114300" distR="114300" simplePos="0" relativeHeight="251660800" behindDoc="0" locked="0" layoutInCell="1" allowOverlap="1" wp14:anchorId="5122C53E" wp14:editId="60DA1638">
          <wp:simplePos x="0" y="0"/>
          <wp:positionH relativeFrom="margin">
            <wp:posOffset>4358640</wp:posOffset>
          </wp:positionH>
          <wp:positionV relativeFrom="page">
            <wp:align>top</wp:align>
          </wp:positionV>
          <wp:extent cx="1856740" cy="1660525"/>
          <wp:effectExtent l="0" t="0" r="0" b="0"/>
          <wp:wrapSquare wrapText="bothSides"/>
          <wp:docPr id="1125909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6740" cy="1660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808080"/>
        <w:sz w:val="44"/>
        <w:szCs w:val="44"/>
      </w:rPr>
      <w:t>Comunicato stampa</w:t>
    </w:r>
  </w:p>
  <w:p w14:paraId="09D451F9" w14:textId="77777777" w:rsidR="00B550A3" w:rsidRDefault="00B550A3" w:rsidP="00B550A3">
    <w:pPr>
      <w:pBdr>
        <w:top w:val="none" w:sz="0" w:space="0" w:color="000000"/>
        <w:left w:val="none" w:sz="0" w:space="0" w:color="000000"/>
        <w:bottom w:val="single" w:sz="4" w:space="1" w:color="00000A"/>
        <w:right w:val="none" w:sz="0" w:space="0" w:color="000000"/>
      </w:pBdr>
      <w:rPr>
        <w:rFonts w:ascii="Calibri" w:hAnsi="Calibri" w:cs="Calibri"/>
        <w:b/>
        <w:sz w:val="2"/>
        <w:szCs w:val="2"/>
      </w:rPr>
    </w:pPr>
  </w:p>
  <w:p w14:paraId="685AC957" w14:textId="382E347E" w:rsidR="004C6522" w:rsidRDefault="004C65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8"/>
    <w:lvl w:ilvl="0">
      <w:start w:val="1"/>
      <w:numFmt w:val="bullet"/>
      <w:lvlText w:val=""/>
      <w:lvlJc w:val="left"/>
      <w:pPr>
        <w:tabs>
          <w:tab w:val="num" w:pos="0"/>
        </w:tabs>
        <w:ind w:left="718" w:hanging="360"/>
      </w:pPr>
      <w:rPr>
        <w:rFonts w:ascii="Symbol" w:hAnsi="Symbol"/>
      </w:rPr>
    </w:lvl>
    <w:lvl w:ilvl="1">
      <w:start w:val="1"/>
      <w:numFmt w:val="bullet"/>
      <w:lvlText w:val="o"/>
      <w:lvlJc w:val="left"/>
      <w:pPr>
        <w:tabs>
          <w:tab w:val="num" w:pos="0"/>
        </w:tabs>
        <w:ind w:left="1438" w:hanging="360"/>
      </w:pPr>
      <w:rPr>
        <w:rFonts w:ascii="Courier New" w:hAnsi="Courier New" w:cs="Courier New"/>
      </w:rPr>
    </w:lvl>
    <w:lvl w:ilvl="2">
      <w:start w:val="1"/>
      <w:numFmt w:val="bullet"/>
      <w:lvlText w:val=""/>
      <w:lvlJc w:val="left"/>
      <w:pPr>
        <w:tabs>
          <w:tab w:val="num" w:pos="0"/>
        </w:tabs>
        <w:ind w:left="2158" w:hanging="360"/>
      </w:pPr>
      <w:rPr>
        <w:rFonts w:ascii="Wingdings" w:hAnsi="Wingdings"/>
      </w:rPr>
    </w:lvl>
    <w:lvl w:ilvl="3">
      <w:start w:val="1"/>
      <w:numFmt w:val="bullet"/>
      <w:lvlText w:val=""/>
      <w:lvlJc w:val="left"/>
      <w:pPr>
        <w:tabs>
          <w:tab w:val="num" w:pos="0"/>
        </w:tabs>
        <w:ind w:left="2878" w:hanging="360"/>
      </w:pPr>
      <w:rPr>
        <w:rFonts w:ascii="Symbol" w:hAnsi="Symbol"/>
      </w:rPr>
    </w:lvl>
    <w:lvl w:ilvl="4">
      <w:start w:val="1"/>
      <w:numFmt w:val="bullet"/>
      <w:lvlText w:val="o"/>
      <w:lvlJc w:val="left"/>
      <w:pPr>
        <w:tabs>
          <w:tab w:val="num" w:pos="0"/>
        </w:tabs>
        <w:ind w:left="3598" w:hanging="360"/>
      </w:pPr>
      <w:rPr>
        <w:rFonts w:ascii="Courier New" w:hAnsi="Courier New" w:cs="Courier New"/>
      </w:rPr>
    </w:lvl>
    <w:lvl w:ilvl="5">
      <w:start w:val="1"/>
      <w:numFmt w:val="bullet"/>
      <w:lvlText w:val=""/>
      <w:lvlJc w:val="left"/>
      <w:pPr>
        <w:tabs>
          <w:tab w:val="num" w:pos="0"/>
        </w:tabs>
        <w:ind w:left="4318" w:hanging="360"/>
      </w:pPr>
      <w:rPr>
        <w:rFonts w:ascii="Wingdings" w:hAnsi="Wingdings"/>
      </w:rPr>
    </w:lvl>
    <w:lvl w:ilvl="6">
      <w:start w:val="1"/>
      <w:numFmt w:val="bullet"/>
      <w:lvlText w:val=""/>
      <w:lvlJc w:val="left"/>
      <w:pPr>
        <w:tabs>
          <w:tab w:val="num" w:pos="0"/>
        </w:tabs>
        <w:ind w:left="5038" w:hanging="360"/>
      </w:pPr>
      <w:rPr>
        <w:rFonts w:ascii="Symbol" w:hAnsi="Symbol"/>
      </w:rPr>
    </w:lvl>
    <w:lvl w:ilvl="7">
      <w:start w:val="1"/>
      <w:numFmt w:val="bullet"/>
      <w:lvlText w:val="o"/>
      <w:lvlJc w:val="left"/>
      <w:pPr>
        <w:tabs>
          <w:tab w:val="num" w:pos="0"/>
        </w:tabs>
        <w:ind w:left="5758" w:hanging="360"/>
      </w:pPr>
      <w:rPr>
        <w:rFonts w:ascii="Courier New" w:hAnsi="Courier New" w:cs="Courier New"/>
      </w:rPr>
    </w:lvl>
    <w:lvl w:ilvl="8">
      <w:start w:val="1"/>
      <w:numFmt w:val="bullet"/>
      <w:lvlText w:val=""/>
      <w:lvlJc w:val="left"/>
      <w:pPr>
        <w:tabs>
          <w:tab w:val="num" w:pos="0"/>
        </w:tabs>
        <w:ind w:left="6478"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E92169"/>
    <w:multiLevelType w:val="hybridMultilevel"/>
    <w:tmpl w:val="C212B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114DFC"/>
    <w:multiLevelType w:val="hybridMultilevel"/>
    <w:tmpl w:val="F8F0A9B6"/>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 w15:restartNumberingAfterBreak="0">
    <w:nsid w:val="0FEB55F7"/>
    <w:multiLevelType w:val="hybridMultilevel"/>
    <w:tmpl w:val="683AE114"/>
    <w:lvl w:ilvl="0" w:tplc="99CCD448">
      <w:start w:val="1"/>
      <w:numFmt w:val="lowerLetter"/>
      <w:lvlText w:val="%1."/>
      <w:lvlJc w:val="left"/>
      <w:pPr>
        <w:ind w:left="703" w:hanging="705"/>
      </w:pPr>
      <w:rPr>
        <w:rFonts w:ascii="Calibri" w:hAnsi="Calibri" w:cs="Calibri" w:hint="default"/>
        <w:sz w:val="22"/>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5" w15:restartNumberingAfterBreak="0">
    <w:nsid w:val="33C24739"/>
    <w:multiLevelType w:val="hybridMultilevel"/>
    <w:tmpl w:val="454CD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2E1ABF"/>
    <w:multiLevelType w:val="hybridMultilevel"/>
    <w:tmpl w:val="8AA0B5E0"/>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7" w15:restartNumberingAfterBreak="0">
    <w:nsid w:val="657D40DD"/>
    <w:multiLevelType w:val="hybridMultilevel"/>
    <w:tmpl w:val="3DC651C6"/>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67AE51D2"/>
    <w:multiLevelType w:val="hybridMultilevel"/>
    <w:tmpl w:val="7AB60280"/>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9" w15:restartNumberingAfterBreak="0">
    <w:nsid w:val="75895016"/>
    <w:multiLevelType w:val="hybridMultilevel"/>
    <w:tmpl w:val="48EE490C"/>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16cid:durableId="1210722793">
    <w:abstractNumId w:val="0"/>
  </w:num>
  <w:num w:numId="2" w16cid:durableId="1901209">
    <w:abstractNumId w:val="1"/>
  </w:num>
  <w:num w:numId="3" w16cid:durableId="1153372334">
    <w:abstractNumId w:val="5"/>
  </w:num>
  <w:num w:numId="4" w16cid:durableId="527450724">
    <w:abstractNumId w:val="3"/>
  </w:num>
  <w:num w:numId="5" w16cid:durableId="687677277">
    <w:abstractNumId w:val="4"/>
  </w:num>
  <w:num w:numId="6" w16cid:durableId="348987075">
    <w:abstractNumId w:val="6"/>
  </w:num>
  <w:num w:numId="7" w16cid:durableId="1902403590">
    <w:abstractNumId w:val="2"/>
  </w:num>
  <w:num w:numId="8" w16cid:durableId="1543402095">
    <w:abstractNumId w:val="7"/>
  </w:num>
  <w:num w:numId="9" w16cid:durableId="1747070180">
    <w:abstractNumId w:val="9"/>
  </w:num>
  <w:num w:numId="10" w16cid:durableId="1535539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8E"/>
    <w:rsid w:val="000207B7"/>
    <w:rsid w:val="00066546"/>
    <w:rsid w:val="00076629"/>
    <w:rsid w:val="000831EC"/>
    <w:rsid w:val="00086688"/>
    <w:rsid w:val="000A1ADB"/>
    <w:rsid w:val="00190C6D"/>
    <w:rsid w:val="001D66BD"/>
    <w:rsid w:val="001E34E5"/>
    <w:rsid w:val="001E465E"/>
    <w:rsid w:val="00204746"/>
    <w:rsid w:val="002079BB"/>
    <w:rsid w:val="00212744"/>
    <w:rsid w:val="00245F45"/>
    <w:rsid w:val="00261FF6"/>
    <w:rsid w:val="002B1A9B"/>
    <w:rsid w:val="002F7E16"/>
    <w:rsid w:val="00317EF9"/>
    <w:rsid w:val="00320A88"/>
    <w:rsid w:val="00323E32"/>
    <w:rsid w:val="00331B2C"/>
    <w:rsid w:val="00360C71"/>
    <w:rsid w:val="00366BCF"/>
    <w:rsid w:val="003A65D8"/>
    <w:rsid w:val="00400C9D"/>
    <w:rsid w:val="00424B69"/>
    <w:rsid w:val="00431005"/>
    <w:rsid w:val="004C6522"/>
    <w:rsid w:val="004D5E92"/>
    <w:rsid w:val="00501E5B"/>
    <w:rsid w:val="00520A72"/>
    <w:rsid w:val="005233A5"/>
    <w:rsid w:val="00532311"/>
    <w:rsid w:val="00535EEC"/>
    <w:rsid w:val="00546068"/>
    <w:rsid w:val="005B2537"/>
    <w:rsid w:val="005F6284"/>
    <w:rsid w:val="006152F6"/>
    <w:rsid w:val="00631DCC"/>
    <w:rsid w:val="006328BB"/>
    <w:rsid w:val="00634813"/>
    <w:rsid w:val="006964C8"/>
    <w:rsid w:val="006B0BD5"/>
    <w:rsid w:val="006E74BA"/>
    <w:rsid w:val="006F0285"/>
    <w:rsid w:val="007248E8"/>
    <w:rsid w:val="00737D7B"/>
    <w:rsid w:val="008322DB"/>
    <w:rsid w:val="00896092"/>
    <w:rsid w:val="008B67A2"/>
    <w:rsid w:val="008F3977"/>
    <w:rsid w:val="009D21E5"/>
    <w:rsid w:val="009D3220"/>
    <w:rsid w:val="00A71162"/>
    <w:rsid w:val="00AF73CD"/>
    <w:rsid w:val="00B421D5"/>
    <w:rsid w:val="00B550A3"/>
    <w:rsid w:val="00BD2B8A"/>
    <w:rsid w:val="00BF63C1"/>
    <w:rsid w:val="00C832F1"/>
    <w:rsid w:val="00CD3664"/>
    <w:rsid w:val="00CD6E3F"/>
    <w:rsid w:val="00D02639"/>
    <w:rsid w:val="00D3578A"/>
    <w:rsid w:val="00D41554"/>
    <w:rsid w:val="00D962C2"/>
    <w:rsid w:val="00DA4A14"/>
    <w:rsid w:val="00DD5EFF"/>
    <w:rsid w:val="00E24A75"/>
    <w:rsid w:val="00E51052"/>
    <w:rsid w:val="00EB0EFC"/>
    <w:rsid w:val="00EB7B74"/>
    <w:rsid w:val="00F14351"/>
    <w:rsid w:val="00F33640"/>
    <w:rsid w:val="00F3588E"/>
    <w:rsid w:val="00F7486A"/>
    <w:rsid w:val="00F76946"/>
    <w:rsid w:val="00F802C9"/>
    <w:rsid w:val="00F852D8"/>
    <w:rsid w:val="00FB78CF"/>
    <w:rsid w:val="00FF6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842AC6"/>
  <w15:chartTrackingRefBased/>
  <w15:docId w15:val="{1A16B4BE-B6BB-4CAB-859A-042D246E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kern w:val="1"/>
      <w:sz w:val="24"/>
    </w:rPr>
  </w:style>
  <w:style w:type="paragraph" w:styleId="Titolo1">
    <w:name w:val="heading 1"/>
    <w:basedOn w:val="Normale"/>
    <w:qFormat/>
    <w:pPr>
      <w:keepNext/>
      <w:jc w:val="center"/>
      <w:outlineLvl w:val="0"/>
    </w:pPr>
    <w:rPr>
      <w:b/>
    </w:rPr>
  </w:style>
  <w:style w:type="paragraph" w:styleId="Titolo2">
    <w:name w:val="heading 2"/>
    <w:basedOn w:val="Normale"/>
    <w:qFormat/>
    <w:pPr>
      <w:keepNext/>
      <w:outlineLvl w:val="1"/>
    </w:pPr>
    <w:rPr>
      <w:b/>
    </w:rPr>
  </w:style>
  <w:style w:type="paragraph" w:styleId="Titolo3">
    <w:name w:val="heading 3"/>
    <w:basedOn w:val="Normale"/>
    <w:qFormat/>
    <w:pPr>
      <w:keepNext/>
      <w:outlineLvl w:val="2"/>
    </w:pPr>
    <w:rPr>
      <w:b/>
      <w:sz w:val="22"/>
    </w:rPr>
  </w:style>
  <w:style w:type="paragraph" w:styleId="Titolo4">
    <w:name w:val="heading 4"/>
    <w:basedOn w:val="Normale"/>
    <w:qFormat/>
    <w:pPr>
      <w:keepNext/>
      <w:outlineLvl w:val="3"/>
    </w:pPr>
    <w:rPr>
      <w:rFonts w:ascii="Verdana" w:hAnsi="Verdana"/>
      <w:b/>
      <w:sz w:val="20"/>
    </w:rPr>
  </w:style>
  <w:style w:type="paragraph" w:styleId="Titolo5">
    <w:name w:val="heading 5"/>
    <w:basedOn w:val="Normale"/>
    <w:qFormat/>
    <w:pPr>
      <w:keepNext/>
      <w:jc w:val="center"/>
      <w:outlineLvl w:val="4"/>
    </w:pPr>
    <w:rPr>
      <w:sz w:val="28"/>
    </w:rPr>
  </w:style>
  <w:style w:type="paragraph" w:styleId="Titolo6">
    <w:name w:val="heading 6"/>
    <w:basedOn w:val="Normale"/>
    <w:qFormat/>
    <w:pPr>
      <w:keepNext/>
      <w:jc w:val="left"/>
      <w:outlineLvl w:val="5"/>
    </w:pPr>
    <w:rPr>
      <w:rFonts w:ascii="Arial" w:hAnsi="Arial"/>
      <w:b/>
      <w:color w:val="000000"/>
      <w:sz w:val="18"/>
    </w:rPr>
  </w:style>
  <w:style w:type="paragraph" w:styleId="Titolo7">
    <w:name w:val="heading 7"/>
    <w:basedOn w:val="Normale"/>
    <w:qFormat/>
    <w:pPr>
      <w:keepNext/>
      <w:outlineLvl w:val="6"/>
    </w:pPr>
    <w:rPr>
      <w:rFonts w:ascii="Arial" w:hAnsi="Arial"/>
      <w:b/>
      <w:sz w:val="18"/>
    </w:rPr>
  </w:style>
  <w:style w:type="paragraph" w:styleId="Titolo8">
    <w:name w:val="heading 8"/>
    <w:basedOn w:val="Normale"/>
    <w:qFormat/>
    <w:pPr>
      <w:keepNext/>
      <w:ind w:right="-1"/>
      <w:jc w:val="center"/>
      <w:outlineLvl w:val="7"/>
    </w:pPr>
    <w:rPr>
      <w:rFonts w:ascii="MyriadPro-It" w:hAnsi="MyriadPro-It"/>
      <w:sz w:val="36"/>
    </w:rPr>
  </w:style>
  <w:style w:type="paragraph" w:styleId="Titolo9">
    <w:name w:val="heading 9"/>
    <w:basedOn w:val="Normale"/>
    <w:qFormat/>
    <w:pPr>
      <w:keepNext/>
      <w:ind w:right="-1"/>
      <w:jc w:val="center"/>
      <w:outlineLvl w:val="8"/>
    </w:pPr>
    <w:rPr>
      <w:rFonts w:ascii="Arial" w:hAnsi="Arial"/>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4Carattere">
    <w:name w:val="Titolo 4 Carattere"/>
    <w:rPr>
      <w:rFonts w:ascii="Verdana" w:hAnsi="Verdana"/>
      <w:b/>
    </w:rPr>
  </w:style>
  <w:style w:type="character" w:customStyle="1" w:styleId="Titolo5Carattere">
    <w:name w:val="Titolo 5 Carattere"/>
    <w:rPr>
      <w:sz w:val="28"/>
    </w:rPr>
  </w:style>
  <w:style w:type="character" w:customStyle="1" w:styleId="Titolo6Carattere">
    <w:name w:val="Titolo 6 Carattere"/>
    <w:rPr>
      <w:rFonts w:ascii="Arial" w:hAnsi="Arial"/>
      <w:b/>
      <w:color w:val="000000"/>
      <w:sz w:val="18"/>
    </w:rPr>
  </w:style>
  <w:style w:type="character" w:styleId="Collegamentoipertestuale">
    <w:name w:val="Hyperlink"/>
    <w:rPr>
      <w:color w:val="0000FF"/>
      <w:u w:val="single"/>
    </w:rPr>
  </w:style>
  <w:style w:type="character" w:customStyle="1" w:styleId="Rimandonotaapidipagina1">
    <w:name w:val="Rimando nota a piè di pagina1"/>
    <w:rPr>
      <w:vertAlign w:val="superscript"/>
    </w:rPr>
  </w:style>
  <w:style w:type="character" w:customStyle="1" w:styleId="RientrocorpodeltestoCarattere">
    <w:name w:val="Rientro corpo del testo Carattere"/>
    <w:rPr>
      <w:sz w:val="24"/>
      <w:szCs w:val="24"/>
    </w:rPr>
  </w:style>
  <w:style w:type="character" w:customStyle="1" w:styleId="Rientrocorpodeltesto2Carattere">
    <w:name w:val="Rientro corpo del testo 2 Carattere"/>
    <w:rPr>
      <w:rFonts w:ascii="Tahoma" w:hAnsi="Tahoma"/>
      <w:b/>
      <w:sz w:val="32"/>
      <w:szCs w:val="24"/>
    </w:rPr>
  </w:style>
  <w:style w:type="character" w:customStyle="1" w:styleId="Rientrocorpodeltesto3Carattere">
    <w:name w:val="Rientro corpo del testo 3 Carattere"/>
    <w:rPr>
      <w:rFonts w:ascii="Tahoma" w:hAnsi="Tahoma"/>
      <w:sz w:val="28"/>
      <w:szCs w:val="24"/>
    </w:rPr>
  </w:style>
  <w:style w:type="character" w:customStyle="1" w:styleId="TestofumettoCarattere">
    <w:name w:val="Testo fumetto Carattere"/>
    <w:rPr>
      <w:rFonts w:ascii="Tahoma" w:hAnsi="Tahoma"/>
      <w:sz w:val="16"/>
      <w:szCs w:val="16"/>
    </w:rPr>
  </w:style>
  <w:style w:type="character" w:customStyle="1" w:styleId="style132">
    <w:name w:val="style132"/>
  </w:style>
  <w:style w:type="character" w:customStyle="1" w:styleId="Enfasigrassetto1">
    <w:name w:val="Enfasi (grassetto)1"/>
    <w:rPr>
      <w:b/>
      <w:bCs/>
    </w:rPr>
  </w:style>
  <w:style w:type="character" w:customStyle="1" w:styleId="TestonotaapidipaginaCarattere">
    <w:name w:val="Testo nota a piè di pagina Carattere"/>
  </w:style>
  <w:style w:type="character" w:customStyle="1" w:styleId="tabitem">
    <w:name w:val="tab item"/>
    <w:rPr>
      <w:rFonts w:ascii="Courier New" w:hAnsi="Courier New" w:cs="Courier New"/>
    </w:rPr>
  </w:style>
  <w:style w:type="character" w:customStyle="1" w:styleId="IntestazioneCarattere">
    <w:name w:val="Intestazione Carattere"/>
    <w:rPr>
      <w:sz w:val="24"/>
    </w:rPr>
  </w:style>
  <w:style w:type="character" w:customStyle="1" w:styleId="PidipaginaCarattere">
    <w:name w:val="Piè di pagina Carattere"/>
    <w:uiPriority w:val="99"/>
    <w:rPr>
      <w:sz w:val="24"/>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TestonotaapidipaginaCarattere1">
    <w:name w:val="Testo nota a piè di pagina Carattere1"/>
    <w:rPr>
      <w:lang w:val="it-IT" w:eastAsia="it-IT" w:bidi="ar-SA"/>
    </w:rPr>
  </w:style>
  <w:style w:type="character" w:customStyle="1" w:styleId="Titolo2Carattere">
    <w:name w:val="Titolo 2 Carattere"/>
    <w:rPr>
      <w:b/>
      <w:sz w:val="24"/>
    </w:rPr>
  </w:style>
  <w:style w:type="character" w:customStyle="1" w:styleId="xtd-normal">
    <w:name w:val="xtd-normal"/>
    <w:basedOn w:val="Carpredefinitoparagrafo1"/>
  </w:style>
  <w:style w:type="character" w:customStyle="1" w:styleId="testoapp">
    <w:name w:val="testo_app"/>
    <w:basedOn w:val="Carpredefinitoparagrafo1"/>
  </w:style>
  <w:style w:type="character" w:customStyle="1" w:styleId="Titolo1Carattere">
    <w:name w:val="Titolo 1 Carattere"/>
    <w:rPr>
      <w:b/>
      <w:sz w:val="24"/>
    </w:rPr>
  </w:style>
  <w:style w:type="character" w:customStyle="1" w:styleId="Titolo3Carattere">
    <w:name w:val="Titolo 3 Carattere"/>
    <w:rPr>
      <w:b/>
      <w:sz w:val="22"/>
    </w:rPr>
  </w:style>
  <w:style w:type="character" w:customStyle="1" w:styleId="Titolo7Carattere">
    <w:name w:val="Titolo 7 Carattere"/>
    <w:rPr>
      <w:rFonts w:ascii="Arial" w:hAnsi="Arial"/>
      <w:b/>
      <w:sz w:val="18"/>
    </w:rPr>
  </w:style>
  <w:style w:type="character" w:customStyle="1" w:styleId="Titolo8Carattere">
    <w:name w:val="Titolo 8 Carattere"/>
    <w:rPr>
      <w:rFonts w:ascii="MyriadPro-It" w:hAnsi="MyriadPro-It"/>
      <w:sz w:val="36"/>
    </w:rPr>
  </w:style>
  <w:style w:type="character" w:customStyle="1" w:styleId="Titolo9Carattere">
    <w:name w:val="Titolo 9 Carattere"/>
    <w:rPr>
      <w:rFonts w:ascii="Arial" w:hAnsi="Arial"/>
      <w:b/>
      <w:sz w:val="32"/>
    </w:rPr>
  </w:style>
  <w:style w:type="character" w:customStyle="1" w:styleId="CorpotestoCarattere">
    <w:name w:val="Corpo testo Carattere"/>
    <w:rPr>
      <w:sz w:val="28"/>
    </w:rPr>
  </w:style>
  <w:style w:type="character" w:customStyle="1" w:styleId="Corpodeltesto2Carattere">
    <w:name w:val="Corpo del testo 2 Carattere"/>
    <w:rPr>
      <w:sz w:val="26"/>
    </w:rPr>
  </w:style>
  <w:style w:type="character" w:customStyle="1" w:styleId="TitoloCarattere">
    <w:name w:val="Titolo Carattere"/>
    <w:rPr>
      <w:i/>
      <w:sz w:val="26"/>
    </w:rPr>
  </w:style>
  <w:style w:type="character" w:customStyle="1" w:styleId="SottotitoloCarattere">
    <w:name w:val="Sottotitolo Carattere"/>
    <w:rPr>
      <w:b/>
      <w:sz w:val="32"/>
    </w:rPr>
  </w:style>
  <w:style w:type="character" w:customStyle="1" w:styleId="MappadocumentoCarattere">
    <w:name w:val="Mappa documento Carattere"/>
    <w:rPr>
      <w:rFonts w:ascii="Tahoma" w:hAnsi="Tahoma"/>
      <w:sz w:val="24"/>
      <w:shd w:val="clear" w:color="auto" w:fill="000080"/>
    </w:rPr>
  </w:style>
  <w:style w:type="character" w:customStyle="1" w:styleId="Corpodeltesto3Carattere">
    <w:name w:val="Corpo del testo 3 Carattere"/>
    <w:rPr>
      <w:i/>
      <w:sz w:val="24"/>
    </w:rPr>
  </w:style>
  <w:style w:type="character" w:customStyle="1" w:styleId="RientrocorpodeltestoCarattere1">
    <w:name w:val="Rientro corpo del testo Carattere1"/>
    <w:rPr>
      <w:sz w:val="24"/>
    </w:rPr>
  </w:style>
  <w:style w:type="character" w:customStyle="1" w:styleId="Rientrocorpodeltesto2Carattere1">
    <w:name w:val="Rientro corpo del testo 2 Carattere1"/>
    <w:rPr>
      <w:sz w:val="24"/>
    </w:rPr>
  </w:style>
  <w:style w:type="character" w:customStyle="1" w:styleId="Rientrocorpodeltesto3Carattere1">
    <w:name w:val="Rientro corpo del testo 3 Carattere1"/>
    <w:rPr>
      <w:sz w:val="16"/>
      <w:szCs w:val="16"/>
    </w:rPr>
  </w:style>
  <w:style w:type="character" w:customStyle="1" w:styleId="TestofumettoCarattere1">
    <w:name w:val="Testo fumetto Carattere1"/>
    <w:rPr>
      <w:rFonts w:ascii="Segoe UI" w:hAnsi="Segoe UI" w:cs="Segoe UI"/>
      <w:sz w:val="18"/>
      <w:szCs w:val="18"/>
    </w:rPr>
  </w:style>
  <w:style w:type="character" w:customStyle="1" w:styleId="apple-converted-space">
    <w:name w:val="apple-converted-space"/>
  </w:style>
  <w:style w:type="character" w:customStyle="1" w:styleId="Collegamentovisitato1">
    <w:name w:val="Collegamento visitato1"/>
    <w:rPr>
      <w:color w:val="954F72"/>
      <w:u w:val="single"/>
    </w:rPr>
  </w:style>
  <w:style w:type="character" w:customStyle="1" w:styleId="PreformattatoHTMLCarattere">
    <w:name w:val="Preformattato HTML Carattere"/>
    <w:rPr>
      <w:rFonts w:ascii="Courier New" w:hAnsi="Courier New" w:cs="Courier New"/>
    </w:rPr>
  </w:style>
  <w:style w:type="character" w:customStyle="1" w:styleId="Menzionenonrisolta1">
    <w:name w:val="Menzione non risolta1"/>
    <w:rPr>
      <w:color w:val="605E5C"/>
      <w:shd w:val="clear" w:color="auto" w:fill="E1DFDD"/>
    </w:rPr>
  </w:style>
  <w:style w:type="character" w:customStyle="1" w:styleId="ListLabel1">
    <w:name w:val="ListLabel 1"/>
    <w:rPr>
      <w:rFonts w:eastAsia="Times New Roman" w:cs="Tahom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Calibri"/>
    </w:rPr>
  </w:style>
  <w:style w:type="character" w:customStyle="1" w:styleId="ListLabel23">
    <w:name w:val="ListLabel 23"/>
    <w:rPr>
      <w:rFonts w:eastAsia="Calibri"/>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Calibri"/>
      <w:sz w:val="24"/>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eastAsia="Times New Roman" w:cs="Calibri"/>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rPr>
      <w:sz w:val="28"/>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Corpodeltesto21">
    <w:name w:val="Corpo del testo 21"/>
    <w:basedOn w:val="Normale"/>
    <w:rPr>
      <w:sz w:val="26"/>
    </w:rPr>
  </w:style>
  <w:style w:type="paragraph" w:styleId="Titolo">
    <w:name w:val="Title"/>
    <w:basedOn w:val="Normale"/>
    <w:qFormat/>
    <w:pPr>
      <w:jc w:val="center"/>
    </w:pPr>
    <w:rPr>
      <w:i/>
      <w:sz w:val="26"/>
    </w:rPr>
  </w:style>
  <w:style w:type="paragraph" w:styleId="Sottotitolo">
    <w:name w:val="Subtitle"/>
    <w:basedOn w:val="Normale"/>
    <w:qFormat/>
    <w:pPr>
      <w:jc w:val="center"/>
    </w:pPr>
    <w:rPr>
      <w:b/>
      <w:sz w:val="32"/>
    </w:rPr>
  </w:style>
  <w:style w:type="paragraph" w:customStyle="1" w:styleId="Mappadocumento1">
    <w:name w:val="Mappa documento1"/>
    <w:basedOn w:val="Normale"/>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customStyle="1" w:styleId="Corpodeltesto31">
    <w:name w:val="Corpo del testo 31"/>
    <w:basedOn w:val="Normale"/>
    <w:rPr>
      <w:i/>
    </w:rPr>
  </w:style>
  <w:style w:type="paragraph" w:customStyle="1" w:styleId="S2">
    <w:name w:val="S2"/>
    <w:basedOn w:val="Normale"/>
    <w:autoRedefine/>
    <w:pPr>
      <w:jc w:val="left"/>
    </w:pPr>
    <w:rPr>
      <w:rFonts w:ascii="Tempus Sans ITC" w:hAnsi="Tempus Sans ITC"/>
      <w:b/>
      <w:sz w:val="26"/>
    </w:rPr>
  </w:style>
  <w:style w:type="paragraph" w:customStyle="1" w:styleId="Testonotaapidipagina1">
    <w:name w:val="Testo nota a piè di pagina1"/>
    <w:basedOn w:val="Normale"/>
    <w:pPr>
      <w:jc w:val="left"/>
    </w:pPr>
    <w:rPr>
      <w:sz w:val="20"/>
    </w:rPr>
  </w:style>
  <w:style w:type="paragraph" w:customStyle="1" w:styleId="Testodelblocco1">
    <w:name w:val="Testo del blocco1"/>
    <w:basedOn w:val="Normale"/>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customStyle="1" w:styleId="Didascalia1">
    <w:name w:val="Didascalia1"/>
    <w:basedOn w:val="Normale"/>
    <w:pPr>
      <w:spacing w:after="240"/>
    </w:pPr>
    <w:rPr>
      <w:i/>
      <w:sz w:val="20"/>
    </w:rPr>
  </w:style>
  <w:style w:type="paragraph" w:customStyle="1" w:styleId="Fonte">
    <w:name w:val="Fonte"/>
    <w:basedOn w:val="Didascalia1"/>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autoRedefine/>
    <w:pPr>
      <w:spacing w:after="240"/>
      <w:ind w:left="720"/>
    </w:pPr>
  </w:style>
  <w:style w:type="paragraph" w:styleId="Sommario6">
    <w:name w:val="toc 6"/>
    <w:basedOn w:val="Normale"/>
    <w:autoRedefine/>
    <w:pPr>
      <w:spacing w:after="240"/>
      <w:ind w:left="1200"/>
    </w:pPr>
  </w:style>
  <w:style w:type="paragraph" w:styleId="Sommario3">
    <w:name w:val="toc 3"/>
    <w:basedOn w:val="Normale"/>
    <w:autoRedefine/>
    <w:pPr>
      <w:spacing w:after="240"/>
      <w:ind w:left="480"/>
    </w:pPr>
  </w:style>
  <w:style w:type="paragraph" w:customStyle="1" w:styleId="StileStileStileTitolo114pt12pt">
    <w:name w:val="Stile Stile Stile Titolo 1 + + 14 pt + 12 pt"/>
    <w:basedOn w:val="Normale"/>
    <w:autoRedefine/>
    <w:pPr>
      <w:keepNext/>
      <w:spacing w:line="360" w:lineRule="auto"/>
      <w:ind w:firstLine="708"/>
    </w:pPr>
    <w:rPr>
      <w:rFonts w:ascii="Tahoma" w:hAnsi="Tahoma"/>
      <w:sz w:val="28"/>
      <w:szCs w:val="24"/>
    </w:rPr>
  </w:style>
  <w:style w:type="paragraph" w:styleId="Rientrocorpodeltesto">
    <w:name w:val="Body Text Indent"/>
    <w:basedOn w:val="Normale"/>
    <w:pPr>
      <w:ind w:left="708"/>
    </w:pPr>
    <w:rPr>
      <w:szCs w:val="24"/>
    </w:rPr>
  </w:style>
  <w:style w:type="paragraph" w:customStyle="1" w:styleId="Rientrocorpodeltesto21">
    <w:name w:val="Rientro corpo del testo 21"/>
    <w:basedOn w:val="Normale"/>
    <w:pPr>
      <w:widowControl w:val="0"/>
      <w:spacing w:line="360" w:lineRule="auto"/>
      <w:ind w:left="-840"/>
      <w:jc w:val="left"/>
    </w:pPr>
    <w:rPr>
      <w:rFonts w:ascii="Tahoma" w:hAnsi="Tahoma"/>
      <w:b/>
      <w:sz w:val="32"/>
      <w:szCs w:val="24"/>
    </w:rPr>
  </w:style>
  <w:style w:type="paragraph" w:customStyle="1" w:styleId="Rientrocorpodeltesto31">
    <w:name w:val="Rientro corpo del testo 31"/>
    <w:basedOn w:val="Normale"/>
    <w:pPr>
      <w:ind w:left="708"/>
      <w:jc w:val="left"/>
    </w:pPr>
    <w:rPr>
      <w:rFonts w:ascii="Tahoma" w:hAnsi="Tahoma"/>
      <w:sz w:val="28"/>
      <w:szCs w:val="24"/>
    </w:rPr>
  </w:style>
  <w:style w:type="paragraph" w:customStyle="1" w:styleId="Rientrolettere">
    <w:name w:val="Rientro lettere"/>
    <w:basedOn w:val="Normale"/>
    <w:pPr>
      <w:jc w:val="left"/>
    </w:pPr>
    <w:rPr>
      <w:sz w:val="20"/>
      <w:szCs w:val="24"/>
    </w:rPr>
  </w:style>
  <w:style w:type="paragraph" w:customStyle="1" w:styleId="Grigliachiara-Colore31">
    <w:name w:val="Griglia chiara - Colore 31"/>
    <w:basedOn w:val="Normale"/>
    <w:pPr>
      <w:spacing w:after="200" w:line="276" w:lineRule="auto"/>
      <w:ind w:left="720"/>
      <w:jc w:val="left"/>
    </w:pPr>
    <w:rPr>
      <w:rFonts w:ascii="Calibri" w:eastAsia="Calibri" w:hAnsi="Calibri"/>
      <w:sz w:val="22"/>
      <w:szCs w:val="24"/>
    </w:rPr>
  </w:style>
  <w:style w:type="paragraph" w:customStyle="1" w:styleId="Testofumetto1">
    <w:name w:val="Testo fumetto1"/>
    <w:basedOn w:val="Normale"/>
    <w:pPr>
      <w:jc w:val="left"/>
    </w:pPr>
    <w:rPr>
      <w:rFonts w:ascii="Tahoma" w:hAnsi="Tahoma"/>
      <w:sz w:val="16"/>
      <w:szCs w:val="16"/>
    </w:rPr>
  </w:style>
  <w:style w:type="paragraph" w:customStyle="1" w:styleId="NormaleWeb1">
    <w:name w:val="Normale (Web)1"/>
    <w:basedOn w:val="Normale"/>
    <w:pPr>
      <w:spacing w:before="100" w:after="100"/>
      <w:jc w:val="left"/>
    </w:pPr>
    <w:rPr>
      <w:szCs w:val="24"/>
    </w:rPr>
  </w:style>
  <w:style w:type="paragraph" w:customStyle="1" w:styleId="IsnartTabitem">
    <w:name w:val="Isnart Tab item"/>
    <w:basedOn w:val="Normale"/>
    <w:pPr>
      <w:spacing w:before="60" w:after="60"/>
      <w:jc w:val="left"/>
    </w:pPr>
    <w:rPr>
      <w:rFonts w:ascii="Arial Narrow" w:hAnsi="Arial Narrow"/>
      <w:color w:val="000000"/>
    </w:rPr>
  </w:style>
  <w:style w:type="paragraph" w:customStyle="1" w:styleId="Testocommento1">
    <w:name w:val="Testo commento1"/>
    <w:basedOn w:val="Normale"/>
    <w:rPr>
      <w:sz w:val="20"/>
    </w:rPr>
  </w:style>
  <w:style w:type="paragraph" w:customStyle="1" w:styleId="Soggettocommento1">
    <w:name w:val="Soggetto commento1"/>
    <w:basedOn w:val="Testocommento1"/>
    <w:rPr>
      <w:b/>
      <w:bCs/>
    </w:rPr>
  </w:style>
  <w:style w:type="paragraph" w:customStyle="1" w:styleId="Default">
    <w:name w:val="Default"/>
    <w:pPr>
      <w:suppressAutoHyphens/>
    </w:pPr>
    <w:rPr>
      <w:rFonts w:ascii="Calibri" w:hAnsi="Calibri" w:cs="Calibri"/>
      <w:color w:val="000000"/>
      <w:kern w:val="1"/>
      <w:sz w:val="24"/>
      <w:szCs w:val="24"/>
    </w:rPr>
  </w:style>
  <w:style w:type="paragraph" w:customStyle="1" w:styleId="Sfondoacolori-Colore11">
    <w:name w:val="Sfondo a colori - Colore 11"/>
    <w:pPr>
      <w:suppressAutoHyphens/>
    </w:pPr>
    <w:rPr>
      <w:kern w:val="1"/>
      <w:sz w:val="24"/>
    </w:rPr>
  </w:style>
  <w:style w:type="paragraph" w:customStyle="1" w:styleId="Nessunaspaziatura1">
    <w:name w:val="Nessuna spaziatura1"/>
    <w:pPr>
      <w:suppressAutoHyphens/>
    </w:pPr>
    <w:rPr>
      <w:kern w:val="1"/>
      <w:sz w:val="24"/>
      <w:szCs w:val="24"/>
    </w:rPr>
  </w:style>
  <w:style w:type="paragraph" w:customStyle="1" w:styleId="Revisione1">
    <w:name w:val="Revisione1"/>
    <w:pPr>
      <w:suppressAutoHyphens/>
    </w:pPr>
    <w:rPr>
      <w:kern w:val="1"/>
      <w:sz w:val="24"/>
    </w:rPr>
  </w:style>
  <w:style w:type="paragraph" w:customStyle="1" w:styleId="PreformattatoHTML1">
    <w:name w:val="Preformattato HTML1"/>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Paragrafoelenco1">
    <w:name w:val="Paragrafo elenco1"/>
    <w:basedOn w:val="Normale"/>
    <w:pPr>
      <w:spacing w:line="276" w:lineRule="auto"/>
      <w:ind w:left="720"/>
      <w:contextualSpacing/>
      <w:jc w:val="left"/>
    </w:pPr>
    <w:rPr>
      <w:rFonts w:ascii="Arial" w:eastAsia="Arial" w:hAnsi="Arial" w:cs="Arial"/>
      <w:sz w:val="22"/>
      <w:szCs w:val="22"/>
    </w:rPr>
  </w:style>
  <w:style w:type="character" w:styleId="Menzionenonrisolta">
    <w:name w:val="Unresolved Mention"/>
    <w:uiPriority w:val="99"/>
    <w:semiHidden/>
    <w:unhideWhenUsed/>
    <w:rsid w:val="00066546"/>
    <w:rPr>
      <w:color w:val="605E5C"/>
      <w:shd w:val="clear" w:color="auto" w:fill="E1DFDD"/>
    </w:rPr>
  </w:style>
  <w:style w:type="paragraph" w:styleId="Paragrafoelenco">
    <w:name w:val="List Paragraph"/>
    <w:basedOn w:val="Normale"/>
    <w:uiPriority w:val="34"/>
    <w:qFormat/>
    <w:rsid w:val="00546068"/>
    <w:pPr>
      <w:ind w:left="720"/>
      <w:contextualSpacing/>
    </w:pPr>
  </w:style>
  <w:style w:type="paragraph" w:styleId="NormaleWeb">
    <w:name w:val="Normal (Web)"/>
    <w:basedOn w:val="Normale"/>
    <w:uiPriority w:val="99"/>
    <w:semiHidden/>
    <w:unhideWhenUsed/>
    <w:rsid w:val="00EB7B74"/>
    <w:pPr>
      <w:suppressAutoHyphens w:val="0"/>
      <w:spacing w:before="100" w:beforeAutospacing="1" w:after="100" w:afterAutospacing="1"/>
      <w:jc w:val="left"/>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16223">
      <w:bodyDiv w:val="1"/>
      <w:marLeft w:val="0"/>
      <w:marRight w:val="0"/>
      <w:marTop w:val="0"/>
      <w:marBottom w:val="0"/>
      <w:divBdr>
        <w:top w:val="none" w:sz="0" w:space="0" w:color="auto"/>
        <w:left w:val="none" w:sz="0" w:space="0" w:color="auto"/>
        <w:bottom w:val="none" w:sz="0" w:space="0" w:color="auto"/>
        <w:right w:val="none" w:sz="0" w:space="0" w:color="auto"/>
      </w:divBdr>
      <w:divsChild>
        <w:div w:id="21450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458977">
              <w:marLeft w:val="0"/>
              <w:marRight w:val="0"/>
              <w:marTop w:val="0"/>
              <w:marBottom w:val="0"/>
              <w:divBdr>
                <w:top w:val="none" w:sz="0" w:space="0" w:color="auto"/>
                <w:left w:val="none" w:sz="0" w:space="0" w:color="auto"/>
                <w:bottom w:val="none" w:sz="0" w:space="0" w:color="auto"/>
                <w:right w:val="none" w:sz="0" w:space="0" w:color="auto"/>
              </w:divBdr>
              <w:divsChild>
                <w:div w:id="6676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99438">
      <w:bodyDiv w:val="1"/>
      <w:marLeft w:val="0"/>
      <w:marRight w:val="0"/>
      <w:marTop w:val="0"/>
      <w:marBottom w:val="0"/>
      <w:divBdr>
        <w:top w:val="none" w:sz="0" w:space="0" w:color="auto"/>
        <w:left w:val="none" w:sz="0" w:space="0" w:color="auto"/>
        <w:bottom w:val="none" w:sz="0" w:space="0" w:color="auto"/>
        <w:right w:val="none" w:sz="0" w:space="0" w:color="auto"/>
      </w:divBdr>
    </w:div>
    <w:div w:id="1350067197">
      <w:bodyDiv w:val="1"/>
      <w:marLeft w:val="0"/>
      <w:marRight w:val="0"/>
      <w:marTop w:val="0"/>
      <w:marBottom w:val="0"/>
      <w:divBdr>
        <w:top w:val="none" w:sz="0" w:space="0" w:color="auto"/>
        <w:left w:val="none" w:sz="0" w:space="0" w:color="auto"/>
        <w:bottom w:val="none" w:sz="0" w:space="0" w:color="auto"/>
        <w:right w:val="none" w:sz="0" w:space="0" w:color="auto"/>
      </w:divBdr>
      <w:divsChild>
        <w:div w:id="102401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409923">
              <w:marLeft w:val="0"/>
              <w:marRight w:val="0"/>
              <w:marTop w:val="0"/>
              <w:marBottom w:val="0"/>
              <w:divBdr>
                <w:top w:val="none" w:sz="0" w:space="0" w:color="auto"/>
                <w:left w:val="none" w:sz="0" w:space="0" w:color="auto"/>
                <w:bottom w:val="none" w:sz="0" w:space="0" w:color="auto"/>
                <w:right w:val="none" w:sz="0" w:space="0" w:color="auto"/>
              </w:divBdr>
              <w:divsChild>
                <w:div w:id="19788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D0CE-59BA-45B1-A6D5-BC4DEEAC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901</Words>
  <Characters>5140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comunicato stampa</vt:lpstr>
    </vt:vector>
  </TitlesOfParts>
  <Company/>
  <LinksUpToDate>false</LinksUpToDate>
  <CharactersWithSpaces>6029</CharactersWithSpaces>
  <SharedDoc>false</SharedDoc>
  <HLinks>
    <vt:vector size="6" baseType="variant">
      <vt:variant>
        <vt:i4>720918</vt:i4>
      </vt:variant>
      <vt:variant>
        <vt:i4>0</vt:i4>
      </vt:variant>
      <vt:variant>
        <vt:i4>0</vt:i4>
      </vt:variant>
      <vt:variant>
        <vt:i4>5</vt:i4>
      </vt:variant>
      <vt:variant>
        <vt:lpwstr>http://www.tno.camcom.it/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3</cp:revision>
  <cp:lastPrinted>2025-05-16T07:47:00Z</cp:lastPrinted>
  <dcterms:created xsi:type="dcterms:W3CDTF">2025-05-16T11:01:00Z</dcterms:created>
  <dcterms:modified xsi:type="dcterms:W3CDTF">2025-05-16T12:05:00Z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Unioncamere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