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983E" w14:textId="46D04934" w:rsidR="00A51EF9" w:rsidRDefault="00A51EF9">
      <w:pPr>
        <w:pStyle w:val="Body"/>
        <w:spacing w:after="240"/>
        <w:jc w:val="center"/>
        <w:rPr>
          <w:rStyle w:val="None"/>
          <w:rFonts w:ascii="Calibri" w:hAnsi="Calibri"/>
          <w:b/>
          <w:bCs/>
          <w:sz w:val="36"/>
          <w:szCs w:val="36"/>
          <w:lang w:val="it-IT"/>
        </w:rPr>
      </w:pPr>
      <w:r>
        <w:rPr>
          <w:rStyle w:val="None"/>
          <w:rFonts w:ascii="Calibri" w:hAnsi="Calibri"/>
          <w:b/>
          <w:bCs/>
          <w:sz w:val="36"/>
          <w:szCs w:val="36"/>
          <w:lang w:val="it-IT"/>
        </w:rPr>
        <w:t>A</w:t>
      </w:r>
      <w:r w:rsidRPr="00A51EF9">
        <w:rPr>
          <w:rStyle w:val="None"/>
          <w:rFonts w:ascii="Calibri" w:hAnsi="Calibri"/>
          <w:b/>
          <w:bCs/>
          <w:sz w:val="36"/>
          <w:szCs w:val="36"/>
          <w:lang w:val="it-IT"/>
        </w:rPr>
        <w:t xml:space="preserve">l </w:t>
      </w:r>
      <w:proofErr w:type="spellStart"/>
      <w:r>
        <w:rPr>
          <w:rStyle w:val="None"/>
          <w:rFonts w:ascii="Calibri" w:hAnsi="Calibri"/>
          <w:b/>
          <w:bCs/>
          <w:sz w:val="36"/>
          <w:szCs w:val="36"/>
          <w:lang w:val="it-IT"/>
        </w:rPr>
        <w:t>MuSA</w:t>
      </w:r>
      <w:proofErr w:type="spellEnd"/>
      <w:r w:rsidRPr="00A51EF9">
        <w:rPr>
          <w:rStyle w:val="None"/>
          <w:rFonts w:ascii="Calibri" w:hAnsi="Calibri"/>
          <w:b/>
          <w:bCs/>
          <w:sz w:val="36"/>
          <w:szCs w:val="36"/>
          <w:lang w:val="it-IT"/>
        </w:rPr>
        <w:t xml:space="preserve"> di </w:t>
      </w:r>
      <w:r>
        <w:rPr>
          <w:rStyle w:val="None"/>
          <w:rFonts w:ascii="Calibri" w:hAnsi="Calibri"/>
          <w:b/>
          <w:bCs/>
          <w:sz w:val="36"/>
          <w:szCs w:val="36"/>
          <w:lang w:val="it-IT"/>
        </w:rPr>
        <w:t>P</w:t>
      </w:r>
      <w:r w:rsidRPr="00A51EF9">
        <w:rPr>
          <w:rStyle w:val="None"/>
          <w:rFonts w:ascii="Calibri" w:hAnsi="Calibri"/>
          <w:b/>
          <w:bCs/>
          <w:sz w:val="36"/>
          <w:szCs w:val="36"/>
          <w:lang w:val="it-IT"/>
        </w:rPr>
        <w:t>ietrasanta "</w:t>
      </w:r>
      <w:r>
        <w:rPr>
          <w:rStyle w:val="None"/>
          <w:rFonts w:ascii="Calibri" w:hAnsi="Calibri"/>
          <w:b/>
          <w:bCs/>
          <w:sz w:val="36"/>
          <w:szCs w:val="36"/>
          <w:lang w:val="it-IT"/>
        </w:rPr>
        <w:t>L</w:t>
      </w:r>
      <w:r w:rsidRPr="00A51EF9">
        <w:rPr>
          <w:rStyle w:val="None"/>
          <w:rFonts w:ascii="Calibri" w:hAnsi="Calibri"/>
          <w:b/>
          <w:bCs/>
          <w:sz w:val="36"/>
          <w:szCs w:val="36"/>
          <w:lang w:val="it-IT"/>
        </w:rPr>
        <w:t>o spirito del tempo", un viaggio tra poesia e videoarte</w:t>
      </w:r>
    </w:p>
    <w:p w14:paraId="04193140" w14:textId="21DE847C" w:rsidR="00A51EF9" w:rsidRDefault="00A51EF9" w:rsidP="00A51EF9">
      <w:pPr>
        <w:pStyle w:val="Body"/>
        <w:spacing w:before="240"/>
        <w:jc w:val="center"/>
        <w:rPr>
          <w:rStyle w:val="None"/>
          <w:rFonts w:ascii="Calibri" w:hAnsi="Calibri"/>
          <w:i/>
          <w:iCs/>
          <w:lang w:val="it-IT"/>
        </w:rPr>
      </w:pPr>
      <w:r>
        <w:rPr>
          <w:rStyle w:val="None"/>
          <w:rFonts w:ascii="Calibri" w:hAnsi="Calibri"/>
          <w:i/>
          <w:iCs/>
          <w:lang w:val="it-IT"/>
        </w:rPr>
        <w:t>D</w:t>
      </w:r>
      <w:r w:rsidRPr="00A51EF9">
        <w:rPr>
          <w:rStyle w:val="None"/>
          <w:rFonts w:ascii="Calibri" w:hAnsi="Calibri"/>
          <w:i/>
          <w:iCs/>
          <w:lang w:val="it-IT"/>
        </w:rPr>
        <w:t>al 9 all’11 maggio, ingresso gratuito con prenotazione</w:t>
      </w:r>
    </w:p>
    <w:p w14:paraId="49611C67" w14:textId="2BD41952" w:rsidR="00A51EF9" w:rsidRPr="00A51EF9" w:rsidRDefault="007A4FAB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7A4FAB">
        <w:rPr>
          <w:rStyle w:val="None"/>
          <w:rFonts w:ascii="Calibri" w:hAnsi="Calibri"/>
          <w:i/>
          <w:iCs/>
          <w:color w:val="auto"/>
          <w:sz w:val="22"/>
          <w:szCs w:val="22"/>
          <w:lang w:val="it-IT"/>
        </w:rPr>
        <w:t xml:space="preserve">Pietrasanta, </w:t>
      </w:r>
      <w:r w:rsidR="00A51EF9">
        <w:rPr>
          <w:rStyle w:val="None"/>
          <w:rFonts w:ascii="Calibri" w:hAnsi="Calibri"/>
          <w:i/>
          <w:iCs/>
          <w:color w:val="auto"/>
          <w:sz w:val="22"/>
          <w:szCs w:val="22"/>
          <w:lang w:val="it-IT"/>
        </w:rPr>
        <w:t>03</w:t>
      </w:r>
      <w:r w:rsidRPr="007A4FAB">
        <w:rPr>
          <w:rStyle w:val="None"/>
          <w:rFonts w:ascii="Calibri" w:hAnsi="Calibri"/>
          <w:i/>
          <w:iCs/>
          <w:color w:val="auto"/>
          <w:sz w:val="22"/>
          <w:szCs w:val="22"/>
          <w:lang w:val="it-IT"/>
        </w:rPr>
        <w:t xml:space="preserve"> </w:t>
      </w:r>
      <w:r w:rsidR="00A51EF9">
        <w:rPr>
          <w:rStyle w:val="None"/>
          <w:rFonts w:ascii="Calibri" w:hAnsi="Calibri"/>
          <w:i/>
          <w:iCs/>
          <w:color w:val="auto"/>
          <w:sz w:val="22"/>
          <w:szCs w:val="22"/>
          <w:lang w:val="it-IT"/>
        </w:rPr>
        <w:t>maggio 2025</w:t>
      </w:r>
      <w:r w:rsidR="00C748BF" w:rsidRPr="00C748BF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– La Camera di Commercio della Toscana Nord-Ovest è lieta di</w:t>
      </w:r>
      <w:r w:rsid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</w:t>
      </w:r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comunicare che prosegue al </w:t>
      </w:r>
      <w:proofErr w:type="spellStart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MuSA</w:t>
      </w:r>
      <w:proofErr w:type="spellEnd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il calendario degli eventi 2025. Il </w:t>
      </w:r>
      <w:proofErr w:type="spellStart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MuSA</w:t>
      </w:r>
      <w:proofErr w:type="spellEnd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di Pietrasanta si prepara ad accogliere "Lo spirito del tempo", un’inedita esperienza immersiva in cui poesia e video arte si fondono. Dall’incontro creativo tra il videoartista Nicola </w:t>
      </w:r>
      <w:proofErr w:type="spellStart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Raffaetà</w:t>
      </w:r>
      <w:proofErr w:type="spellEnd"/>
      <w:r w:rsidR="00A51EF9"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e il poeta Giampiero Gelmi nasce un ciclo di “istanti video-poetici” in cui parole e immagini si intrecciano.</w:t>
      </w:r>
    </w:p>
    <w:p w14:paraId="2D8B83DF" w14:textId="47F6EF19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Durante l'evento, le videopoesie saranno proiettate simultaneamente sui monitor del </w:t>
      </w:r>
      <w:proofErr w:type="spellStart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MuSA</w:t>
      </w:r>
      <w:proofErr w:type="spellEnd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, a comporre un percorso che </w:t>
      </w:r>
      <w:r>
        <w:rPr>
          <w:rStyle w:val="None"/>
          <w:rFonts w:ascii="Calibri" w:hAnsi="Calibri"/>
          <w:color w:val="auto"/>
          <w:sz w:val="22"/>
          <w:szCs w:val="22"/>
          <w:lang w:val="it-IT"/>
        </w:rPr>
        <w:t>accompagnerà</w:t>
      </w: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i visitatori </w:t>
      </w:r>
      <w:r>
        <w:rPr>
          <w:rStyle w:val="None"/>
          <w:rFonts w:ascii="Calibri" w:hAnsi="Calibri"/>
          <w:color w:val="auto"/>
          <w:sz w:val="22"/>
          <w:szCs w:val="22"/>
          <w:lang w:val="it-IT"/>
        </w:rPr>
        <w:t>in</w:t>
      </w: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una vera e propria “danza poetica”. La mostra sarà inaugurata alla presenza degli artisti venerdì 9 maggio e proseguirà per i due giorni successivi 10 e 11 maggio.</w:t>
      </w:r>
    </w:p>
    <w:p w14:paraId="70333647" w14:textId="77777777" w:rsid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Giampiero Gelmi (Milano, 1953), è poeta e scrittore, si è distinto fin da giovane collaborando con testate storiche come L’Ambrosiano e L’Araldo Lomellino. Autore di numerosi libri di poesia e racconti, dal 2010 vive in Versilia.</w:t>
      </w:r>
    </w:p>
    <w:p w14:paraId="7120A488" w14:textId="035E21A1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Nicola </w:t>
      </w:r>
      <w:proofErr w:type="spellStart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Raffaetà</w:t>
      </w:r>
      <w:proofErr w:type="spellEnd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(Camaiore,</w:t>
      </w:r>
      <w:r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</w:t>
      </w: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1980), è regista e videoartista; si è affermato con opere premiate come Ab-Fonte di Vita</w:t>
      </w:r>
      <w:r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</w:t>
      </w: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(2010) 10 (2019) Loop (2020) e Aspettando la Rivoluzione (2023), oltre a numerosi lavori di videoarte a partire da C’era una volta in Nepal (2006), e video installazioni come La Commedia L'Istante Il Sacro (2021) e NUNC STANS - Eterno Presente (2025).</w:t>
      </w:r>
    </w:p>
    <w:p w14:paraId="31D539A1" w14:textId="4D3CDED3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L’evento, promosso dal </w:t>
      </w:r>
      <w:proofErr w:type="spellStart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MuSA</w:t>
      </w:r>
      <w:proofErr w:type="spellEnd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in collaborazione con NR Produzioni e con il patrocinio del Comune di Pietrasanta, è a ingresso libero.</w:t>
      </w:r>
    </w:p>
    <w:p w14:paraId="5C10957A" w14:textId="73FB1C7E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Gli orari della mostra:</w:t>
      </w:r>
    </w:p>
    <w:p w14:paraId="034347CF" w14:textId="333D2D7A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venerdì 9 maggio dalle 17.30 alle 21.00 </w:t>
      </w:r>
    </w:p>
    <w:p w14:paraId="4726858C" w14:textId="77777777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sabato 10 e 11 maggio dalle 16 alle 21.00</w:t>
      </w:r>
    </w:p>
    <w:p w14:paraId="2BDE324A" w14:textId="77777777" w:rsidR="00A51EF9" w:rsidRPr="00A51EF9" w:rsidRDefault="00A51EF9" w:rsidP="00A51EF9">
      <w:pPr>
        <w:pStyle w:val="Body"/>
        <w:spacing w:before="240"/>
        <w:rPr>
          <w:rStyle w:val="None"/>
          <w:rFonts w:ascii="Calibri" w:hAnsi="Calibri"/>
          <w:color w:val="auto"/>
          <w:sz w:val="22"/>
          <w:szCs w:val="22"/>
          <w:lang w:val="it-IT"/>
        </w:rPr>
      </w:pPr>
    </w:p>
    <w:p w14:paraId="48EF0C34" w14:textId="0D593DF1" w:rsidR="00396123" w:rsidRPr="00A51EF9" w:rsidRDefault="00A51EF9" w:rsidP="00A51EF9">
      <w:pPr>
        <w:pStyle w:val="Body"/>
        <w:spacing w:before="240"/>
        <w:rPr>
          <w:rFonts w:ascii="Calibri" w:hAnsi="Calibri"/>
          <w:color w:val="auto"/>
          <w:sz w:val="22"/>
          <w:szCs w:val="22"/>
          <w:lang w:val="it-IT"/>
        </w:rPr>
      </w:pPr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per ulteriori </w:t>
      </w:r>
      <w:proofErr w:type="gramStart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>informazioni :</w:t>
      </w:r>
      <w:proofErr w:type="gramEnd"/>
      <w:r w:rsidRPr="00A51EF9">
        <w:rPr>
          <w:rStyle w:val="None"/>
          <w:rFonts w:ascii="Calibri" w:hAnsi="Calibri"/>
          <w:color w:val="auto"/>
          <w:sz w:val="22"/>
          <w:szCs w:val="22"/>
          <w:lang w:val="it-IT"/>
        </w:rPr>
        <w:t xml:space="preserve"> https://musapietrasanta.it/lo-spirito-del-tempo/</w:t>
      </w:r>
    </w:p>
    <w:sectPr w:rsidR="00396123" w:rsidRPr="00A51EF9" w:rsidSect="006D0658">
      <w:headerReference w:type="default" r:id="rId8"/>
      <w:footerReference w:type="default" r:id="rId9"/>
      <w:pgSz w:w="11906" w:h="16838"/>
      <w:pgMar w:top="2552" w:right="1559" w:bottom="1418" w:left="1559" w:header="426" w:footer="2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BFFD" w14:textId="77777777" w:rsidR="006D0658" w:rsidRDefault="006D0658">
      <w:r>
        <w:separator/>
      </w:r>
    </w:p>
  </w:endnote>
  <w:endnote w:type="continuationSeparator" w:id="0">
    <w:p w14:paraId="7B00C5B2" w14:textId="77777777" w:rsidR="006D0658" w:rsidRDefault="006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0652" w14:textId="77777777" w:rsidR="00396123" w:rsidRDefault="007A4FAB">
    <w:pPr>
      <w:pStyle w:val="Body"/>
      <w:rPr>
        <w:rFonts w:ascii="Calibri" w:eastAsia="Calibri" w:hAnsi="Calibri" w:cs="Calibri"/>
        <w:b/>
        <w:bCs/>
        <w:sz w:val="16"/>
        <w:szCs w:val="16"/>
      </w:rPr>
    </w:pPr>
    <w:r>
      <w:rPr>
        <w:rFonts w:ascii="Calibri" w:hAnsi="Calibri"/>
        <w:b/>
        <w:bCs/>
        <w:sz w:val="16"/>
        <w:szCs w:val="16"/>
        <w:lang w:val="it-IT"/>
      </w:rPr>
      <w:t>Camera di commercio della Toscana Nord-Ovest</w:t>
    </w:r>
  </w:p>
  <w:p w14:paraId="42AD42A5" w14:textId="77777777" w:rsidR="00396123" w:rsidRDefault="007A4FAB">
    <w:pPr>
      <w:pStyle w:val="Body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  <w:lang w:val="it-IT"/>
      </w:rPr>
      <w:t xml:space="preserve">Sede di Lucca - Francesca Sargenti: 0583 976.686 - 329 3606494 </w:t>
    </w:r>
  </w:p>
  <w:p w14:paraId="0BE27907" w14:textId="77777777" w:rsidR="00396123" w:rsidRDefault="007A4FAB">
    <w:pPr>
      <w:pStyle w:val="Body"/>
    </w:pPr>
    <w:hyperlink r:id="rId1">
      <w:r w:rsidRPr="009A57CC">
        <w:rPr>
          <w:rStyle w:val="Hyperlink0"/>
          <w:u w:val="single" w:color="0000FF"/>
          <w:lang w:val="fr-FR"/>
        </w:rPr>
        <w:t>comunicazione@tno.camcom.it</w:t>
      </w:r>
    </w:hyperlink>
    <w:r w:rsidRPr="009A57CC">
      <w:rPr>
        <w:rStyle w:val="None"/>
        <w:rFonts w:ascii="Calibri" w:hAnsi="Calibri"/>
        <w:color w:val="00000A"/>
        <w:sz w:val="16"/>
        <w:szCs w:val="16"/>
        <w:u w:color="00000A"/>
      </w:rPr>
      <w:t xml:space="preserve"> www.tno.camcom.it</w:t>
    </w:r>
    <w:r w:rsidRPr="009A57CC">
      <w:rPr>
        <w:rStyle w:val="None"/>
        <w:rFonts w:ascii="Calibri" w:hAnsi="Calibri"/>
        <w:color w:val="00000A"/>
        <w:sz w:val="16"/>
        <w:szCs w:val="16"/>
        <w:u w:color="00000A"/>
      </w:rPr>
      <w:tab/>
    </w:r>
  </w:p>
  <w:p w14:paraId="0A49C728" w14:textId="77777777" w:rsidR="00396123" w:rsidRDefault="007A4FAB">
    <w:pPr>
      <w:pStyle w:val="Pidipagina"/>
      <w:tabs>
        <w:tab w:val="clear" w:pos="9638"/>
        <w:tab w:val="right" w:pos="8762"/>
      </w:tabs>
      <w:jc w:val="right"/>
    </w:pPr>
    <w:r>
      <w:rPr>
        <w:rStyle w:val="None"/>
        <w:rFonts w:ascii="Calibri" w:eastAsia="Calibri" w:hAnsi="Calibri" w:cs="Calibri"/>
        <w:sz w:val="18"/>
        <w:szCs w:val="18"/>
      </w:rPr>
      <w:fldChar w:fldCharType="begin"/>
    </w:r>
    <w:r>
      <w:rPr>
        <w:rStyle w:val="None"/>
        <w:rFonts w:ascii="Calibri" w:eastAsia="Calibri" w:hAnsi="Calibri" w:cs="Calibri"/>
        <w:sz w:val="18"/>
        <w:szCs w:val="18"/>
      </w:rPr>
      <w:instrText>PAGE</w:instrText>
    </w:r>
    <w:r>
      <w:rPr>
        <w:rStyle w:val="None"/>
        <w:rFonts w:ascii="Calibri" w:eastAsia="Calibri" w:hAnsi="Calibri" w:cs="Calibri"/>
        <w:sz w:val="18"/>
        <w:szCs w:val="18"/>
      </w:rPr>
      <w:fldChar w:fldCharType="separate"/>
    </w:r>
    <w:r>
      <w:rPr>
        <w:rStyle w:val="None"/>
        <w:rFonts w:ascii="Calibri" w:eastAsia="Calibri" w:hAnsi="Calibri" w:cs="Calibri"/>
        <w:sz w:val="18"/>
        <w:szCs w:val="18"/>
      </w:rPr>
      <w:t>2</w:t>
    </w:r>
    <w:r>
      <w:rPr>
        <w:rStyle w:val="None"/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E9144" w14:textId="77777777" w:rsidR="006D0658" w:rsidRDefault="006D0658">
      <w:r>
        <w:separator/>
      </w:r>
    </w:p>
  </w:footnote>
  <w:footnote w:type="continuationSeparator" w:id="0">
    <w:p w14:paraId="0665E8C1" w14:textId="77777777" w:rsidR="006D0658" w:rsidRDefault="006D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5D27" w14:textId="77777777" w:rsidR="00A51EF9" w:rsidRDefault="00A51EF9">
    <w:pPr>
      <w:pStyle w:val="Body"/>
      <w:rPr>
        <w:rFonts w:ascii="Calibri" w:hAnsi="Calibri"/>
        <w:b/>
        <w:bCs/>
        <w:color w:val="808080"/>
        <w:sz w:val="44"/>
        <w:szCs w:val="44"/>
        <w:u w:color="808080"/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975FE" wp14:editId="4CA918EB">
          <wp:simplePos x="0" y="0"/>
          <wp:positionH relativeFrom="column">
            <wp:posOffset>4686935</wp:posOffset>
          </wp:positionH>
          <wp:positionV relativeFrom="paragraph">
            <wp:posOffset>62865</wp:posOffset>
          </wp:positionV>
          <wp:extent cx="805180" cy="389255"/>
          <wp:effectExtent l="0" t="0" r="0" b="0"/>
          <wp:wrapSquare wrapText="bothSides"/>
          <wp:docPr id="1474755711" name="Immagine1" descr="logoMu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logoMu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FAB">
      <w:rPr>
        <w:noProof/>
      </w:rPr>
      <w:drawing>
        <wp:anchor distT="0" distB="0" distL="114300" distR="114300" simplePos="0" relativeHeight="251658240" behindDoc="0" locked="0" layoutInCell="1" allowOverlap="1" wp14:anchorId="2C4C7DC5" wp14:editId="1E55CF47">
          <wp:simplePos x="0" y="0"/>
          <wp:positionH relativeFrom="column">
            <wp:posOffset>-408940</wp:posOffset>
          </wp:positionH>
          <wp:positionV relativeFrom="paragraph">
            <wp:posOffset>-3810</wp:posOffset>
          </wp:positionV>
          <wp:extent cx="2880995" cy="524510"/>
          <wp:effectExtent l="0" t="0" r="0" b="8890"/>
          <wp:wrapSquare wrapText="bothSides"/>
          <wp:docPr id="1866338221" name="officeArt object" descr="logo camera di commercio della toscana nord-o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logo camera di commercio della toscana nord-o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780976" w14:textId="77777777" w:rsidR="00A51EF9" w:rsidRDefault="00A51EF9">
    <w:pPr>
      <w:pStyle w:val="Body"/>
      <w:rPr>
        <w:rFonts w:ascii="Calibri" w:hAnsi="Calibri"/>
        <w:b/>
        <w:bCs/>
        <w:color w:val="808080"/>
        <w:sz w:val="44"/>
        <w:szCs w:val="44"/>
        <w:u w:color="808080"/>
        <w:lang w:val="it-IT"/>
      </w:rPr>
    </w:pPr>
  </w:p>
  <w:p w14:paraId="348FD272" w14:textId="1B5C6AC0" w:rsidR="00A51EF9" w:rsidRPr="00A51EF9" w:rsidRDefault="00A51EF9">
    <w:pPr>
      <w:pStyle w:val="Body"/>
      <w:rPr>
        <w:rFonts w:ascii="Calibri" w:hAnsi="Calibri"/>
        <w:b/>
        <w:bCs/>
        <w:color w:val="808080"/>
        <w:sz w:val="44"/>
        <w:szCs w:val="44"/>
        <w:u w:color="808080"/>
        <w:lang w:val="it-IT"/>
      </w:rPr>
    </w:pPr>
    <w:r>
      <w:rPr>
        <w:rFonts w:ascii="Calibri" w:hAnsi="Calibri"/>
        <w:b/>
        <w:bCs/>
        <w:color w:val="808080"/>
        <w:sz w:val="44"/>
        <w:szCs w:val="44"/>
        <w:u w:color="808080"/>
        <w:lang w:val="it-IT"/>
      </w:rPr>
      <w:t>Comunicato stampa</w:t>
    </w:r>
  </w:p>
  <w:p w14:paraId="2D24862D" w14:textId="77777777" w:rsidR="00396123" w:rsidRDefault="00396123">
    <w:pPr>
      <w:pStyle w:val="Body"/>
      <w:pBdr>
        <w:bottom w:val="single" w:sz="4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057C6"/>
    <w:multiLevelType w:val="hybridMultilevel"/>
    <w:tmpl w:val="15D8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2966"/>
    <w:multiLevelType w:val="hybridMultilevel"/>
    <w:tmpl w:val="2376AA28"/>
    <w:lvl w:ilvl="0" w:tplc="AA0E5916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412">
    <w:abstractNumId w:val="0"/>
  </w:num>
  <w:num w:numId="2" w16cid:durableId="82269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23"/>
    <w:rsid w:val="000B3872"/>
    <w:rsid w:val="000D3C56"/>
    <w:rsid w:val="00396123"/>
    <w:rsid w:val="005D49AA"/>
    <w:rsid w:val="00677B9F"/>
    <w:rsid w:val="006D0658"/>
    <w:rsid w:val="006F4A91"/>
    <w:rsid w:val="00710374"/>
    <w:rsid w:val="007A4FAB"/>
    <w:rsid w:val="00862FAE"/>
    <w:rsid w:val="008B54F7"/>
    <w:rsid w:val="009A57CC"/>
    <w:rsid w:val="00A51EF9"/>
    <w:rsid w:val="00AA3A6D"/>
    <w:rsid w:val="00BD2614"/>
    <w:rsid w:val="00C3416D"/>
    <w:rsid w:val="00C748BF"/>
    <w:rsid w:val="00D46D04"/>
    <w:rsid w:val="00DF3C5B"/>
    <w:rsid w:val="00E83408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0FCC"/>
  <w15:docId w15:val="{5D881ECC-C5BC-4B09-B31B-C2278E9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FFFFFF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Calibri" w:eastAsia="Calibri" w:hAnsi="Calibri" w:cs="Calibri"/>
      <w:outline w:val="0"/>
      <w:color w:val="0000FF"/>
      <w:sz w:val="16"/>
      <w:szCs w:val="16"/>
      <w:shd w:val="clear" w:color="auto" w:fill="auto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Body">
    <w:name w:val="Body"/>
    <w:qFormat/>
    <w:pPr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Intestazioneepidipagin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A4F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e@tno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980F-8AEF-420D-A333-89B0BF3A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Ottino Marcella</cp:lastModifiedBy>
  <cp:revision>4</cp:revision>
  <dcterms:created xsi:type="dcterms:W3CDTF">2025-04-30T08:20:00Z</dcterms:created>
  <dcterms:modified xsi:type="dcterms:W3CDTF">2025-04-30T08:29:00Z</dcterms:modified>
  <dc:language>fr-FR</dc:language>
</cp:coreProperties>
</file>