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D0C9" w14:textId="77777777" w:rsidR="00974F3B" w:rsidRPr="00974F3B" w:rsidRDefault="00974F3B" w:rsidP="007911E2">
      <w:pPr>
        <w:rPr>
          <w:rFonts w:ascii="Calibri" w:hAnsi="Calibri" w:cs="Calibri"/>
          <w:b/>
          <w:color w:val="808080"/>
          <w:szCs w:val="24"/>
        </w:rPr>
      </w:pPr>
    </w:p>
    <w:p w14:paraId="39802B59" w14:textId="1D012595" w:rsidR="008E4DAE" w:rsidRPr="00577EA1" w:rsidRDefault="00793236" w:rsidP="008E4DAE">
      <w:pPr>
        <w:rPr>
          <w:rFonts w:ascii="Calibri" w:hAnsi="Calibri" w:cs="Calibri"/>
          <w:b/>
          <w:color w:val="808080"/>
          <w:sz w:val="4"/>
          <w:szCs w:val="4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8240" behindDoc="0" locked="0" layoutInCell="1" allowOverlap="1" wp14:anchorId="44A8EE3A" wp14:editId="1FC80CFA">
            <wp:simplePos x="0" y="0"/>
            <wp:positionH relativeFrom="column">
              <wp:posOffset>2515870</wp:posOffset>
            </wp:positionH>
            <wp:positionV relativeFrom="paragraph">
              <wp:posOffset>-546735</wp:posOffset>
            </wp:positionV>
            <wp:extent cx="3119120" cy="481330"/>
            <wp:effectExtent l="0" t="0" r="508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58A6877E" wp14:editId="07A8E137">
            <wp:simplePos x="0" y="0"/>
            <wp:positionH relativeFrom="column">
              <wp:posOffset>-270510</wp:posOffset>
            </wp:positionH>
            <wp:positionV relativeFrom="paragraph">
              <wp:posOffset>-546735</wp:posOffset>
            </wp:positionV>
            <wp:extent cx="2667000" cy="485775"/>
            <wp:effectExtent l="0" t="0" r="0" b="9525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49" w:rsidRPr="004F1549">
        <w:rPr>
          <w:szCs w:val="24"/>
        </w:rPr>
        <w:t xml:space="preserve"> </w:t>
      </w:r>
      <w:r w:rsidR="008E4DAE"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="008E4DAE"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050BBE64" w14:textId="77777777" w:rsidR="008E4DAE" w:rsidRPr="00FC1836" w:rsidRDefault="008E4DAE" w:rsidP="008E4DAE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2E93B9A0" w14:textId="77777777" w:rsidR="008E4DAE" w:rsidRPr="00170A4E" w:rsidRDefault="008E4DAE" w:rsidP="008E4DAE">
      <w:pPr>
        <w:rPr>
          <w:rFonts w:ascii="Calibri" w:hAnsi="Calibri" w:cs="Calibri"/>
          <w:b/>
          <w:noProof/>
          <w:sz w:val="8"/>
          <w:szCs w:val="8"/>
        </w:rPr>
      </w:pPr>
    </w:p>
    <w:p w14:paraId="5796D2B5" w14:textId="77777777" w:rsidR="00974F3B" w:rsidRPr="00577EA1" w:rsidRDefault="00974F3B" w:rsidP="007911E2">
      <w:pPr>
        <w:rPr>
          <w:rFonts w:ascii="Calibri" w:hAnsi="Calibri" w:cs="Calibri"/>
          <w:b/>
          <w:color w:val="808080"/>
          <w:sz w:val="4"/>
          <w:szCs w:val="4"/>
        </w:rPr>
      </w:pPr>
    </w:p>
    <w:p w14:paraId="6FFBF67E" w14:textId="77777777" w:rsidR="004A0E84" w:rsidRDefault="004A0E84" w:rsidP="00343EF1">
      <w:pPr>
        <w:rPr>
          <w:rFonts w:ascii="Calibri" w:hAnsi="Calibri" w:cs="Calibri"/>
          <w:b/>
          <w:iCs/>
          <w:sz w:val="34"/>
          <w:szCs w:val="34"/>
        </w:rPr>
      </w:pPr>
      <w:bookmarkStart w:id="0" w:name="_Hlk185337148"/>
      <w:r w:rsidRPr="004A0E84">
        <w:rPr>
          <w:rFonts w:ascii="Calibri" w:hAnsi="Calibri" w:cs="Calibri"/>
          <w:b/>
          <w:iCs/>
          <w:sz w:val="34"/>
          <w:szCs w:val="34"/>
        </w:rPr>
        <w:t>Il Desco 2024: numeri da record e un impatto economico da 1,7 milioni di euro per Lucca</w:t>
      </w:r>
    </w:p>
    <w:p w14:paraId="264A0FBE" w14:textId="4F707F3A" w:rsidR="004A0E84" w:rsidRPr="004A0E84" w:rsidRDefault="004A0E84" w:rsidP="004A0E84">
      <w:pPr>
        <w:rPr>
          <w:rFonts w:ascii="Calibri" w:hAnsi="Calibri" w:cs="Calibri"/>
          <w:i/>
          <w:iCs/>
          <w:noProof/>
          <w:sz w:val="22"/>
          <w:szCs w:val="22"/>
        </w:rPr>
      </w:pPr>
      <w:r w:rsidRPr="004A0E84">
        <w:rPr>
          <w:rFonts w:ascii="Calibri" w:hAnsi="Calibri" w:cs="Calibri"/>
          <w:i/>
          <w:iCs/>
          <w:noProof/>
          <w:sz w:val="22"/>
          <w:szCs w:val="22"/>
        </w:rPr>
        <w:t>La diciannovesima edizione della mostra mercato dei prodotti enogastronomici attira quasi 26.000 visitatori e genera un significativo ritorno economico per la città.</w:t>
      </w:r>
    </w:p>
    <w:p w14:paraId="2327CB91" w14:textId="77777777" w:rsidR="00876E51" w:rsidRPr="00561B21" w:rsidRDefault="00876E51" w:rsidP="00561B21">
      <w:pPr>
        <w:rPr>
          <w:rFonts w:asciiTheme="minorHAnsi" w:hAnsiTheme="minorHAnsi" w:cstheme="minorHAnsi"/>
          <w:bCs/>
          <w:i/>
          <w:noProof/>
          <w:color w:val="000000"/>
          <w:sz w:val="23"/>
          <w:szCs w:val="23"/>
        </w:rPr>
      </w:pPr>
    </w:p>
    <w:p w14:paraId="76CDC921" w14:textId="59051DF3" w:rsidR="003517DA" w:rsidRDefault="00F537B9" w:rsidP="003517DA">
      <w:pPr>
        <w:rPr>
          <w:rFonts w:asciiTheme="minorHAnsi" w:hAnsiTheme="minorHAnsi" w:cstheme="minorHAnsi"/>
          <w:bCs/>
          <w:noProof/>
          <w:color w:val="000000"/>
          <w:szCs w:val="24"/>
        </w:rPr>
      </w:pPr>
      <w:r w:rsidRPr="00561B21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>L</w:t>
      </w:r>
      <w:r w:rsidRPr="00011322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>ucca</w:t>
      </w:r>
      <w:r w:rsidR="005A450F" w:rsidRPr="00011322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 xml:space="preserve">, </w:t>
      </w:r>
      <w:r w:rsidR="003305BE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>19</w:t>
      </w:r>
      <w:r w:rsidR="00FB6663" w:rsidRPr="00011322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 xml:space="preserve"> </w:t>
      </w:r>
      <w:r w:rsidRPr="00011322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>dicembre</w:t>
      </w:r>
      <w:r w:rsidR="005A450F" w:rsidRPr="00561B21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 xml:space="preserve"> 202</w:t>
      </w:r>
      <w:r w:rsidR="00561B21" w:rsidRPr="00561B21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>4</w:t>
      </w:r>
      <w:r w:rsidR="005A450F" w:rsidRPr="00561B21">
        <w:rPr>
          <w:rFonts w:asciiTheme="minorHAnsi" w:hAnsiTheme="minorHAnsi" w:cstheme="minorHAnsi"/>
          <w:b/>
          <w:i/>
          <w:iCs/>
          <w:noProof/>
          <w:color w:val="000000"/>
          <w:szCs w:val="24"/>
        </w:rPr>
        <w:t>.</w:t>
      </w:r>
      <w:r w:rsidR="005A450F" w:rsidRPr="00561B21">
        <w:rPr>
          <w:rFonts w:asciiTheme="minorHAnsi" w:hAnsiTheme="minorHAnsi" w:cstheme="minorHAnsi"/>
          <w:bCs/>
          <w:noProof/>
          <w:color w:val="000000"/>
          <w:szCs w:val="24"/>
        </w:rPr>
        <w:t xml:space="preserve"> </w:t>
      </w:r>
      <w:r w:rsidR="00561B21" w:rsidRPr="00561B21">
        <w:rPr>
          <w:rFonts w:asciiTheme="minorHAnsi" w:hAnsiTheme="minorHAnsi" w:cstheme="minorHAnsi"/>
          <w:bCs/>
          <w:noProof/>
          <w:color w:val="000000"/>
          <w:szCs w:val="24"/>
        </w:rPr>
        <w:t xml:space="preserve">Si conferma su numeri da record la diciannovesima edizione de </w:t>
      </w:r>
      <w:r w:rsidR="00584C5F">
        <w:rPr>
          <w:rFonts w:asciiTheme="minorHAnsi" w:hAnsiTheme="minorHAnsi" w:cstheme="minorHAnsi"/>
          <w:bCs/>
          <w:noProof/>
          <w:color w:val="000000"/>
          <w:szCs w:val="24"/>
        </w:rPr>
        <w:t>‘</w:t>
      </w:r>
      <w:r w:rsidR="00561B21" w:rsidRPr="00561B21">
        <w:rPr>
          <w:rFonts w:asciiTheme="minorHAnsi" w:hAnsiTheme="minorHAnsi" w:cstheme="minorHAnsi"/>
          <w:bCs/>
          <w:noProof/>
          <w:color w:val="000000"/>
          <w:szCs w:val="24"/>
        </w:rPr>
        <w:t>Il Desco</w:t>
      </w:r>
      <w:r w:rsidR="00584C5F">
        <w:rPr>
          <w:rFonts w:asciiTheme="minorHAnsi" w:hAnsiTheme="minorHAnsi" w:cstheme="minorHAnsi"/>
          <w:bCs/>
          <w:noProof/>
          <w:color w:val="000000"/>
          <w:szCs w:val="24"/>
        </w:rPr>
        <w:t>’</w:t>
      </w:r>
      <w:r w:rsidR="002D0932">
        <w:rPr>
          <w:rFonts w:asciiTheme="minorHAnsi" w:hAnsiTheme="minorHAnsi" w:cstheme="minorHAnsi"/>
          <w:bCs/>
          <w:noProof/>
          <w:color w:val="000000"/>
          <w:szCs w:val="24"/>
        </w:rPr>
        <w:t>:</w:t>
      </w:r>
      <w:r w:rsidR="00561B21" w:rsidRPr="00561B21">
        <w:rPr>
          <w:rFonts w:asciiTheme="minorHAnsi" w:hAnsiTheme="minorHAnsi" w:cstheme="minorHAnsi"/>
          <w:bCs/>
          <w:noProof/>
          <w:color w:val="000000"/>
          <w:szCs w:val="24"/>
        </w:rPr>
        <w:t xml:space="preserve"> la mostra mercato dei prodotti enogastronomici</w:t>
      </w:r>
      <w:r w:rsidR="00126BB6">
        <w:rPr>
          <w:rFonts w:asciiTheme="minorHAnsi" w:hAnsiTheme="minorHAnsi" w:cstheme="minorHAnsi"/>
          <w:bCs/>
          <w:noProof/>
          <w:color w:val="000000"/>
          <w:szCs w:val="24"/>
        </w:rPr>
        <w:t>,</w:t>
      </w:r>
      <w:r w:rsidR="00561B21" w:rsidRPr="00561B21">
        <w:rPr>
          <w:rFonts w:asciiTheme="minorHAnsi" w:hAnsiTheme="minorHAnsi" w:cstheme="minorHAnsi"/>
          <w:bCs/>
          <w:noProof/>
          <w:color w:val="000000"/>
          <w:szCs w:val="24"/>
        </w:rPr>
        <w:t xml:space="preserve"> organizzata dalla Camera di Commercio nelle </w:t>
      </w:r>
      <w:r w:rsid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sale </w:t>
      </w:r>
      <w:r w:rsidR="00561B21" w:rsidRPr="00561B21">
        <w:rPr>
          <w:rFonts w:asciiTheme="minorHAnsi" w:hAnsiTheme="minorHAnsi" w:cstheme="minorHAnsi"/>
          <w:bCs/>
          <w:noProof/>
          <w:color w:val="000000"/>
          <w:szCs w:val="24"/>
        </w:rPr>
        <w:t>del Real Collegio di Lucca</w:t>
      </w:r>
      <w:r w:rsid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. 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Durante i due fine settimana del 30 novembre-1 dicembre e </w:t>
      </w:r>
      <w:r w:rsidR="00126BB6">
        <w:rPr>
          <w:rFonts w:asciiTheme="minorHAnsi" w:hAnsiTheme="minorHAnsi" w:cstheme="minorHAnsi"/>
          <w:bCs/>
          <w:noProof/>
          <w:color w:val="000000"/>
          <w:szCs w:val="24"/>
        </w:rPr>
        <w:t xml:space="preserve">del 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7-8 dicembre, l’evento ha attirato quasi 26 mila visitatori, generando un impatto economico di 1,7 milioni di euro. </w:t>
      </w:r>
      <w:r w:rsidR="003517DA">
        <w:rPr>
          <w:rFonts w:asciiTheme="minorHAnsi" w:hAnsiTheme="minorHAnsi" w:cstheme="minorHAnsi"/>
          <w:bCs/>
          <w:noProof/>
          <w:color w:val="000000"/>
          <w:szCs w:val="24"/>
        </w:rPr>
        <w:t>A dirlo è uno studio condotto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 dall’Istituto di Studi e Ricerche (ISR)</w:t>
      </w:r>
      <w:r w:rsidR="00126BB6">
        <w:rPr>
          <w:rFonts w:asciiTheme="minorHAnsi" w:hAnsiTheme="minorHAnsi" w:cstheme="minorHAnsi"/>
          <w:bCs/>
          <w:noProof/>
          <w:color w:val="000000"/>
          <w:szCs w:val="24"/>
        </w:rPr>
        <w:t>,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 in </w:t>
      </w:r>
      <w:r w:rsidR="00126BB6">
        <w:rPr>
          <w:rFonts w:asciiTheme="minorHAnsi" w:hAnsiTheme="minorHAnsi" w:cstheme="minorHAnsi"/>
          <w:bCs/>
          <w:noProof/>
          <w:color w:val="000000"/>
          <w:szCs w:val="24"/>
        </w:rPr>
        <w:t xml:space="preserve">stretta 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collaborazione con la Camera di Commercio della Toscana Nord-Ovest, </w:t>
      </w:r>
      <w:r w:rsidR="00497EC6">
        <w:rPr>
          <w:rFonts w:asciiTheme="minorHAnsi" w:hAnsiTheme="minorHAnsi" w:cstheme="minorHAnsi"/>
          <w:bCs/>
          <w:noProof/>
          <w:color w:val="000000"/>
          <w:szCs w:val="24"/>
        </w:rPr>
        <w:t>grazie a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 </w:t>
      </w:r>
      <w:r w:rsidR="003517DA">
        <w:rPr>
          <w:rFonts w:asciiTheme="minorHAnsi" w:hAnsiTheme="minorHAnsi" w:cstheme="minorHAnsi"/>
          <w:bCs/>
          <w:noProof/>
          <w:color w:val="000000"/>
          <w:szCs w:val="24"/>
        </w:rPr>
        <w:t>diverse rilevazioni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 che h</w:t>
      </w:r>
      <w:r w:rsidR="003517DA">
        <w:rPr>
          <w:rFonts w:asciiTheme="minorHAnsi" w:hAnsiTheme="minorHAnsi" w:cstheme="minorHAnsi"/>
          <w:bCs/>
          <w:noProof/>
          <w:color w:val="000000"/>
          <w:szCs w:val="24"/>
        </w:rPr>
        <w:t>anno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 coinvolto circa 650 </w:t>
      </w:r>
      <w:r w:rsidR="00497EC6">
        <w:rPr>
          <w:rFonts w:asciiTheme="minorHAnsi" w:hAnsiTheme="minorHAnsi" w:cstheme="minorHAnsi"/>
          <w:bCs/>
          <w:noProof/>
          <w:color w:val="000000"/>
          <w:szCs w:val="24"/>
        </w:rPr>
        <w:t>persone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 tra visitatori, espositori e</w:t>
      </w:r>
      <w:r w:rsidR="00EB22C1">
        <w:rPr>
          <w:rFonts w:asciiTheme="minorHAnsi" w:hAnsiTheme="minorHAnsi" w:cstheme="minorHAnsi"/>
          <w:bCs/>
          <w:noProof/>
          <w:color w:val="000000"/>
          <w:szCs w:val="24"/>
        </w:rPr>
        <w:t>d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 operatori economici </w:t>
      </w:r>
      <w:r w:rsidR="00497EC6">
        <w:rPr>
          <w:rFonts w:asciiTheme="minorHAnsi" w:hAnsiTheme="minorHAnsi" w:cstheme="minorHAnsi"/>
          <w:bCs/>
          <w:noProof/>
          <w:color w:val="000000"/>
          <w:szCs w:val="24"/>
        </w:rPr>
        <w:t>della città</w:t>
      </w:r>
      <w:r w:rsidR="00EB22C1">
        <w:rPr>
          <w:rFonts w:asciiTheme="minorHAnsi" w:hAnsiTheme="minorHAnsi" w:cstheme="minorHAnsi"/>
          <w:bCs/>
          <w:noProof/>
          <w:color w:val="000000"/>
          <w:szCs w:val="24"/>
        </w:rPr>
        <w:t xml:space="preserve">; dati che sono stati </w:t>
      </w:r>
      <w:r w:rsidR="003517DA">
        <w:rPr>
          <w:rFonts w:asciiTheme="minorHAnsi" w:hAnsiTheme="minorHAnsi" w:cstheme="minorHAnsi"/>
          <w:bCs/>
          <w:noProof/>
          <w:color w:val="000000"/>
          <w:szCs w:val="24"/>
        </w:rPr>
        <w:t xml:space="preserve">raccolti </w:t>
      </w:r>
      <w:r w:rsidR="003517DA" w:rsidRPr="003517DA">
        <w:rPr>
          <w:rFonts w:asciiTheme="minorHAnsi" w:hAnsiTheme="minorHAnsi" w:cstheme="minorHAnsi"/>
          <w:bCs/>
          <w:noProof/>
          <w:color w:val="000000"/>
          <w:szCs w:val="24"/>
        </w:rPr>
        <w:t>con il contributo degli studenti dell’ISI Pertini di Lucca.</w:t>
      </w:r>
    </w:p>
    <w:p w14:paraId="7FC634D7" w14:textId="77777777" w:rsidR="00BB0543" w:rsidRPr="00561B21" w:rsidRDefault="00BB0543" w:rsidP="00561B21">
      <w:pPr>
        <w:rPr>
          <w:rFonts w:asciiTheme="minorHAnsi" w:hAnsiTheme="minorHAnsi" w:cstheme="minorHAnsi"/>
          <w:bCs/>
          <w:noProof/>
          <w:szCs w:val="24"/>
        </w:rPr>
      </w:pPr>
    </w:p>
    <w:p w14:paraId="2795779E" w14:textId="4EA1A0EA" w:rsidR="00C709A8" w:rsidRDefault="00310E88" w:rsidP="00561B21">
      <w:pPr>
        <w:rPr>
          <w:rFonts w:asciiTheme="minorHAnsi" w:hAnsiTheme="minorHAnsi" w:cstheme="minorHAnsi"/>
          <w:b/>
          <w:i/>
          <w:iCs/>
          <w:noProof/>
          <w:szCs w:val="24"/>
        </w:rPr>
      </w:pPr>
      <w:r w:rsidRPr="00561B21">
        <w:rPr>
          <w:rFonts w:asciiTheme="minorHAnsi" w:hAnsiTheme="minorHAnsi" w:cstheme="minorHAnsi"/>
          <w:b/>
          <w:i/>
          <w:iCs/>
          <w:noProof/>
          <w:szCs w:val="24"/>
        </w:rPr>
        <w:t>1,</w:t>
      </w:r>
      <w:r w:rsidR="00B47171">
        <w:rPr>
          <w:rFonts w:asciiTheme="minorHAnsi" w:hAnsiTheme="minorHAnsi" w:cstheme="minorHAnsi"/>
          <w:b/>
          <w:i/>
          <w:iCs/>
          <w:noProof/>
          <w:szCs w:val="24"/>
        </w:rPr>
        <w:t>7</w:t>
      </w:r>
      <w:r w:rsidRPr="00561B21">
        <w:rPr>
          <w:rFonts w:asciiTheme="minorHAnsi" w:hAnsiTheme="minorHAnsi" w:cstheme="minorHAnsi"/>
          <w:b/>
          <w:i/>
          <w:iCs/>
          <w:noProof/>
          <w:szCs w:val="24"/>
        </w:rPr>
        <w:t xml:space="preserve"> milioni di</w:t>
      </w:r>
      <w:r w:rsidR="00C709A8" w:rsidRPr="00561B21">
        <w:rPr>
          <w:rFonts w:asciiTheme="minorHAnsi" w:hAnsiTheme="minorHAnsi" w:cstheme="minorHAnsi"/>
          <w:b/>
          <w:i/>
          <w:iCs/>
          <w:noProof/>
          <w:szCs w:val="24"/>
        </w:rPr>
        <w:t xml:space="preserve"> euro l’impatto economico del</w:t>
      </w:r>
      <w:r w:rsidRPr="00561B21">
        <w:rPr>
          <w:rFonts w:asciiTheme="minorHAnsi" w:hAnsiTheme="minorHAnsi" w:cstheme="minorHAnsi"/>
          <w:b/>
          <w:i/>
          <w:iCs/>
          <w:noProof/>
          <w:szCs w:val="24"/>
        </w:rPr>
        <w:t>la manifestazione</w:t>
      </w:r>
    </w:p>
    <w:p w14:paraId="0612ED68" w14:textId="13D5C8C3" w:rsidR="003517DA" w:rsidRDefault="00F224B4" w:rsidP="00561B21">
      <w:pPr>
        <w:rPr>
          <w:rFonts w:asciiTheme="minorHAnsi" w:hAnsiTheme="minorHAnsi" w:cstheme="minorHAnsi"/>
          <w:bCs/>
          <w:noProof/>
          <w:szCs w:val="24"/>
        </w:rPr>
      </w:pPr>
      <w:r w:rsidRPr="00561B21">
        <w:rPr>
          <w:rFonts w:asciiTheme="minorHAnsi" w:hAnsiTheme="minorHAnsi" w:cstheme="minorHAnsi"/>
          <w:bCs/>
          <w:noProof/>
          <w:szCs w:val="24"/>
        </w:rPr>
        <w:t xml:space="preserve">Nei </w:t>
      </w:r>
      <w:r w:rsidR="00B47171">
        <w:rPr>
          <w:rFonts w:asciiTheme="minorHAnsi" w:hAnsiTheme="minorHAnsi" w:cstheme="minorHAnsi"/>
          <w:bCs/>
          <w:noProof/>
          <w:szCs w:val="24"/>
        </w:rPr>
        <w:t>quattro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giorni di manifestazione</w:t>
      </w:r>
      <w:r w:rsidR="00DD3BEA">
        <w:rPr>
          <w:rFonts w:asciiTheme="minorHAnsi" w:hAnsiTheme="minorHAnsi" w:cstheme="minorHAnsi"/>
          <w:bCs/>
          <w:noProof/>
          <w:szCs w:val="24"/>
        </w:rPr>
        <w:t>,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i visitatori</w:t>
      </w:r>
      <w:r w:rsidR="00957CEB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sono </w:t>
      </w:r>
      <w:r w:rsidR="00957CEB" w:rsidRPr="00561B21">
        <w:rPr>
          <w:rFonts w:asciiTheme="minorHAnsi" w:hAnsiTheme="minorHAnsi" w:cstheme="minorHAnsi"/>
          <w:bCs/>
          <w:noProof/>
          <w:szCs w:val="24"/>
        </w:rPr>
        <w:t>stati</w:t>
      </w:r>
      <w:r w:rsidR="009217AC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3E695F">
        <w:rPr>
          <w:rFonts w:asciiTheme="minorHAnsi" w:hAnsiTheme="minorHAnsi" w:cstheme="minorHAnsi"/>
          <w:bCs/>
          <w:noProof/>
          <w:szCs w:val="24"/>
        </w:rPr>
        <w:t>25.600</w:t>
      </w:r>
      <w:r w:rsidR="009217AC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Pr="00561B21">
        <w:rPr>
          <w:rFonts w:asciiTheme="minorHAnsi" w:hAnsiTheme="minorHAnsi" w:cstheme="minorHAnsi"/>
          <w:bCs/>
          <w:noProof/>
          <w:szCs w:val="24"/>
        </w:rPr>
        <w:t>che</w:t>
      </w:r>
      <w:r w:rsidR="009217AC" w:rsidRPr="00561B21">
        <w:rPr>
          <w:rFonts w:asciiTheme="minorHAnsi" w:hAnsiTheme="minorHAnsi" w:cstheme="minorHAnsi"/>
          <w:bCs/>
          <w:noProof/>
          <w:szCs w:val="24"/>
        </w:rPr>
        <w:t xml:space="preserve">, 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considerando </w:t>
      </w:r>
      <w:r w:rsidR="009217AC" w:rsidRPr="00561B21">
        <w:rPr>
          <w:rFonts w:asciiTheme="minorHAnsi" w:hAnsiTheme="minorHAnsi" w:cstheme="minorHAnsi"/>
          <w:bCs/>
          <w:noProof/>
          <w:szCs w:val="24"/>
        </w:rPr>
        <w:t>una spesa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media</w:t>
      </w:r>
      <w:r w:rsidR="009217AC" w:rsidRPr="00561B21">
        <w:rPr>
          <w:rFonts w:asciiTheme="minorHAnsi" w:hAnsiTheme="minorHAnsi" w:cstheme="minorHAnsi"/>
          <w:bCs/>
          <w:noProof/>
          <w:szCs w:val="24"/>
        </w:rPr>
        <w:t xml:space="preserve"> pro-capite 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 xml:space="preserve">di </w:t>
      </w:r>
      <w:r w:rsidR="00197541" w:rsidRPr="00561B21">
        <w:rPr>
          <w:rFonts w:asciiTheme="minorHAnsi" w:hAnsiTheme="minorHAnsi" w:cstheme="minorHAnsi"/>
          <w:bCs/>
          <w:noProof/>
          <w:szCs w:val="24"/>
        </w:rPr>
        <w:t>52</w:t>
      </w:r>
      <w:r w:rsidR="003E695F">
        <w:rPr>
          <w:rFonts w:asciiTheme="minorHAnsi" w:hAnsiTheme="minorHAnsi" w:cstheme="minorHAnsi"/>
          <w:bCs/>
          <w:noProof/>
          <w:szCs w:val="24"/>
        </w:rPr>
        <w:t>,5</w:t>
      </w:r>
      <w:r w:rsidR="009E7493" w:rsidRPr="00561B21">
        <w:rPr>
          <w:rFonts w:asciiTheme="minorHAnsi" w:hAnsiTheme="minorHAnsi" w:cstheme="minorHAnsi"/>
          <w:bCs/>
          <w:noProof/>
          <w:szCs w:val="24"/>
        </w:rPr>
        <w:t xml:space="preserve"> euro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E124C5" w:rsidRPr="00561B21">
        <w:rPr>
          <w:rFonts w:asciiTheme="minorHAnsi" w:hAnsiTheme="minorHAnsi" w:cstheme="minorHAnsi"/>
          <w:bCs/>
          <w:noProof/>
          <w:szCs w:val="24"/>
        </w:rPr>
        <w:t>(</w:t>
      </w:r>
      <w:r w:rsidR="00A5703F">
        <w:rPr>
          <w:rFonts w:asciiTheme="minorHAnsi" w:hAnsiTheme="minorHAnsi" w:cstheme="minorHAnsi"/>
          <w:bCs/>
          <w:noProof/>
          <w:szCs w:val="24"/>
        </w:rPr>
        <w:t xml:space="preserve">leggermente migliore </w:t>
      </w:r>
      <w:r w:rsidR="00584C5F">
        <w:rPr>
          <w:rFonts w:asciiTheme="minorHAnsi" w:hAnsiTheme="minorHAnsi" w:cstheme="minorHAnsi"/>
          <w:bCs/>
          <w:noProof/>
          <w:szCs w:val="24"/>
        </w:rPr>
        <w:t>rispetto al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 2023</w:t>
      </w:r>
      <w:r w:rsidR="00E124C5" w:rsidRPr="00561B21">
        <w:rPr>
          <w:rFonts w:asciiTheme="minorHAnsi" w:hAnsiTheme="minorHAnsi" w:cstheme="minorHAnsi"/>
          <w:bCs/>
          <w:noProof/>
          <w:szCs w:val="24"/>
        </w:rPr>
        <w:t>)</w:t>
      </w:r>
      <w:r w:rsidRPr="00561B21">
        <w:rPr>
          <w:rFonts w:asciiTheme="minorHAnsi" w:hAnsiTheme="minorHAnsi" w:cstheme="minorHAnsi"/>
          <w:bCs/>
          <w:noProof/>
          <w:szCs w:val="24"/>
        </w:rPr>
        <w:t>,</w:t>
      </w:r>
      <w:r w:rsidR="00E124C5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hanno </w:t>
      </w:r>
      <w:r w:rsidR="00497EC6">
        <w:rPr>
          <w:rFonts w:asciiTheme="minorHAnsi" w:hAnsiTheme="minorHAnsi" w:cstheme="minorHAnsi"/>
          <w:bCs/>
          <w:noProof/>
          <w:szCs w:val="24"/>
        </w:rPr>
        <w:t>portato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497EC6">
        <w:rPr>
          <w:rFonts w:asciiTheme="minorHAnsi" w:hAnsiTheme="minorHAnsi" w:cstheme="minorHAnsi"/>
          <w:bCs/>
          <w:noProof/>
          <w:szCs w:val="24"/>
        </w:rPr>
        <w:t xml:space="preserve">in città ben 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>1,</w:t>
      </w:r>
      <w:r w:rsidR="003E695F">
        <w:rPr>
          <w:rFonts w:asciiTheme="minorHAnsi" w:hAnsiTheme="minorHAnsi" w:cstheme="minorHAnsi"/>
          <w:bCs/>
          <w:noProof/>
          <w:szCs w:val="24"/>
        </w:rPr>
        <w:t>3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 xml:space="preserve"> milioni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di euro</w:t>
      </w:r>
      <w:r w:rsidR="009217AC" w:rsidRPr="00561B21">
        <w:rPr>
          <w:rFonts w:asciiTheme="minorHAnsi" w:hAnsiTheme="minorHAnsi" w:cstheme="minorHAnsi"/>
          <w:bCs/>
          <w:noProof/>
          <w:szCs w:val="24"/>
        </w:rPr>
        <w:t xml:space="preserve">. A </w:t>
      </w:r>
      <w:r w:rsidR="003517DA">
        <w:rPr>
          <w:rFonts w:asciiTheme="minorHAnsi" w:hAnsiTheme="minorHAnsi" w:cstheme="minorHAnsi"/>
          <w:bCs/>
          <w:noProof/>
          <w:szCs w:val="24"/>
        </w:rPr>
        <w:t xml:space="preserve">questa cifra </w:t>
      </w:r>
      <w:r w:rsidR="00497EC6">
        <w:rPr>
          <w:rFonts w:asciiTheme="minorHAnsi" w:hAnsiTheme="minorHAnsi" w:cstheme="minorHAnsi"/>
          <w:bCs/>
          <w:noProof/>
          <w:szCs w:val="24"/>
        </w:rPr>
        <w:t>vanno sommati</w:t>
      </w:r>
      <w:r w:rsidR="009217AC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>i 16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8 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 xml:space="preserve">mila euro </w:t>
      </w:r>
      <w:r w:rsidR="003517DA">
        <w:rPr>
          <w:rFonts w:asciiTheme="minorHAnsi" w:hAnsiTheme="minorHAnsi" w:cstheme="minorHAnsi"/>
          <w:bCs/>
          <w:noProof/>
          <w:szCs w:val="24"/>
        </w:rPr>
        <w:t>investiti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 dalla Camera di Commercio per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>l’organizzazione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 e la comunicazione</w:t>
      </w:r>
      <w:r w:rsidR="00497EC6">
        <w:rPr>
          <w:rFonts w:asciiTheme="minorHAnsi" w:hAnsiTheme="minorHAnsi" w:cstheme="minorHAnsi"/>
          <w:bCs/>
          <w:noProof/>
          <w:szCs w:val="24"/>
        </w:rPr>
        <w:t xml:space="preserve"> dell’evento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, i 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>1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34 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 xml:space="preserve">mila </w:t>
      </w:r>
      <w:r w:rsidR="003517DA">
        <w:rPr>
          <w:rFonts w:asciiTheme="minorHAnsi" w:hAnsiTheme="minorHAnsi" w:cstheme="minorHAnsi"/>
          <w:bCs/>
          <w:noProof/>
          <w:szCs w:val="24"/>
        </w:rPr>
        <w:t>spesi da</w:t>
      </w:r>
      <w:r w:rsidR="00CD416A" w:rsidRPr="00561B21">
        <w:rPr>
          <w:rFonts w:asciiTheme="minorHAnsi" w:hAnsiTheme="minorHAnsi" w:cstheme="minorHAnsi"/>
          <w:bCs/>
          <w:noProof/>
          <w:szCs w:val="24"/>
        </w:rPr>
        <w:t xml:space="preserve">gli espositori 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e i 52 mila euro </w:t>
      </w:r>
      <w:r w:rsidR="00497EC6">
        <w:rPr>
          <w:rFonts w:asciiTheme="minorHAnsi" w:hAnsiTheme="minorHAnsi" w:cstheme="minorHAnsi"/>
          <w:bCs/>
          <w:noProof/>
          <w:szCs w:val="24"/>
        </w:rPr>
        <w:t>delle</w:t>
      </w:r>
      <w:r w:rsidR="003E695F" w:rsidRPr="00561B21">
        <w:rPr>
          <w:rFonts w:asciiTheme="minorHAnsi" w:hAnsiTheme="minorHAnsi" w:cstheme="minorHAnsi"/>
          <w:bCs/>
          <w:noProof/>
          <w:szCs w:val="24"/>
        </w:rPr>
        <w:t xml:space="preserve"> attività del commercio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 e </w:t>
      </w:r>
      <w:r w:rsidR="00DD3BEA">
        <w:rPr>
          <w:rFonts w:asciiTheme="minorHAnsi" w:hAnsiTheme="minorHAnsi" w:cstheme="minorHAnsi"/>
          <w:bCs/>
          <w:noProof/>
          <w:szCs w:val="24"/>
        </w:rPr>
        <w:t xml:space="preserve">della </w:t>
      </w:r>
      <w:r w:rsidR="003E695F" w:rsidRPr="00561B21">
        <w:rPr>
          <w:rFonts w:asciiTheme="minorHAnsi" w:hAnsiTheme="minorHAnsi" w:cstheme="minorHAnsi"/>
          <w:bCs/>
          <w:noProof/>
          <w:szCs w:val="24"/>
        </w:rPr>
        <w:t>somministrazione dei dintorni del Real Collegio</w:t>
      </w:r>
      <w:r w:rsidR="0026401B">
        <w:rPr>
          <w:rFonts w:asciiTheme="minorHAnsi" w:hAnsiTheme="minorHAnsi" w:cstheme="minorHAnsi"/>
          <w:bCs/>
          <w:noProof/>
          <w:szCs w:val="24"/>
        </w:rPr>
        <w:t>,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 per far fronte </w:t>
      </w:r>
      <w:r w:rsidR="003517DA">
        <w:rPr>
          <w:rFonts w:asciiTheme="minorHAnsi" w:hAnsiTheme="minorHAnsi" w:cstheme="minorHAnsi"/>
          <w:bCs/>
          <w:noProof/>
          <w:szCs w:val="24"/>
        </w:rPr>
        <w:t>all’aumento della domanda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. </w:t>
      </w:r>
      <w:r w:rsidR="003517DA">
        <w:rPr>
          <w:rFonts w:asciiTheme="minorHAnsi" w:hAnsiTheme="minorHAnsi" w:cstheme="minorHAnsi"/>
          <w:bCs/>
          <w:noProof/>
          <w:szCs w:val="24"/>
        </w:rPr>
        <w:t>In termini di ritorno economico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, </w:t>
      </w:r>
      <w:r w:rsidR="002C3C84">
        <w:rPr>
          <w:rFonts w:asciiTheme="minorHAnsi" w:hAnsiTheme="minorHAnsi" w:cstheme="minorHAnsi"/>
          <w:bCs/>
          <w:noProof/>
          <w:szCs w:val="24"/>
        </w:rPr>
        <w:t>‘</w:t>
      </w:r>
      <w:r w:rsidR="00DD3BEA">
        <w:rPr>
          <w:rFonts w:asciiTheme="minorHAnsi" w:hAnsiTheme="minorHAnsi" w:cstheme="minorHAnsi"/>
          <w:bCs/>
          <w:noProof/>
          <w:szCs w:val="24"/>
        </w:rPr>
        <w:t>I</w:t>
      </w:r>
      <w:r w:rsidR="003E695F">
        <w:rPr>
          <w:rFonts w:asciiTheme="minorHAnsi" w:hAnsiTheme="minorHAnsi" w:cstheme="minorHAnsi"/>
          <w:bCs/>
          <w:noProof/>
          <w:szCs w:val="24"/>
        </w:rPr>
        <w:t>l Desco</w:t>
      </w:r>
      <w:r w:rsidR="002C3C84">
        <w:rPr>
          <w:rFonts w:asciiTheme="minorHAnsi" w:hAnsiTheme="minorHAnsi" w:cstheme="minorHAnsi"/>
          <w:bCs/>
          <w:noProof/>
          <w:szCs w:val="24"/>
        </w:rPr>
        <w:t>’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3517DA">
        <w:rPr>
          <w:rFonts w:asciiTheme="minorHAnsi" w:hAnsiTheme="minorHAnsi" w:cstheme="minorHAnsi"/>
          <w:bCs/>
          <w:noProof/>
          <w:szCs w:val="24"/>
        </w:rPr>
        <w:t>ha</w:t>
      </w:r>
      <w:r w:rsidR="00497EC6">
        <w:rPr>
          <w:rFonts w:asciiTheme="minorHAnsi" w:hAnsiTheme="minorHAnsi" w:cstheme="minorHAnsi"/>
          <w:bCs/>
          <w:noProof/>
          <w:szCs w:val="24"/>
        </w:rPr>
        <w:t xml:space="preserve"> quindi</w:t>
      </w:r>
      <w:r w:rsidR="003517DA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497EC6">
        <w:rPr>
          <w:rFonts w:asciiTheme="minorHAnsi" w:hAnsiTheme="minorHAnsi" w:cstheme="minorHAnsi"/>
          <w:bCs/>
          <w:noProof/>
          <w:szCs w:val="24"/>
        </w:rPr>
        <w:t>generato</w:t>
      </w:r>
      <w:r w:rsidR="003517DA">
        <w:rPr>
          <w:rFonts w:asciiTheme="minorHAnsi" w:hAnsiTheme="minorHAnsi" w:cstheme="minorHAnsi"/>
          <w:bCs/>
          <w:noProof/>
          <w:szCs w:val="24"/>
        </w:rPr>
        <w:t xml:space="preserve"> un valore 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10 volte </w:t>
      </w:r>
      <w:r w:rsidR="003517DA">
        <w:rPr>
          <w:rFonts w:asciiTheme="minorHAnsi" w:hAnsiTheme="minorHAnsi" w:cstheme="minorHAnsi"/>
          <w:bCs/>
          <w:noProof/>
          <w:szCs w:val="24"/>
        </w:rPr>
        <w:t>superiore al</w:t>
      </w:r>
      <w:r w:rsidR="003E695F">
        <w:rPr>
          <w:rFonts w:asciiTheme="minorHAnsi" w:hAnsiTheme="minorHAnsi" w:cstheme="minorHAnsi"/>
          <w:bCs/>
          <w:noProof/>
          <w:szCs w:val="24"/>
        </w:rPr>
        <w:t xml:space="preserve">l’investimento </w:t>
      </w:r>
      <w:r w:rsidR="003517DA">
        <w:rPr>
          <w:rFonts w:asciiTheme="minorHAnsi" w:hAnsiTheme="minorHAnsi" w:cstheme="minorHAnsi"/>
          <w:bCs/>
          <w:noProof/>
          <w:szCs w:val="24"/>
        </w:rPr>
        <w:t>de</w:t>
      </w:r>
      <w:r w:rsidR="003E695F">
        <w:rPr>
          <w:rFonts w:asciiTheme="minorHAnsi" w:hAnsiTheme="minorHAnsi" w:cstheme="minorHAnsi"/>
          <w:bCs/>
          <w:noProof/>
          <w:szCs w:val="24"/>
        </w:rPr>
        <w:t>ll’ente camerale</w:t>
      </w:r>
      <w:r w:rsidR="00F537B9" w:rsidRPr="00561B21">
        <w:rPr>
          <w:rFonts w:asciiTheme="minorHAnsi" w:hAnsiTheme="minorHAnsi" w:cstheme="minorHAnsi"/>
          <w:bCs/>
          <w:noProof/>
          <w:szCs w:val="24"/>
        </w:rPr>
        <w:t xml:space="preserve">. </w:t>
      </w:r>
      <w:r w:rsidR="00EB22C1">
        <w:rPr>
          <w:rFonts w:asciiTheme="minorHAnsi" w:hAnsiTheme="minorHAnsi" w:cstheme="minorHAnsi"/>
          <w:bCs/>
          <w:noProof/>
          <w:szCs w:val="24"/>
        </w:rPr>
        <w:t>U</w:t>
      </w:r>
      <w:r w:rsidR="003517DA">
        <w:rPr>
          <w:rFonts w:asciiTheme="minorHAnsi" w:hAnsiTheme="minorHAnsi" w:cstheme="minorHAnsi"/>
          <w:bCs/>
          <w:noProof/>
          <w:szCs w:val="24"/>
        </w:rPr>
        <w:t xml:space="preserve">n’ulteriore giornata di apertura, come avvenuto nel 2023 </w:t>
      </w:r>
      <w:r w:rsidR="0073133F">
        <w:rPr>
          <w:rFonts w:asciiTheme="minorHAnsi" w:hAnsiTheme="minorHAnsi" w:cstheme="minorHAnsi"/>
          <w:bCs/>
          <w:noProof/>
          <w:szCs w:val="24"/>
        </w:rPr>
        <w:t>(</w:t>
      </w:r>
      <w:r w:rsidR="00497EC6">
        <w:rPr>
          <w:rFonts w:asciiTheme="minorHAnsi" w:hAnsiTheme="minorHAnsi" w:cstheme="minorHAnsi"/>
          <w:bCs/>
          <w:noProof/>
          <w:szCs w:val="24"/>
        </w:rPr>
        <w:t>quando l’</w:t>
      </w:r>
      <w:r w:rsidR="0073133F">
        <w:rPr>
          <w:rFonts w:asciiTheme="minorHAnsi" w:hAnsiTheme="minorHAnsi" w:cstheme="minorHAnsi"/>
          <w:bCs/>
          <w:noProof/>
          <w:szCs w:val="24"/>
        </w:rPr>
        <w:t>8 dicembre</w:t>
      </w:r>
      <w:r w:rsidR="00497EC6">
        <w:rPr>
          <w:rFonts w:asciiTheme="minorHAnsi" w:hAnsiTheme="minorHAnsi" w:cstheme="minorHAnsi"/>
          <w:bCs/>
          <w:noProof/>
          <w:szCs w:val="24"/>
        </w:rPr>
        <w:t xml:space="preserve"> era caduto di venerdì</w:t>
      </w:r>
      <w:r w:rsidR="0073133F">
        <w:rPr>
          <w:rFonts w:asciiTheme="minorHAnsi" w:hAnsiTheme="minorHAnsi" w:cstheme="minorHAnsi"/>
          <w:bCs/>
          <w:noProof/>
          <w:szCs w:val="24"/>
        </w:rPr>
        <w:t>), avrebbe potuto portare le presenze</w:t>
      </w:r>
      <w:r w:rsidR="00126BB6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497EC6">
        <w:rPr>
          <w:rFonts w:asciiTheme="minorHAnsi" w:hAnsiTheme="minorHAnsi" w:cstheme="minorHAnsi"/>
          <w:bCs/>
          <w:noProof/>
          <w:szCs w:val="24"/>
        </w:rPr>
        <w:t>a superare le</w:t>
      </w:r>
      <w:r w:rsidR="0073133F">
        <w:rPr>
          <w:rFonts w:asciiTheme="minorHAnsi" w:hAnsiTheme="minorHAnsi" w:cstheme="minorHAnsi"/>
          <w:bCs/>
          <w:noProof/>
          <w:szCs w:val="24"/>
        </w:rPr>
        <w:t xml:space="preserve"> 30 mila</w:t>
      </w:r>
      <w:r w:rsidR="00EB22C1">
        <w:rPr>
          <w:rFonts w:asciiTheme="minorHAnsi" w:hAnsiTheme="minorHAnsi" w:cstheme="minorHAnsi"/>
          <w:bCs/>
          <w:noProof/>
          <w:szCs w:val="24"/>
        </w:rPr>
        <w:t xml:space="preserve"> unità</w:t>
      </w:r>
      <w:r w:rsidR="0073133F">
        <w:rPr>
          <w:rFonts w:asciiTheme="minorHAnsi" w:hAnsiTheme="minorHAnsi" w:cstheme="minorHAnsi"/>
          <w:bCs/>
          <w:noProof/>
          <w:szCs w:val="24"/>
        </w:rPr>
        <w:t xml:space="preserve">, con un impatto economico </w:t>
      </w:r>
      <w:r w:rsidR="00584C5F">
        <w:rPr>
          <w:rFonts w:asciiTheme="minorHAnsi" w:hAnsiTheme="minorHAnsi" w:cstheme="minorHAnsi"/>
          <w:bCs/>
          <w:noProof/>
          <w:szCs w:val="24"/>
        </w:rPr>
        <w:t xml:space="preserve">complessivo </w:t>
      </w:r>
      <w:r w:rsidR="0073133F">
        <w:rPr>
          <w:rFonts w:asciiTheme="minorHAnsi" w:hAnsiTheme="minorHAnsi" w:cstheme="minorHAnsi"/>
          <w:bCs/>
          <w:noProof/>
          <w:szCs w:val="24"/>
        </w:rPr>
        <w:t>vicino ai 2 milioni di euro.</w:t>
      </w:r>
    </w:p>
    <w:p w14:paraId="0D613798" w14:textId="77777777" w:rsidR="004A0E84" w:rsidRDefault="004A0E84" w:rsidP="00561B21">
      <w:pPr>
        <w:rPr>
          <w:rFonts w:asciiTheme="minorHAnsi" w:hAnsiTheme="minorHAnsi" w:cstheme="minorHAnsi"/>
          <w:bCs/>
          <w:noProof/>
          <w:szCs w:val="24"/>
        </w:rPr>
      </w:pPr>
    </w:p>
    <w:p w14:paraId="750E473A" w14:textId="728C4713" w:rsidR="005A6F51" w:rsidRPr="005A6F51" w:rsidRDefault="005A6F51" w:rsidP="00561B21">
      <w:pPr>
        <w:rPr>
          <w:rFonts w:asciiTheme="minorHAnsi" w:hAnsiTheme="minorHAnsi" w:cstheme="minorHAnsi"/>
          <w:bCs/>
          <w:i/>
          <w:iCs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t>“</w:t>
      </w:r>
      <w:r w:rsidRPr="005A6F51">
        <w:rPr>
          <w:rFonts w:asciiTheme="minorHAnsi" w:hAnsiTheme="minorHAnsi" w:cstheme="minorHAnsi"/>
          <w:bCs/>
          <w:i/>
          <w:iCs/>
          <w:noProof/>
          <w:szCs w:val="24"/>
        </w:rPr>
        <w:t>I numeri di quest</w:t>
      </w:r>
      <w:r w:rsidR="000B4E3C">
        <w:rPr>
          <w:rFonts w:asciiTheme="minorHAnsi" w:hAnsiTheme="minorHAnsi" w:cstheme="minorHAnsi"/>
          <w:bCs/>
          <w:i/>
          <w:iCs/>
          <w:noProof/>
          <w:szCs w:val="24"/>
        </w:rPr>
        <w:t xml:space="preserve">a </w:t>
      </w:r>
      <w:r w:rsidRPr="005A6F51">
        <w:rPr>
          <w:rFonts w:asciiTheme="minorHAnsi" w:hAnsiTheme="minorHAnsi" w:cstheme="minorHAnsi"/>
          <w:bCs/>
          <w:i/>
          <w:iCs/>
          <w:noProof/>
          <w:szCs w:val="24"/>
        </w:rPr>
        <w:t>edizione</w:t>
      </w:r>
      <w:r w:rsidRPr="005A6F51">
        <w:rPr>
          <w:rFonts w:asciiTheme="minorHAnsi" w:hAnsiTheme="minorHAnsi" w:cstheme="minorHAnsi"/>
          <w:bCs/>
          <w:noProof/>
          <w:szCs w:val="24"/>
        </w:rPr>
        <w:t xml:space="preserve"> – afferma </w:t>
      </w:r>
      <w:r w:rsidRPr="00F7692A">
        <w:rPr>
          <w:rFonts w:asciiTheme="minorHAnsi" w:hAnsiTheme="minorHAnsi" w:cstheme="minorHAnsi"/>
          <w:b/>
          <w:noProof/>
          <w:szCs w:val="24"/>
        </w:rPr>
        <w:t>Valter Tamburini</w:t>
      </w:r>
      <w:r w:rsidRPr="005A6F51">
        <w:rPr>
          <w:rFonts w:asciiTheme="minorHAnsi" w:hAnsiTheme="minorHAnsi" w:cstheme="minorHAnsi"/>
          <w:bCs/>
          <w:noProof/>
          <w:szCs w:val="24"/>
        </w:rPr>
        <w:t xml:space="preserve">, presidente della Camera di commercio della Toscana Nord-Ovest – </w:t>
      </w:r>
      <w:r w:rsidRPr="005A6F51">
        <w:rPr>
          <w:rFonts w:asciiTheme="minorHAnsi" w:hAnsiTheme="minorHAnsi" w:cstheme="minorHAnsi"/>
          <w:bCs/>
          <w:i/>
          <w:iCs/>
          <w:noProof/>
          <w:szCs w:val="24"/>
        </w:rPr>
        <w:t>confermano il valore di 'Il Desco' come una manifestazione strategica per Lucca e per l’intero territorio. La Camera di Commercio ha da sempre creduto nell'importanza di promuovere i prodotti enogastronomici locali, non solo come un'opportunità economica, ma anche come un veicolo di conoscenza e valorizzazione del nostro territorio. Iniziative come questa creano un circolo virtuoso che arricchisce l’economia locale e ne aumenta la visibilità. Siamo soddisfatti dei risultati ottenuti, ma il nostro impegno è quello di continuare a migliorare, affinché l’evento possa crescere ulteriormente e coinvolgere sempre più persone, contribuendo al benessere della comunità</w:t>
      </w:r>
      <w:r>
        <w:rPr>
          <w:rFonts w:asciiTheme="minorHAnsi" w:hAnsiTheme="minorHAnsi" w:cstheme="minorHAnsi"/>
          <w:bCs/>
          <w:i/>
          <w:iCs/>
          <w:noProof/>
          <w:szCs w:val="24"/>
        </w:rPr>
        <w:t>.”</w:t>
      </w:r>
    </w:p>
    <w:p w14:paraId="66A91035" w14:textId="77777777" w:rsidR="00E124C5" w:rsidRPr="00561B21" w:rsidRDefault="00E124C5" w:rsidP="00561B21">
      <w:pPr>
        <w:rPr>
          <w:rFonts w:asciiTheme="minorHAnsi" w:hAnsiTheme="minorHAnsi" w:cstheme="minorHAnsi"/>
          <w:bCs/>
          <w:noProof/>
          <w:szCs w:val="24"/>
        </w:rPr>
      </w:pPr>
    </w:p>
    <w:bookmarkEnd w:id="0"/>
    <w:p w14:paraId="4780C6A4" w14:textId="065F1966" w:rsidR="00497EC6" w:rsidRDefault="00497EC6" w:rsidP="0073133F">
      <w:pPr>
        <w:rPr>
          <w:rFonts w:asciiTheme="minorHAnsi" w:hAnsiTheme="minorHAnsi" w:cstheme="minorHAnsi"/>
          <w:b/>
          <w:i/>
          <w:iCs/>
          <w:noProof/>
          <w:szCs w:val="24"/>
        </w:rPr>
      </w:pPr>
      <w:r w:rsidRPr="00497EC6">
        <w:rPr>
          <w:rFonts w:asciiTheme="minorHAnsi" w:hAnsiTheme="minorHAnsi" w:cstheme="minorHAnsi"/>
          <w:b/>
          <w:i/>
          <w:iCs/>
          <w:noProof/>
          <w:szCs w:val="24"/>
        </w:rPr>
        <w:t xml:space="preserve">I visitatori premiano la manifestazione con 8,5 e chiedono </w:t>
      </w:r>
      <w:r>
        <w:rPr>
          <w:rFonts w:asciiTheme="minorHAnsi" w:hAnsiTheme="minorHAnsi" w:cstheme="minorHAnsi"/>
          <w:b/>
          <w:i/>
          <w:iCs/>
          <w:noProof/>
          <w:szCs w:val="24"/>
        </w:rPr>
        <w:t>la sua ripetizione durante l’anno</w:t>
      </w:r>
    </w:p>
    <w:p w14:paraId="14BD817F" w14:textId="3F374C8E" w:rsidR="0073133F" w:rsidRPr="0073133F" w:rsidRDefault="0073133F" w:rsidP="0073133F">
      <w:pPr>
        <w:rPr>
          <w:rFonts w:asciiTheme="minorHAnsi" w:hAnsiTheme="minorHAnsi" w:cstheme="minorHAnsi"/>
          <w:bCs/>
          <w:noProof/>
          <w:szCs w:val="24"/>
        </w:rPr>
      </w:pPr>
      <w:r w:rsidRPr="0073133F">
        <w:rPr>
          <w:rFonts w:asciiTheme="minorHAnsi" w:hAnsiTheme="minorHAnsi" w:cstheme="minorHAnsi"/>
          <w:bCs/>
          <w:noProof/>
          <w:szCs w:val="24"/>
        </w:rPr>
        <w:t>I visitatori d</w:t>
      </w:r>
      <w:r w:rsidR="00EB22C1">
        <w:rPr>
          <w:rFonts w:asciiTheme="minorHAnsi" w:hAnsiTheme="minorHAnsi" w:cstheme="minorHAnsi"/>
          <w:bCs/>
          <w:noProof/>
          <w:szCs w:val="24"/>
        </w:rPr>
        <w:t>e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 </w:t>
      </w:r>
      <w:r>
        <w:rPr>
          <w:rFonts w:asciiTheme="minorHAnsi" w:hAnsiTheme="minorHAnsi" w:cstheme="minorHAnsi"/>
          <w:bCs/>
          <w:noProof/>
          <w:szCs w:val="24"/>
        </w:rPr>
        <w:t>“</w:t>
      </w:r>
      <w:r w:rsidRPr="0073133F">
        <w:rPr>
          <w:rFonts w:asciiTheme="minorHAnsi" w:hAnsiTheme="minorHAnsi" w:cstheme="minorHAnsi"/>
          <w:bCs/>
          <w:noProof/>
          <w:szCs w:val="24"/>
        </w:rPr>
        <w:t>Il Desco</w:t>
      </w:r>
      <w:r>
        <w:rPr>
          <w:rFonts w:asciiTheme="minorHAnsi" w:hAnsiTheme="minorHAnsi" w:cstheme="minorHAnsi"/>
          <w:bCs/>
          <w:noProof/>
          <w:szCs w:val="24"/>
        </w:rPr>
        <w:t>”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 si dichiarano entusiasti: il voto medio assegnato all’evento è </w:t>
      </w:r>
      <w:r w:rsidR="00126BB6">
        <w:rPr>
          <w:rFonts w:asciiTheme="minorHAnsi" w:hAnsiTheme="minorHAnsi" w:cstheme="minorHAnsi"/>
          <w:bCs/>
          <w:noProof/>
          <w:szCs w:val="24"/>
        </w:rPr>
        <w:t xml:space="preserve">pari a </w:t>
      </w:r>
      <w:r w:rsidRPr="0073133F">
        <w:rPr>
          <w:rFonts w:asciiTheme="minorHAnsi" w:hAnsiTheme="minorHAnsi" w:cstheme="minorHAnsi"/>
          <w:bCs/>
          <w:noProof/>
          <w:szCs w:val="24"/>
        </w:rPr>
        <w:t>8,5</w:t>
      </w:r>
      <w:r>
        <w:rPr>
          <w:rFonts w:asciiTheme="minorHAnsi" w:hAnsiTheme="minorHAnsi" w:cstheme="minorHAnsi"/>
          <w:bCs/>
          <w:noProof/>
          <w:szCs w:val="24"/>
        </w:rPr>
        <w:t xml:space="preserve"> su una scala da 1 a 10,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 con un picco di 9,1 </w:t>
      </w:r>
      <w:r w:rsidR="00497EC6">
        <w:rPr>
          <w:rFonts w:asciiTheme="minorHAnsi" w:hAnsiTheme="minorHAnsi" w:cstheme="minorHAnsi"/>
          <w:bCs/>
          <w:noProof/>
          <w:szCs w:val="24"/>
        </w:rPr>
        <w:t>assegnato al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la location del Real Collegio. Il 53% ritiene che l’edizione 2024 sia migliorata rispetto alle precedenti e </w:t>
      </w:r>
      <w:r>
        <w:rPr>
          <w:rFonts w:asciiTheme="minorHAnsi" w:hAnsiTheme="minorHAnsi" w:cstheme="minorHAnsi"/>
          <w:bCs/>
          <w:noProof/>
          <w:szCs w:val="24"/>
        </w:rPr>
        <w:t xml:space="preserve">il </w:t>
      </w:r>
      <w:r w:rsidRPr="0073133F">
        <w:rPr>
          <w:rFonts w:asciiTheme="minorHAnsi" w:hAnsiTheme="minorHAnsi" w:cstheme="minorHAnsi"/>
          <w:bCs/>
          <w:noProof/>
          <w:szCs w:val="24"/>
        </w:rPr>
        <w:t>58% auspica un</w:t>
      </w:r>
      <w:r>
        <w:rPr>
          <w:rFonts w:asciiTheme="minorHAnsi" w:hAnsiTheme="minorHAnsi" w:cstheme="minorHAnsi"/>
          <w:bCs/>
          <w:noProof/>
          <w:szCs w:val="24"/>
        </w:rPr>
        <w:t xml:space="preserve">a ripetizione 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della manifestazione durante l’anno o una </w:t>
      </w:r>
      <w:r>
        <w:rPr>
          <w:rFonts w:asciiTheme="minorHAnsi" w:hAnsiTheme="minorHAnsi" w:cstheme="minorHAnsi"/>
          <w:bCs/>
          <w:noProof/>
          <w:szCs w:val="24"/>
        </w:rPr>
        <w:t xml:space="preserve">sua 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durata </w:t>
      </w:r>
      <w:r w:rsidR="00497EC6">
        <w:rPr>
          <w:rFonts w:asciiTheme="minorHAnsi" w:hAnsiTheme="minorHAnsi" w:cstheme="minorHAnsi"/>
          <w:bCs/>
          <w:noProof/>
          <w:szCs w:val="24"/>
        </w:rPr>
        <w:t>tutta la settimana</w:t>
      </w:r>
      <w:r w:rsidRPr="0073133F">
        <w:rPr>
          <w:rFonts w:asciiTheme="minorHAnsi" w:hAnsiTheme="minorHAnsi" w:cstheme="minorHAnsi"/>
          <w:bCs/>
          <w:noProof/>
          <w:szCs w:val="24"/>
        </w:rPr>
        <w:t>.</w:t>
      </w:r>
    </w:p>
    <w:p w14:paraId="5C8CD049" w14:textId="3F05861E" w:rsidR="0073133F" w:rsidRPr="0073133F" w:rsidRDefault="0073133F" w:rsidP="0073133F">
      <w:pPr>
        <w:rPr>
          <w:rFonts w:asciiTheme="minorHAnsi" w:hAnsiTheme="minorHAnsi" w:cstheme="minorHAnsi"/>
          <w:bCs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lastRenderedPageBreak/>
        <w:t xml:space="preserve">Il 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78% </w:t>
      </w:r>
      <w:r w:rsidR="00497EC6">
        <w:rPr>
          <w:rFonts w:asciiTheme="minorHAnsi" w:hAnsiTheme="minorHAnsi" w:cstheme="minorHAnsi"/>
          <w:bCs/>
          <w:noProof/>
          <w:szCs w:val="24"/>
        </w:rPr>
        <w:t>dei visitato</w:t>
      </w:r>
      <w:r w:rsidR="000B4E3C">
        <w:rPr>
          <w:rFonts w:asciiTheme="minorHAnsi" w:hAnsiTheme="minorHAnsi" w:cstheme="minorHAnsi"/>
          <w:bCs/>
          <w:noProof/>
          <w:szCs w:val="24"/>
        </w:rPr>
        <w:t>r</w:t>
      </w:r>
      <w:r w:rsidR="00497EC6">
        <w:rPr>
          <w:rFonts w:asciiTheme="minorHAnsi" w:hAnsiTheme="minorHAnsi" w:cstheme="minorHAnsi"/>
          <w:bCs/>
          <w:noProof/>
          <w:szCs w:val="24"/>
        </w:rPr>
        <w:t xml:space="preserve">i </w:t>
      </w:r>
      <w:r w:rsidRPr="0073133F">
        <w:rPr>
          <w:rFonts w:asciiTheme="minorHAnsi" w:hAnsiTheme="minorHAnsi" w:cstheme="minorHAnsi"/>
          <w:bCs/>
          <w:noProof/>
          <w:szCs w:val="24"/>
        </w:rPr>
        <w:t>ha effettuato acquisti presso gli stand, ma l’evento ha inciso anche sul tessuto economico locale: il 15% ha fatto shopping nei negozi del centro, l’11% ha pranzato o cenato nei ristoranti</w:t>
      </w:r>
      <w:r>
        <w:rPr>
          <w:rFonts w:asciiTheme="minorHAnsi" w:hAnsiTheme="minorHAnsi" w:cstheme="minorHAnsi"/>
          <w:bCs/>
          <w:noProof/>
          <w:szCs w:val="24"/>
        </w:rPr>
        <w:t xml:space="preserve"> o pizzerie della città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, mentre il 9% ha </w:t>
      </w:r>
      <w:r w:rsidR="00497EC6">
        <w:rPr>
          <w:rFonts w:asciiTheme="minorHAnsi" w:hAnsiTheme="minorHAnsi" w:cstheme="minorHAnsi"/>
          <w:bCs/>
          <w:noProof/>
          <w:szCs w:val="24"/>
        </w:rPr>
        <w:t>consumato presso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 i bar. </w:t>
      </w:r>
      <w:r>
        <w:rPr>
          <w:rFonts w:asciiTheme="minorHAnsi" w:hAnsiTheme="minorHAnsi" w:cstheme="minorHAnsi"/>
          <w:bCs/>
          <w:noProof/>
          <w:szCs w:val="24"/>
        </w:rPr>
        <w:t>L</w:t>
      </w:r>
      <w:r w:rsidRPr="0073133F">
        <w:rPr>
          <w:rFonts w:asciiTheme="minorHAnsi" w:hAnsiTheme="minorHAnsi" w:cstheme="minorHAnsi"/>
          <w:bCs/>
          <w:noProof/>
          <w:szCs w:val="24"/>
        </w:rPr>
        <w:t>’evento si conferma</w:t>
      </w:r>
      <w:r w:rsidR="00497EC6">
        <w:rPr>
          <w:rFonts w:asciiTheme="minorHAnsi" w:hAnsiTheme="minorHAnsi" w:cstheme="minorHAnsi"/>
          <w:bCs/>
          <w:noProof/>
          <w:szCs w:val="24"/>
        </w:rPr>
        <w:t xml:space="preserve"> come</w:t>
      </w:r>
      <w:r w:rsidR="00EB22C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un punto di riferimento per </w:t>
      </w:r>
      <w:r w:rsidR="00497EC6">
        <w:rPr>
          <w:rFonts w:asciiTheme="minorHAnsi" w:hAnsiTheme="minorHAnsi" w:cstheme="minorHAnsi"/>
          <w:bCs/>
          <w:noProof/>
          <w:szCs w:val="24"/>
        </w:rPr>
        <w:t>il territorio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: </w:t>
      </w:r>
      <w:r w:rsidR="00497EC6" w:rsidRPr="0073133F">
        <w:rPr>
          <w:rFonts w:asciiTheme="minorHAnsi" w:hAnsiTheme="minorHAnsi" w:cstheme="minorHAnsi"/>
          <w:bCs/>
          <w:noProof/>
          <w:szCs w:val="24"/>
        </w:rPr>
        <w:t>il 43%</w:t>
      </w:r>
      <w:r w:rsidR="00497EC6">
        <w:rPr>
          <w:rFonts w:asciiTheme="minorHAnsi" w:hAnsiTheme="minorHAnsi" w:cstheme="minorHAnsi"/>
          <w:bCs/>
          <w:noProof/>
          <w:szCs w:val="24"/>
        </w:rPr>
        <w:t xml:space="preserve"> proviene dalla</w:t>
      </w:r>
      <w:r w:rsidR="00497EC6" w:rsidRPr="0073133F">
        <w:rPr>
          <w:rFonts w:asciiTheme="minorHAnsi" w:hAnsiTheme="minorHAnsi" w:cstheme="minorHAnsi"/>
          <w:bCs/>
          <w:noProof/>
          <w:szCs w:val="24"/>
        </w:rPr>
        <w:t xml:space="preserve"> città </w:t>
      </w:r>
      <w:r w:rsidR="00497EC6">
        <w:rPr>
          <w:rFonts w:asciiTheme="minorHAnsi" w:hAnsiTheme="minorHAnsi" w:cstheme="minorHAnsi"/>
          <w:bCs/>
          <w:noProof/>
          <w:szCs w:val="24"/>
        </w:rPr>
        <w:t xml:space="preserve">di Lucca, </w:t>
      </w:r>
      <w:r w:rsidR="00497EC6" w:rsidRPr="00497EC6">
        <w:rPr>
          <w:rFonts w:asciiTheme="minorHAnsi" w:hAnsiTheme="minorHAnsi" w:cstheme="minorHAnsi"/>
          <w:bCs/>
          <w:noProof/>
          <w:szCs w:val="24"/>
        </w:rPr>
        <w:t>percentuale che sale al 70% includendo l’intera provincia</w:t>
      </w:r>
      <w:r w:rsidRPr="0073133F">
        <w:rPr>
          <w:rFonts w:asciiTheme="minorHAnsi" w:hAnsiTheme="minorHAnsi" w:cstheme="minorHAnsi"/>
          <w:bCs/>
          <w:noProof/>
          <w:szCs w:val="24"/>
        </w:rPr>
        <w:t>.</w:t>
      </w:r>
    </w:p>
    <w:p w14:paraId="211F7017" w14:textId="6F033A1B" w:rsidR="0073133F" w:rsidRPr="0073133F" w:rsidRDefault="0073133F" w:rsidP="0073133F">
      <w:pPr>
        <w:rPr>
          <w:rFonts w:asciiTheme="minorHAnsi" w:hAnsiTheme="minorHAnsi" w:cstheme="minorHAnsi"/>
          <w:bCs/>
          <w:noProof/>
          <w:szCs w:val="24"/>
        </w:rPr>
      </w:pPr>
      <w:r w:rsidRPr="0073133F">
        <w:rPr>
          <w:rFonts w:asciiTheme="minorHAnsi" w:hAnsiTheme="minorHAnsi" w:cstheme="minorHAnsi"/>
          <w:bCs/>
          <w:noProof/>
          <w:szCs w:val="24"/>
        </w:rPr>
        <w:t xml:space="preserve">I </w:t>
      </w:r>
      <w:r w:rsidR="00EB22C1">
        <w:rPr>
          <w:rFonts w:asciiTheme="minorHAnsi" w:hAnsiTheme="minorHAnsi" w:cstheme="minorHAnsi"/>
          <w:bCs/>
          <w:noProof/>
          <w:szCs w:val="24"/>
        </w:rPr>
        <w:t>visitatori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 hanno un profilo ben definito: età media </w:t>
      </w:r>
      <w:r>
        <w:rPr>
          <w:rFonts w:asciiTheme="minorHAnsi" w:hAnsiTheme="minorHAnsi" w:cstheme="minorHAnsi"/>
          <w:bCs/>
          <w:noProof/>
          <w:szCs w:val="24"/>
        </w:rPr>
        <w:t xml:space="preserve">di circa 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53 anni, in maggioranza </w:t>
      </w:r>
      <w:r>
        <w:rPr>
          <w:rFonts w:asciiTheme="minorHAnsi" w:hAnsiTheme="minorHAnsi" w:cstheme="minorHAnsi"/>
          <w:bCs/>
          <w:noProof/>
          <w:szCs w:val="24"/>
        </w:rPr>
        <w:t xml:space="preserve">sono </w:t>
      </w:r>
      <w:r w:rsidRPr="0073133F">
        <w:rPr>
          <w:rFonts w:asciiTheme="minorHAnsi" w:hAnsiTheme="minorHAnsi" w:cstheme="minorHAnsi"/>
          <w:bCs/>
          <w:noProof/>
          <w:szCs w:val="24"/>
        </w:rPr>
        <w:t>donne (54%), e</w:t>
      </w:r>
      <w:r>
        <w:rPr>
          <w:rFonts w:asciiTheme="minorHAnsi" w:hAnsiTheme="minorHAnsi" w:cstheme="minorHAnsi"/>
          <w:bCs/>
          <w:noProof/>
          <w:szCs w:val="24"/>
        </w:rPr>
        <w:t>, in quasi 2 casi su 3,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EB22C1">
        <w:rPr>
          <w:rFonts w:asciiTheme="minorHAnsi" w:hAnsiTheme="minorHAnsi" w:cstheme="minorHAnsi"/>
          <w:bCs/>
          <w:noProof/>
          <w:szCs w:val="24"/>
        </w:rPr>
        <w:t>partecipano</w:t>
      </w:r>
      <w:r>
        <w:rPr>
          <w:rFonts w:asciiTheme="minorHAnsi" w:hAnsiTheme="minorHAnsi" w:cstheme="minorHAnsi"/>
          <w:bCs/>
          <w:noProof/>
          <w:szCs w:val="24"/>
        </w:rPr>
        <w:t xml:space="preserve"> 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in coppia o con la famiglia. </w:t>
      </w:r>
      <w:r w:rsidR="00A77C78">
        <w:rPr>
          <w:rFonts w:asciiTheme="minorHAnsi" w:hAnsiTheme="minorHAnsi" w:cstheme="minorHAnsi"/>
          <w:bCs/>
          <w:noProof/>
          <w:szCs w:val="24"/>
        </w:rPr>
        <w:t>Si tratta di visitatori</w:t>
      </w:r>
      <w:r>
        <w:rPr>
          <w:rFonts w:asciiTheme="minorHAnsi" w:hAnsiTheme="minorHAnsi" w:cstheme="minorHAnsi"/>
          <w:bCs/>
          <w:noProof/>
          <w:szCs w:val="24"/>
        </w:rPr>
        <w:t xml:space="preserve"> altamente fidelizzati</w:t>
      </w:r>
      <w:r w:rsidRPr="0073133F">
        <w:rPr>
          <w:rFonts w:asciiTheme="minorHAnsi" w:hAnsiTheme="minorHAnsi" w:cstheme="minorHAnsi"/>
          <w:bCs/>
          <w:noProof/>
          <w:szCs w:val="24"/>
        </w:rPr>
        <w:t>: il 77%</w:t>
      </w:r>
      <w:r>
        <w:rPr>
          <w:rFonts w:asciiTheme="minorHAnsi" w:hAnsiTheme="minorHAnsi" w:cstheme="minorHAnsi"/>
          <w:bCs/>
          <w:noProof/>
          <w:szCs w:val="24"/>
        </w:rPr>
        <w:t>, infatti,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 aveva già </w:t>
      </w:r>
      <w:r w:rsidR="00EB22C1">
        <w:rPr>
          <w:rFonts w:asciiTheme="minorHAnsi" w:hAnsiTheme="minorHAnsi" w:cstheme="minorHAnsi"/>
          <w:bCs/>
          <w:noProof/>
          <w:szCs w:val="24"/>
        </w:rPr>
        <w:t>preso parte</w:t>
      </w:r>
      <w:r w:rsidRPr="0073133F">
        <w:rPr>
          <w:rFonts w:asciiTheme="minorHAnsi" w:hAnsiTheme="minorHAnsi" w:cstheme="minorHAnsi"/>
          <w:bCs/>
          <w:noProof/>
          <w:szCs w:val="24"/>
        </w:rPr>
        <w:t xml:space="preserve"> ad altre edizioni, con un 37% che segue l’evento </w:t>
      </w:r>
      <w:r>
        <w:rPr>
          <w:rFonts w:asciiTheme="minorHAnsi" w:hAnsiTheme="minorHAnsi" w:cstheme="minorHAnsi"/>
          <w:bCs/>
          <w:noProof/>
          <w:szCs w:val="24"/>
        </w:rPr>
        <w:t>fin dalla sua nascita.</w:t>
      </w:r>
    </w:p>
    <w:p w14:paraId="67745339" w14:textId="62580DDA" w:rsidR="003F2914" w:rsidRPr="00561B21" w:rsidRDefault="003F2914" w:rsidP="00561B21">
      <w:pPr>
        <w:rPr>
          <w:rFonts w:asciiTheme="minorHAnsi" w:hAnsiTheme="minorHAnsi" w:cstheme="minorHAnsi"/>
          <w:bCs/>
          <w:noProof/>
          <w:sz w:val="20"/>
        </w:rPr>
      </w:pPr>
    </w:p>
    <w:p w14:paraId="2C5A7D72" w14:textId="1F1E05C2" w:rsidR="003F2914" w:rsidRPr="00E759C1" w:rsidRDefault="00A77C78" w:rsidP="00561B21">
      <w:pPr>
        <w:rPr>
          <w:rFonts w:asciiTheme="minorHAnsi" w:hAnsiTheme="minorHAnsi" w:cstheme="minorHAnsi"/>
          <w:b/>
          <w:i/>
          <w:iCs/>
          <w:noProof/>
          <w:szCs w:val="24"/>
        </w:rPr>
      </w:pPr>
      <w:r>
        <w:rPr>
          <w:rFonts w:asciiTheme="minorHAnsi" w:hAnsiTheme="minorHAnsi" w:cstheme="minorHAnsi"/>
          <w:b/>
          <w:i/>
          <w:iCs/>
          <w:noProof/>
          <w:szCs w:val="24"/>
        </w:rPr>
        <w:t xml:space="preserve">Espositori in </w:t>
      </w:r>
      <w:r w:rsidR="002C3C84">
        <w:rPr>
          <w:rFonts w:asciiTheme="minorHAnsi" w:hAnsiTheme="minorHAnsi" w:cstheme="minorHAnsi"/>
          <w:b/>
          <w:i/>
          <w:iCs/>
          <w:noProof/>
          <w:szCs w:val="24"/>
        </w:rPr>
        <w:t>aumento</w:t>
      </w:r>
      <w:r>
        <w:rPr>
          <w:rFonts w:asciiTheme="minorHAnsi" w:hAnsiTheme="minorHAnsi" w:cstheme="minorHAnsi"/>
          <w:b/>
          <w:i/>
          <w:iCs/>
          <w:noProof/>
          <w:szCs w:val="24"/>
        </w:rPr>
        <w:t xml:space="preserve">. </w:t>
      </w:r>
      <w:r w:rsidR="00E759C1" w:rsidRPr="00E759C1">
        <w:rPr>
          <w:rFonts w:asciiTheme="minorHAnsi" w:hAnsiTheme="minorHAnsi" w:cstheme="minorHAnsi"/>
          <w:b/>
          <w:i/>
          <w:iCs/>
          <w:noProof/>
          <w:szCs w:val="24"/>
        </w:rPr>
        <w:t xml:space="preserve">Migliora </w:t>
      </w:r>
      <w:r>
        <w:rPr>
          <w:rFonts w:asciiTheme="minorHAnsi" w:hAnsiTheme="minorHAnsi" w:cstheme="minorHAnsi"/>
          <w:b/>
          <w:i/>
          <w:iCs/>
          <w:noProof/>
          <w:szCs w:val="24"/>
        </w:rPr>
        <w:t xml:space="preserve">anche il loro </w:t>
      </w:r>
      <w:r w:rsidR="00E759C1" w:rsidRPr="00E759C1">
        <w:rPr>
          <w:rFonts w:asciiTheme="minorHAnsi" w:hAnsiTheme="minorHAnsi" w:cstheme="minorHAnsi"/>
          <w:b/>
          <w:i/>
          <w:iCs/>
          <w:noProof/>
          <w:szCs w:val="24"/>
        </w:rPr>
        <w:t>apprezzamento</w:t>
      </w:r>
      <w:r w:rsidR="0078004D" w:rsidRPr="00E759C1">
        <w:rPr>
          <w:rFonts w:asciiTheme="minorHAnsi" w:hAnsiTheme="minorHAnsi" w:cstheme="minorHAnsi"/>
          <w:b/>
          <w:i/>
          <w:iCs/>
          <w:noProof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noProof/>
          <w:szCs w:val="24"/>
        </w:rPr>
        <w:t>verso la manifestazione</w:t>
      </w:r>
    </w:p>
    <w:p w14:paraId="61A2831D" w14:textId="5E51BAE2" w:rsidR="0026401B" w:rsidRDefault="00C63E59" w:rsidP="00561B21">
      <w:pPr>
        <w:rPr>
          <w:rFonts w:asciiTheme="minorHAnsi" w:hAnsiTheme="minorHAnsi" w:cstheme="minorHAnsi"/>
          <w:bCs/>
          <w:noProof/>
          <w:szCs w:val="24"/>
        </w:rPr>
      </w:pPr>
      <w:r w:rsidRPr="00561B21">
        <w:rPr>
          <w:rFonts w:asciiTheme="minorHAnsi" w:hAnsiTheme="minorHAnsi" w:cstheme="minorHAnsi"/>
          <w:bCs/>
          <w:noProof/>
          <w:szCs w:val="24"/>
        </w:rPr>
        <w:t>L’edizione 202</w:t>
      </w:r>
      <w:r w:rsidR="00DD198D">
        <w:rPr>
          <w:rFonts w:asciiTheme="minorHAnsi" w:hAnsiTheme="minorHAnsi" w:cstheme="minorHAnsi"/>
          <w:bCs/>
          <w:noProof/>
          <w:szCs w:val="24"/>
        </w:rPr>
        <w:t>4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ha </w:t>
      </w:r>
      <w:r w:rsidR="00EB22C1">
        <w:rPr>
          <w:rFonts w:asciiTheme="minorHAnsi" w:hAnsiTheme="minorHAnsi" w:cstheme="minorHAnsi"/>
          <w:bCs/>
          <w:noProof/>
          <w:szCs w:val="24"/>
        </w:rPr>
        <w:t>registrato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la partecipazione di 5</w:t>
      </w:r>
      <w:r w:rsidR="00DD198D">
        <w:rPr>
          <w:rFonts w:asciiTheme="minorHAnsi" w:hAnsiTheme="minorHAnsi" w:cstheme="minorHAnsi"/>
          <w:bCs/>
          <w:noProof/>
          <w:szCs w:val="24"/>
        </w:rPr>
        <w:t>8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espositori</w:t>
      </w:r>
      <w:r w:rsidR="00DD198D">
        <w:rPr>
          <w:rFonts w:asciiTheme="minorHAnsi" w:hAnsiTheme="minorHAnsi" w:cstheme="minorHAnsi"/>
          <w:bCs/>
          <w:noProof/>
          <w:szCs w:val="24"/>
        </w:rPr>
        <w:t xml:space="preserve"> (</w:t>
      </w:r>
      <w:r w:rsidR="0026401B">
        <w:rPr>
          <w:rFonts w:asciiTheme="minorHAnsi" w:hAnsiTheme="minorHAnsi" w:cstheme="minorHAnsi"/>
          <w:bCs/>
          <w:noProof/>
          <w:szCs w:val="24"/>
        </w:rPr>
        <w:t>cinque</w:t>
      </w:r>
      <w:r w:rsidR="00A77C78">
        <w:rPr>
          <w:rFonts w:asciiTheme="minorHAnsi" w:hAnsiTheme="minorHAnsi" w:cstheme="minorHAnsi"/>
          <w:bCs/>
          <w:noProof/>
          <w:szCs w:val="24"/>
        </w:rPr>
        <w:t xml:space="preserve"> in più </w:t>
      </w:r>
      <w:r w:rsidR="002C3C84">
        <w:rPr>
          <w:rFonts w:asciiTheme="minorHAnsi" w:hAnsiTheme="minorHAnsi" w:cstheme="minorHAnsi"/>
          <w:bCs/>
          <w:noProof/>
          <w:szCs w:val="24"/>
        </w:rPr>
        <w:t>rispetto al 2023</w:t>
      </w:r>
      <w:r w:rsidR="00DD198D">
        <w:rPr>
          <w:rFonts w:asciiTheme="minorHAnsi" w:hAnsiTheme="minorHAnsi" w:cstheme="minorHAnsi"/>
          <w:bCs/>
          <w:noProof/>
          <w:szCs w:val="24"/>
        </w:rPr>
        <w:t xml:space="preserve">), 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che sono stati posti sui due piani del Real Collegio. </w:t>
      </w:r>
      <w:r w:rsidR="00A77C78">
        <w:rPr>
          <w:rFonts w:asciiTheme="minorHAnsi" w:hAnsiTheme="minorHAnsi" w:cstheme="minorHAnsi"/>
          <w:bCs/>
          <w:noProof/>
          <w:szCs w:val="24"/>
        </w:rPr>
        <w:t>Tra questi, i</w:t>
      </w:r>
      <w:r w:rsidR="00DD198D">
        <w:rPr>
          <w:rFonts w:asciiTheme="minorHAnsi" w:hAnsiTheme="minorHAnsi" w:cstheme="minorHAnsi"/>
          <w:bCs/>
          <w:noProof/>
          <w:szCs w:val="24"/>
        </w:rPr>
        <w:t>l 18</w:t>
      </w:r>
      <w:r w:rsidRPr="00561B21">
        <w:rPr>
          <w:rFonts w:asciiTheme="minorHAnsi" w:hAnsiTheme="minorHAnsi" w:cstheme="minorHAnsi"/>
          <w:bCs/>
          <w:noProof/>
          <w:szCs w:val="24"/>
        </w:rPr>
        <w:t>%</w:t>
      </w:r>
      <w:r w:rsidR="00DD198D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A77C78">
        <w:rPr>
          <w:rFonts w:asciiTheme="minorHAnsi" w:hAnsiTheme="minorHAnsi" w:cstheme="minorHAnsi"/>
          <w:bCs/>
          <w:noProof/>
          <w:szCs w:val="24"/>
        </w:rPr>
        <w:t>è presente fin dalla prima edizione,</w:t>
      </w:r>
      <w:r w:rsidR="00834642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A77C78">
        <w:rPr>
          <w:rFonts w:asciiTheme="minorHAnsi" w:hAnsiTheme="minorHAnsi" w:cstheme="minorHAnsi"/>
          <w:bCs/>
          <w:noProof/>
          <w:szCs w:val="24"/>
        </w:rPr>
        <w:t xml:space="preserve">il </w:t>
      </w:r>
      <w:r w:rsidR="00DD198D">
        <w:rPr>
          <w:rFonts w:asciiTheme="minorHAnsi" w:hAnsiTheme="minorHAnsi" w:cstheme="minorHAnsi"/>
          <w:bCs/>
          <w:noProof/>
          <w:szCs w:val="24"/>
        </w:rPr>
        <w:t>60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% </w:t>
      </w:r>
      <w:r w:rsidR="00EB22C1">
        <w:rPr>
          <w:rFonts w:asciiTheme="minorHAnsi" w:hAnsiTheme="minorHAnsi" w:cstheme="minorHAnsi"/>
          <w:bCs/>
          <w:noProof/>
          <w:szCs w:val="24"/>
        </w:rPr>
        <w:t>viene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da ormai qualche anno</w:t>
      </w:r>
      <w:r w:rsidR="00A77C78">
        <w:rPr>
          <w:rFonts w:asciiTheme="minorHAnsi" w:hAnsiTheme="minorHAnsi" w:cstheme="minorHAnsi"/>
          <w:bCs/>
          <w:noProof/>
          <w:szCs w:val="24"/>
        </w:rPr>
        <w:t>, mentre per il restante</w:t>
      </w:r>
      <w:r w:rsidR="0078004D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DD198D">
        <w:rPr>
          <w:rFonts w:asciiTheme="minorHAnsi" w:hAnsiTheme="minorHAnsi" w:cstheme="minorHAnsi"/>
          <w:bCs/>
          <w:noProof/>
          <w:szCs w:val="24"/>
        </w:rPr>
        <w:t>22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% </w:t>
      </w:r>
      <w:r w:rsidR="00A77C78">
        <w:rPr>
          <w:rFonts w:asciiTheme="minorHAnsi" w:hAnsiTheme="minorHAnsi" w:cstheme="minorHAnsi"/>
          <w:bCs/>
          <w:noProof/>
          <w:szCs w:val="24"/>
        </w:rPr>
        <w:t>si è trattato di una prima esperienza</w:t>
      </w:r>
      <w:r w:rsidRPr="00561B21">
        <w:rPr>
          <w:rFonts w:asciiTheme="minorHAnsi" w:hAnsiTheme="minorHAnsi" w:cstheme="minorHAnsi"/>
          <w:bCs/>
          <w:noProof/>
          <w:szCs w:val="24"/>
        </w:rPr>
        <w:t>.</w:t>
      </w:r>
      <w:r w:rsidR="001B6B75"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C4752F" w:rsidRPr="00561B21">
        <w:rPr>
          <w:rFonts w:asciiTheme="minorHAnsi" w:hAnsiTheme="minorHAnsi" w:cstheme="minorHAnsi"/>
          <w:bCs/>
          <w:noProof/>
          <w:szCs w:val="24"/>
        </w:rPr>
        <w:t>P</w:t>
      </w:r>
      <w:r w:rsidRPr="00561B21">
        <w:rPr>
          <w:rFonts w:asciiTheme="minorHAnsi" w:hAnsiTheme="minorHAnsi" w:cstheme="minorHAnsi"/>
          <w:bCs/>
          <w:noProof/>
          <w:szCs w:val="24"/>
        </w:rPr>
        <w:t>er quanto riguarda il lavoro e gli incassi</w:t>
      </w:r>
      <w:r w:rsidR="00834642" w:rsidRPr="00561B21">
        <w:rPr>
          <w:rFonts w:asciiTheme="minorHAnsi" w:hAnsiTheme="minorHAnsi" w:cstheme="minorHAnsi"/>
          <w:bCs/>
          <w:noProof/>
          <w:szCs w:val="24"/>
        </w:rPr>
        <w:t>,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EB22C1">
        <w:rPr>
          <w:rFonts w:asciiTheme="minorHAnsi" w:hAnsiTheme="minorHAnsi" w:cstheme="minorHAnsi"/>
          <w:bCs/>
          <w:noProof/>
          <w:szCs w:val="24"/>
        </w:rPr>
        <w:t xml:space="preserve">il 65% degli </w:t>
      </w:r>
      <w:r w:rsidRPr="00561B21">
        <w:rPr>
          <w:rFonts w:asciiTheme="minorHAnsi" w:hAnsiTheme="minorHAnsi" w:cstheme="minorHAnsi"/>
          <w:bCs/>
          <w:noProof/>
          <w:szCs w:val="24"/>
        </w:rPr>
        <w:t xml:space="preserve">operatori </w:t>
      </w:r>
      <w:r w:rsidR="00EB22C1">
        <w:rPr>
          <w:rFonts w:asciiTheme="minorHAnsi" w:hAnsiTheme="minorHAnsi" w:cstheme="minorHAnsi"/>
          <w:bCs/>
          <w:noProof/>
          <w:szCs w:val="24"/>
        </w:rPr>
        <w:t xml:space="preserve">si dichiara (molto o abbastanza) </w:t>
      </w:r>
      <w:r w:rsidRPr="00561B21">
        <w:rPr>
          <w:rFonts w:asciiTheme="minorHAnsi" w:hAnsiTheme="minorHAnsi" w:cstheme="minorHAnsi"/>
          <w:bCs/>
          <w:noProof/>
          <w:szCs w:val="24"/>
        </w:rPr>
        <w:t>soddisfatt</w:t>
      </w:r>
      <w:r w:rsidR="00EB22C1">
        <w:rPr>
          <w:rFonts w:asciiTheme="minorHAnsi" w:hAnsiTheme="minorHAnsi" w:cstheme="minorHAnsi"/>
          <w:bCs/>
          <w:noProof/>
          <w:szCs w:val="24"/>
        </w:rPr>
        <w:t xml:space="preserve">o. </w:t>
      </w:r>
    </w:p>
    <w:p w14:paraId="05157565" w14:textId="5E00A1EA" w:rsidR="00A77C78" w:rsidRDefault="002C3C84" w:rsidP="00561B21">
      <w:pPr>
        <w:rPr>
          <w:rFonts w:asciiTheme="minorHAnsi" w:hAnsiTheme="minorHAnsi" w:cstheme="minorHAnsi"/>
          <w:bCs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t>L’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apprezzamento </w:t>
      </w:r>
      <w:r>
        <w:rPr>
          <w:rFonts w:asciiTheme="minorHAnsi" w:hAnsiTheme="minorHAnsi" w:cstheme="minorHAnsi"/>
          <w:bCs/>
          <w:noProof/>
          <w:szCs w:val="24"/>
        </w:rPr>
        <w:t xml:space="preserve">degli espositori </w:t>
      </w:r>
      <w:r w:rsidR="00C35A1D">
        <w:rPr>
          <w:rFonts w:asciiTheme="minorHAnsi" w:hAnsiTheme="minorHAnsi" w:cstheme="minorHAnsi"/>
          <w:bCs/>
          <w:noProof/>
          <w:szCs w:val="24"/>
        </w:rPr>
        <w:t>nei confronti della manifestazione</w:t>
      </w:r>
      <w:r w:rsidR="00EB22C1">
        <w:rPr>
          <w:rFonts w:asciiTheme="minorHAnsi" w:hAnsiTheme="minorHAnsi" w:cstheme="minorHAnsi"/>
          <w:bCs/>
          <w:noProof/>
          <w:szCs w:val="24"/>
        </w:rPr>
        <w:t xml:space="preserve"> tende a migliorare</w:t>
      </w:r>
      <w:r>
        <w:rPr>
          <w:rFonts w:asciiTheme="minorHAnsi" w:hAnsiTheme="minorHAnsi" w:cstheme="minorHAnsi"/>
          <w:bCs/>
          <w:noProof/>
          <w:szCs w:val="24"/>
        </w:rPr>
        <w:t xml:space="preserve"> nel tempo</w:t>
      </w:r>
      <w:r w:rsidR="00EB22C1">
        <w:rPr>
          <w:rFonts w:asciiTheme="minorHAnsi" w:hAnsiTheme="minorHAnsi" w:cstheme="minorHAnsi"/>
          <w:bCs/>
          <w:noProof/>
          <w:szCs w:val="24"/>
        </w:rPr>
        <w:t>: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 in una scala da 1 a 10, </w:t>
      </w:r>
      <w:r w:rsidR="00EB22C1">
        <w:rPr>
          <w:rFonts w:asciiTheme="minorHAnsi" w:hAnsiTheme="minorHAnsi" w:cstheme="minorHAnsi"/>
          <w:bCs/>
          <w:noProof/>
          <w:szCs w:val="24"/>
        </w:rPr>
        <w:t xml:space="preserve">la valutazione sull’edizione 2024 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sfiora </w:t>
      </w:r>
      <w:r w:rsidR="00EB22C1">
        <w:rPr>
          <w:rFonts w:asciiTheme="minorHAnsi" w:hAnsiTheme="minorHAnsi" w:cstheme="minorHAnsi"/>
          <w:bCs/>
          <w:noProof/>
          <w:szCs w:val="24"/>
        </w:rPr>
        <w:t>il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 7,5, superando </w:t>
      </w:r>
      <w:r w:rsidR="00A77C78">
        <w:rPr>
          <w:rFonts w:asciiTheme="minorHAnsi" w:hAnsiTheme="minorHAnsi" w:cstheme="minorHAnsi"/>
          <w:bCs/>
          <w:noProof/>
          <w:szCs w:val="24"/>
        </w:rPr>
        <w:t>significativamente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EB22C1">
        <w:rPr>
          <w:rFonts w:asciiTheme="minorHAnsi" w:hAnsiTheme="minorHAnsi" w:cstheme="minorHAnsi"/>
          <w:bCs/>
          <w:noProof/>
          <w:szCs w:val="24"/>
        </w:rPr>
        <w:t>quella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 dell’anno passato (6,7). </w:t>
      </w:r>
      <w:r w:rsidRPr="002C3C84">
        <w:rPr>
          <w:rFonts w:asciiTheme="minorHAnsi" w:hAnsiTheme="minorHAnsi" w:cstheme="minorHAnsi"/>
          <w:bCs/>
          <w:noProof/>
          <w:szCs w:val="24"/>
        </w:rPr>
        <w:t>Tra i suggerimenti più comuni per migliorare l’evento, spicca la necessità di potenziare la segnaletica in città</w:t>
      </w:r>
      <w:r>
        <w:rPr>
          <w:rFonts w:asciiTheme="minorHAnsi" w:hAnsiTheme="minorHAnsi" w:cstheme="minorHAnsi"/>
          <w:bCs/>
          <w:noProof/>
          <w:szCs w:val="24"/>
        </w:rPr>
        <w:t>.</w:t>
      </w:r>
    </w:p>
    <w:p w14:paraId="0FBE70F6" w14:textId="77777777" w:rsidR="002C3C84" w:rsidRPr="00561B21" w:rsidRDefault="002C3C84" w:rsidP="00561B21">
      <w:pPr>
        <w:rPr>
          <w:rFonts w:asciiTheme="minorHAnsi" w:hAnsiTheme="minorHAnsi" w:cstheme="minorHAnsi"/>
          <w:bCs/>
          <w:noProof/>
          <w:sz w:val="20"/>
        </w:rPr>
      </w:pPr>
    </w:p>
    <w:p w14:paraId="48811749" w14:textId="006732C7" w:rsidR="00B35B90" w:rsidRDefault="00A77C78" w:rsidP="00561B21">
      <w:pPr>
        <w:rPr>
          <w:rFonts w:asciiTheme="minorHAnsi" w:hAnsiTheme="minorHAnsi" w:cstheme="minorHAnsi"/>
          <w:b/>
          <w:i/>
          <w:iCs/>
          <w:noProof/>
          <w:szCs w:val="24"/>
        </w:rPr>
      </w:pPr>
      <w:r>
        <w:rPr>
          <w:rFonts w:asciiTheme="minorHAnsi" w:hAnsiTheme="minorHAnsi" w:cstheme="minorHAnsi"/>
          <w:b/>
          <w:i/>
          <w:iCs/>
          <w:noProof/>
          <w:szCs w:val="24"/>
        </w:rPr>
        <w:t>Benefici per i commercianti e i ristoratori locali</w:t>
      </w:r>
    </w:p>
    <w:p w14:paraId="36052121" w14:textId="25A593CE" w:rsidR="007A7022" w:rsidRPr="007A7022" w:rsidRDefault="002C3C84" w:rsidP="007A7022">
      <w:pPr>
        <w:rPr>
          <w:rFonts w:asciiTheme="minorHAnsi" w:hAnsiTheme="minorHAnsi" w:cstheme="minorHAnsi"/>
          <w:bCs/>
          <w:noProof/>
          <w:szCs w:val="24"/>
        </w:rPr>
      </w:pPr>
      <w:r w:rsidRPr="002C3C84">
        <w:rPr>
          <w:rFonts w:asciiTheme="minorHAnsi" w:hAnsiTheme="minorHAnsi" w:cstheme="minorHAnsi"/>
          <w:bCs/>
          <w:noProof/>
          <w:szCs w:val="24"/>
        </w:rPr>
        <w:t>Le attività commerciali e di somministrazione nel raggio di 200 metri dal Real Collegio sottolineano l’importante beneficio economico portato dalla manifestazione, con l’83% che si dichiara (molto o abbastanza) soddisfatto del lavoro svolto nei due fine settimana de 'Il Desco</w:t>
      </w:r>
      <w:r>
        <w:rPr>
          <w:rFonts w:asciiTheme="minorHAnsi" w:hAnsiTheme="minorHAnsi" w:cstheme="minorHAnsi"/>
          <w:bCs/>
          <w:noProof/>
          <w:szCs w:val="24"/>
        </w:rPr>
        <w:t>’</w:t>
      </w:r>
      <w:r w:rsidRPr="002C3C84">
        <w:rPr>
          <w:rFonts w:asciiTheme="minorHAnsi" w:hAnsiTheme="minorHAnsi" w:cstheme="minorHAnsi"/>
          <w:bCs/>
          <w:noProof/>
          <w:szCs w:val="24"/>
        </w:rPr>
        <w:t>.</w:t>
      </w:r>
      <w:r w:rsidR="004A0E84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A77C78">
        <w:rPr>
          <w:rFonts w:asciiTheme="minorHAnsi" w:hAnsiTheme="minorHAnsi" w:cstheme="minorHAnsi"/>
          <w:bCs/>
          <w:noProof/>
          <w:szCs w:val="24"/>
        </w:rPr>
        <w:t xml:space="preserve">Le 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A77C78">
        <w:rPr>
          <w:rFonts w:asciiTheme="minorHAnsi" w:hAnsiTheme="minorHAnsi" w:cstheme="minorHAnsi"/>
          <w:bCs/>
          <w:noProof/>
          <w:szCs w:val="24"/>
        </w:rPr>
        <w:t xml:space="preserve">più </w:t>
      </w:r>
      <w:r w:rsidR="00C35A1D">
        <w:rPr>
          <w:rFonts w:asciiTheme="minorHAnsi" w:hAnsiTheme="minorHAnsi" w:cstheme="minorHAnsi"/>
          <w:bCs/>
          <w:noProof/>
          <w:szCs w:val="24"/>
        </w:rPr>
        <w:t>soddisfatt</w:t>
      </w:r>
      <w:r w:rsidR="00A77C78">
        <w:rPr>
          <w:rFonts w:asciiTheme="minorHAnsi" w:hAnsiTheme="minorHAnsi" w:cstheme="minorHAnsi"/>
          <w:bCs/>
          <w:noProof/>
          <w:szCs w:val="24"/>
        </w:rPr>
        <w:t xml:space="preserve">e sono soprattutto le aziende </w:t>
      </w:r>
      <w:r w:rsidR="00DD3BEA">
        <w:rPr>
          <w:rFonts w:asciiTheme="minorHAnsi" w:hAnsiTheme="minorHAnsi" w:cstheme="minorHAnsi"/>
          <w:bCs/>
          <w:noProof/>
          <w:szCs w:val="24"/>
        </w:rPr>
        <w:t>della somministrazione (ristora</w:t>
      </w:r>
      <w:r w:rsidR="00A77C78">
        <w:rPr>
          <w:rFonts w:asciiTheme="minorHAnsi" w:hAnsiTheme="minorHAnsi" w:cstheme="minorHAnsi"/>
          <w:bCs/>
          <w:noProof/>
          <w:szCs w:val="24"/>
        </w:rPr>
        <w:t>nti</w:t>
      </w:r>
      <w:r w:rsidR="00DD3BEA">
        <w:rPr>
          <w:rFonts w:asciiTheme="minorHAnsi" w:hAnsiTheme="minorHAnsi" w:cstheme="minorHAnsi"/>
          <w:bCs/>
          <w:noProof/>
          <w:szCs w:val="24"/>
        </w:rPr>
        <w:t xml:space="preserve"> e bar)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 che</w:t>
      </w:r>
      <w:r w:rsidR="00E759C1">
        <w:rPr>
          <w:rFonts w:asciiTheme="minorHAnsi" w:hAnsiTheme="minorHAnsi" w:cstheme="minorHAnsi"/>
          <w:bCs/>
          <w:noProof/>
          <w:szCs w:val="24"/>
        </w:rPr>
        <w:t>, durante la manifestazione,</w:t>
      </w:r>
      <w:r w:rsidR="00C35A1D">
        <w:rPr>
          <w:rFonts w:asciiTheme="minorHAnsi" w:hAnsiTheme="minorHAnsi" w:cstheme="minorHAnsi"/>
          <w:bCs/>
          <w:noProof/>
          <w:szCs w:val="24"/>
        </w:rPr>
        <w:t xml:space="preserve"> hanno visto accrescere il proprio fatturato del 14% (crescita alimentata anche dal periodo natalizio), a fronte del 4% </w:t>
      </w:r>
      <w:r w:rsidR="007A7022">
        <w:rPr>
          <w:rFonts w:asciiTheme="minorHAnsi" w:hAnsiTheme="minorHAnsi" w:cstheme="minorHAnsi"/>
          <w:bCs/>
          <w:noProof/>
          <w:szCs w:val="24"/>
        </w:rPr>
        <w:t>delle attività commerciali</w:t>
      </w:r>
      <w:r w:rsidR="00C35A1D">
        <w:rPr>
          <w:rFonts w:asciiTheme="minorHAnsi" w:hAnsiTheme="minorHAnsi" w:cstheme="minorHAnsi"/>
          <w:bCs/>
          <w:noProof/>
          <w:szCs w:val="24"/>
        </w:rPr>
        <w:t>.</w:t>
      </w:r>
      <w:r w:rsidR="004A0E84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1B6B75" w:rsidRPr="007A7022">
        <w:rPr>
          <w:rFonts w:asciiTheme="minorHAnsi" w:hAnsiTheme="minorHAnsi" w:cstheme="minorHAnsi"/>
          <w:bCs/>
          <w:noProof/>
          <w:szCs w:val="24"/>
        </w:rPr>
        <w:t>I</w:t>
      </w:r>
      <w:r w:rsidR="00E16EE5" w:rsidRPr="007A7022">
        <w:rPr>
          <w:rFonts w:asciiTheme="minorHAnsi" w:hAnsiTheme="minorHAnsi" w:cstheme="minorHAnsi"/>
          <w:bCs/>
          <w:noProof/>
          <w:szCs w:val="24"/>
        </w:rPr>
        <w:t>l voto dato dagli operatori è</w:t>
      </w:r>
      <w:r w:rsidR="001B6B75" w:rsidRPr="007A7022">
        <w:rPr>
          <w:rFonts w:asciiTheme="minorHAnsi" w:hAnsiTheme="minorHAnsi" w:cstheme="minorHAnsi"/>
          <w:bCs/>
          <w:noProof/>
          <w:szCs w:val="24"/>
        </w:rPr>
        <w:t xml:space="preserve"> coerente </w:t>
      </w:r>
      <w:r w:rsidR="007A7022" w:rsidRPr="007A7022">
        <w:rPr>
          <w:rFonts w:asciiTheme="minorHAnsi" w:hAnsiTheme="minorHAnsi" w:cstheme="minorHAnsi"/>
          <w:bCs/>
          <w:noProof/>
          <w:szCs w:val="24"/>
        </w:rPr>
        <w:t>con il</w:t>
      </w:r>
      <w:r w:rsidR="001B6B75" w:rsidRPr="007A7022">
        <w:rPr>
          <w:rFonts w:asciiTheme="minorHAnsi" w:hAnsiTheme="minorHAnsi" w:cstheme="minorHAnsi"/>
          <w:bCs/>
          <w:noProof/>
          <w:szCs w:val="24"/>
        </w:rPr>
        <w:t xml:space="preserve"> livello di soddisfazione</w:t>
      </w:r>
      <w:r w:rsidR="00C35A1D" w:rsidRPr="007A7022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EB22C1">
        <w:rPr>
          <w:rFonts w:asciiTheme="minorHAnsi" w:hAnsiTheme="minorHAnsi" w:cstheme="minorHAnsi"/>
          <w:bCs/>
          <w:noProof/>
          <w:szCs w:val="24"/>
        </w:rPr>
        <w:t>di queste due</w:t>
      </w:r>
      <w:r w:rsidR="00C35A1D" w:rsidRPr="007A7022">
        <w:rPr>
          <w:rFonts w:asciiTheme="minorHAnsi" w:hAnsiTheme="minorHAnsi" w:cstheme="minorHAnsi"/>
          <w:bCs/>
          <w:noProof/>
          <w:szCs w:val="24"/>
        </w:rPr>
        <w:t xml:space="preserve"> categorie economiche</w:t>
      </w:r>
      <w:r w:rsidR="00E16EE5" w:rsidRPr="007A7022">
        <w:rPr>
          <w:rFonts w:asciiTheme="minorHAnsi" w:hAnsiTheme="minorHAnsi" w:cstheme="minorHAnsi"/>
          <w:bCs/>
          <w:noProof/>
          <w:szCs w:val="24"/>
        </w:rPr>
        <w:t xml:space="preserve">: </w:t>
      </w:r>
      <w:r w:rsidR="007A7022" w:rsidRPr="007A7022">
        <w:rPr>
          <w:rFonts w:asciiTheme="minorHAnsi" w:hAnsiTheme="minorHAnsi" w:cstheme="minorHAnsi"/>
          <w:bCs/>
          <w:noProof/>
          <w:szCs w:val="24"/>
        </w:rPr>
        <w:t xml:space="preserve">i ristoratori e i baristi assegnano un voto medio </w:t>
      </w:r>
      <w:r w:rsidR="00E759C1" w:rsidRPr="007A7022">
        <w:rPr>
          <w:rFonts w:asciiTheme="minorHAnsi" w:hAnsiTheme="minorHAnsi" w:cstheme="minorHAnsi"/>
          <w:bCs/>
          <w:noProof/>
          <w:szCs w:val="24"/>
        </w:rPr>
        <w:t>vicino all’8,5</w:t>
      </w:r>
      <w:r w:rsidR="00DD3BEA" w:rsidRPr="007A7022">
        <w:rPr>
          <w:rFonts w:asciiTheme="minorHAnsi" w:hAnsiTheme="minorHAnsi" w:cstheme="minorHAnsi"/>
          <w:bCs/>
          <w:noProof/>
          <w:szCs w:val="24"/>
        </w:rPr>
        <w:t xml:space="preserve">, </w:t>
      </w:r>
      <w:r w:rsidR="007A7022" w:rsidRPr="007A7022">
        <w:rPr>
          <w:rFonts w:asciiTheme="minorHAnsi" w:hAnsiTheme="minorHAnsi" w:cstheme="minorHAnsi"/>
          <w:bCs/>
          <w:noProof/>
          <w:szCs w:val="24"/>
        </w:rPr>
        <w:t xml:space="preserve">i negozianti un voto attorno </w:t>
      </w:r>
      <w:r w:rsidR="00DD3BEA" w:rsidRPr="007A7022">
        <w:rPr>
          <w:rFonts w:asciiTheme="minorHAnsi" w:hAnsiTheme="minorHAnsi" w:cstheme="minorHAnsi"/>
          <w:bCs/>
          <w:noProof/>
          <w:szCs w:val="24"/>
        </w:rPr>
        <w:t>al 7.</w:t>
      </w:r>
      <w:r w:rsidR="00E16EE5" w:rsidRPr="007A7022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4A0E84" w:rsidRPr="004A0E84">
        <w:rPr>
          <w:rFonts w:asciiTheme="minorHAnsi" w:hAnsiTheme="minorHAnsi" w:cstheme="minorHAnsi"/>
          <w:bCs/>
          <w:noProof/>
          <w:szCs w:val="24"/>
        </w:rPr>
        <w:t>Solo il 10% delle attività ha adattato i propri orari a quelli dell’evento, segnalando un margine di miglioramento per una maggiore integrazione e risultati economici più significativi.</w:t>
      </w:r>
    </w:p>
    <w:p w14:paraId="6761C0BB" w14:textId="77777777" w:rsidR="007A7022" w:rsidRDefault="007A7022" w:rsidP="00561B21">
      <w:pPr>
        <w:tabs>
          <w:tab w:val="left" w:pos="1845"/>
        </w:tabs>
      </w:pPr>
    </w:p>
    <w:p w14:paraId="485127D9" w14:textId="3EA8C410" w:rsidR="00A77C78" w:rsidRDefault="004A0E84" w:rsidP="007A7022">
      <w:pPr>
        <w:rPr>
          <w:rFonts w:asciiTheme="minorHAnsi" w:hAnsiTheme="minorHAnsi" w:cstheme="minorHAnsi"/>
          <w:bCs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t>‘</w:t>
      </w:r>
      <w:r w:rsidR="007A7022" w:rsidRPr="007A7022">
        <w:rPr>
          <w:rFonts w:asciiTheme="minorHAnsi" w:hAnsiTheme="minorHAnsi" w:cstheme="minorHAnsi"/>
          <w:bCs/>
          <w:noProof/>
          <w:szCs w:val="24"/>
        </w:rPr>
        <w:t>Il Desco</w:t>
      </w:r>
      <w:r>
        <w:rPr>
          <w:rFonts w:asciiTheme="minorHAnsi" w:hAnsiTheme="minorHAnsi" w:cstheme="minorHAnsi"/>
          <w:bCs/>
          <w:noProof/>
          <w:szCs w:val="24"/>
        </w:rPr>
        <w:t>’</w:t>
      </w:r>
      <w:r w:rsidR="007A7022" w:rsidRPr="007A7022">
        <w:rPr>
          <w:rFonts w:asciiTheme="minorHAnsi" w:hAnsiTheme="minorHAnsi" w:cstheme="minorHAnsi"/>
          <w:bCs/>
          <w:noProof/>
          <w:szCs w:val="24"/>
        </w:rPr>
        <w:t xml:space="preserve"> si conferma </w:t>
      </w:r>
      <w:r>
        <w:rPr>
          <w:rFonts w:asciiTheme="minorHAnsi" w:hAnsiTheme="minorHAnsi" w:cstheme="minorHAnsi"/>
          <w:bCs/>
          <w:noProof/>
          <w:szCs w:val="24"/>
        </w:rPr>
        <w:t>quindi</w:t>
      </w:r>
      <w:r w:rsidR="007A7022">
        <w:rPr>
          <w:rFonts w:asciiTheme="minorHAnsi" w:hAnsiTheme="minorHAnsi" w:cstheme="minorHAnsi"/>
          <w:bCs/>
          <w:noProof/>
          <w:szCs w:val="24"/>
        </w:rPr>
        <w:t xml:space="preserve"> </w:t>
      </w:r>
      <w:r w:rsidR="007A7022" w:rsidRPr="007A7022">
        <w:rPr>
          <w:rFonts w:asciiTheme="minorHAnsi" w:hAnsiTheme="minorHAnsi" w:cstheme="minorHAnsi"/>
          <w:bCs/>
          <w:noProof/>
          <w:szCs w:val="24"/>
        </w:rPr>
        <w:t>una vetrina di eccellenza per i prodotti del territorio e un motore economico per la città, consolidando il suo ruolo di appuntamento imperdibile per l</w:t>
      </w:r>
      <w:r w:rsidR="007A7022">
        <w:rPr>
          <w:rFonts w:asciiTheme="minorHAnsi" w:hAnsiTheme="minorHAnsi" w:cstheme="minorHAnsi"/>
          <w:bCs/>
          <w:noProof/>
          <w:szCs w:val="24"/>
        </w:rPr>
        <w:t xml:space="preserve">a </w:t>
      </w:r>
      <w:r w:rsidR="007A7022" w:rsidRPr="007A7022">
        <w:rPr>
          <w:rFonts w:asciiTheme="minorHAnsi" w:hAnsiTheme="minorHAnsi" w:cstheme="minorHAnsi"/>
          <w:bCs/>
          <w:noProof/>
          <w:szCs w:val="24"/>
        </w:rPr>
        <w:t xml:space="preserve">comunità </w:t>
      </w:r>
      <w:r w:rsidR="007A7022">
        <w:rPr>
          <w:rFonts w:asciiTheme="minorHAnsi" w:hAnsiTheme="minorHAnsi" w:cstheme="minorHAnsi"/>
          <w:bCs/>
          <w:noProof/>
          <w:szCs w:val="24"/>
        </w:rPr>
        <w:t>locale</w:t>
      </w:r>
      <w:r w:rsidR="007A7022" w:rsidRPr="007A7022">
        <w:rPr>
          <w:rFonts w:asciiTheme="minorHAnsi" w:hAnsiTheme="minorHAnsi" w:cstheme="minorHAnsi"/>
          <w:bCs/>
          <w:noProof/>
          <w:szCs w:val="24"/>
        </w:rPr>
        <w:t>.</w:t>
      </w:r>
    </w:p>
    <w:p w14:paraId="2EB1CF8C" w14:textId="77777777" w:rsidR="007A7022" w:rsidRPr="007A7022" w:rsidRDefault="007A7022" w:rsidP="007A7022">
      <w:pPr>
        <w:rPr>
          <w:rFonts w:asciiTheme="minorHAnsi" w:hAnsiTheme="minorHAnsi" w:cstheme="minorHAnsi"/>
          <w:bCs/>
          <w:noProof/>
          <w:szCs w:val="24"/>
        </w:rPr>
      </w:pPr>
    </w:p>
    <w:p w14:paraId="577C8BE3" w14:textId="0867295B" w:rsidR="00561B21" w:rsidRDefault="00561B21" w:rsidP="00561B21">
      <w:pPr>
        <w:rPr>
          <w:rStyle w:val="Collegamentoipertestuale"/>
          <w:rFonts w:asciiTheme="minorHAnsi" w:hAnsiTheme="minorHAnsi" w:cstheme="minorHAnsi"/>
          <w:bCs/>
          <w:noProof/>
          <w:color w:val="auto"/>
          <w:szCs w:val="24"/>
          <w:u w:val="none"/>
        </w:rPr>
      </w:pPr>
      <w:r w:rsidRPr="00561B21">
        <w:rPr>
          <w:rFonts w:asciiTheme="minorHAnsi" w:hAnsiTheme="minorHAnsi" w:cstheme="minorHAnsi"/>
          <w:bCs/>
          <w:noProof/>
          <w:szCs w:val="24"/>
        </w:rPr>
        <w:t xml:space="preserve">La presentazione è allegata a questo comunicato stampa, ovvero scaricabile dal sito </w:t>
      </w:r>
      <w:hyperlink r:id="rId10" w:history="1">
        <w:r w:rsidRPr="00561B21">
          <w:rPr>
            <w:rStyle w:val="Collegamentoipertestuale"/>
            <w:rFonts w:asciiTheme="minorHAnsi" w:hAnsiTheme="minorHAnsi" w:cstheme="minorHAnsi"/>
            <w:bCs/>
            <w:noProof/>
            <w:color w:val="auto"/>
            <w:szCs w:val="24"/>
          </w:rPr>
          <w:t>www.isr-ms.it</w:t>
        </w:r>
      </w:hyperlink>
      <w:r w:rsidRPr="00561B21">
        <w:rPr>
          <w:rStyle w:val="Collegamentoipertestuale"/>
          <w:rFonts w:asciiTheme="minorHAnsi" w:hAnsiTheme="minorHAnsi" w:cstheme="minorHAnsi"/>
          <w:bCs/>
          <w:noProof/>
          <w:color w:val="auto"/>
          <w:szCs w:val="24"/>
          <w:u w:val="none"/>
        </w:rPr>
        <w:t>.</w:t>
      </w:r>
    </w:p>
    <w:p w14:paraId="48222F04" w14:textId="77777777" w:rsidR="00561B21" w:rsidRDefault="00561B21" w:rsidP="00561B21">
      <w:pPr>
        <w:rPr>
          <w:rStyle w:val="Collegamentoipertestuale"/>
          <w:rFonts w:asciiTheme="minorHAnsi" w:hAnsiTheme="minorHAnsi" w:cstheme="minorHAnsi"/>
          <w:bCs/>
          <w:noProof/>
          <w:color w:val="auto"/>
          <w:szCs w:val="24"/>
          <w:u w:val="none"/>
        </w:rPr>
      </w:pPr>
    </w:p>
    <w:p w14:paraId="0DA77AEB" w14:textId="600F5AFB" w:rsidR="00561B21" w:rsidRPr="009A398B" w:rsidRDefault="00561B21" w:rsidP="00561B21">
      <w:pPr>
        <w:rPr>
          <w:rFonts w:asciiTheme="minorHAnsi" w:hAnsiTheme="minorHAnsi" w:cstheme="minorHAnsi"/>
          <w:sz w:val="20"/>
          <w:u w:val="single"/>
          <w:shd w:val="clear" w:color="auto" w:fill="FFFFFF"/>
        </w:rPr>
      </w:pPr>
      <w:r w:rsidRPr="009A398B">
        <w:rPr>
          <w:rFonts w:asciiTheme="minorHAnsi" w:eastAsia="Verdana" w:hAnsiTheme="minorHAnsi" w:cstheme="minorHAnsi"/>
          <w:b/>
          <w:sz w:val="20"/>
        </w:rPr>
        <w:t>Camera di Commercio della Toscana Nord-Ovest</w:t>
      </w:r>
    </w:p>
    <w:p w14:paraId="6D23314E" w14:textId="77777777" w:rsidR="00561B21" w:rsidRPr="009A398B" w:rsidRDefault="00561B21" w:rsidP="00561B21">
      <w:pPr>
        <w:rPr>
          <w:rFonts w:asciiTheme="minorHAnsi" w:eastAsia="Verdana" w:hAnsiTheme="minorHAnsi" w:cstheme="minorHAnsi"/>
          <w:sz w:val="20"/>
        </w:rPr>
      </w:pPr>
      <w:r w:rsidRPr="009A398B">
        <w:rPr>
          <w:rFonts w:asciiTheme="minorHAnsi" w:hAnsiTheme="minorHAnsi" w:cstheme="minorHAnsi"/>
          <w:sz w:val="20"/>
        </w:rPr>
        <w:t xml:space="preserve">Comunicazione: </w:t>
      </w:r>
      <w:r w:rsidRPr="009A398B">
        <w:rPr>
          <w:rFonts w:asciiTheme="minorHAnsi" w:eastAsia="Verdana" w:hAnsiTheme="minorHAnsi" w:cstheme="minorHAnsi"/>
          <w:sz w:val="20"/>
        </w:rPr>
        <w:t>Francesca Sargenti: 0583 976.686 -</w:t>
      </w:r>
      <w:r w:rsidRPr="009A398B">
        <w:rPr>
          <w:rFonts w:asciiTheme="minorHAnsi" w:hAnsiTheme="minorHAnsi" w:cstheme="minorHAnsi"/>
          <w:sz w:val="20"/>
        </w:rPr>
        <w:t xml:space="preserve"> </w:t>
      </w:r>
      <w:r w:rsidRPr="009A398B">
        <w:rPr>
          <w:rFonts w:asciiTheme="minorHAnsi" w:eastAsia="Verdana" w:hAnsiTheme="minorHAnsi" w:cstheme="minorHAnsi"/>
          <w:sz w:val="20"/>
        </w:rPr>
        <w:t xml:space="preserve">329 3606494 </w:t>
      </w:r>
    </w:p>
    <w:p w14:paraId="7A27766B" w14:textId="77777777" w:rsidR="00561B21" w:rsidRPr="009A398B" w:rsidRDefault="00561B21" w:rsidP="00561B21">
      <w:pPr>
        <w:rPr>
          <w:rFonts w:asciiTheme="minorHAnsi" w:eastAsia="Verdana" w:hAnsiTheme="minorHAnsi" w:cstheme="minorHAnsi"/>
          <w:sz w:val="20"/>
        </w:rPr>
      </w:pPr>
      <w:r w:rsidRPr="009A398B">
        <w:rPr>
          <w:rFonts w:asciiTheme="minorHAnsi" w:eastAsia="Verdana" w:hAnsiTheme="minorHAnsi" w:cstheme="minorHAnsi"/>
          <w:sz w:val="20"/>
        </w:rPr>
        <w:t>comunicazione@tno.camcom.it</w:t>
      </w:r>
    </w:p>
    <w:p w14:paraId="205CDAF3" w14:textId="064D95BF" w:rsidR="00561B21" w:rsidRPr="00170A4E" w:rsidRDefault="00561B21" w:rsidP="003E695F">
      <w:pPr>
        <w:pStyle w:val="Pidipagina"/>
        <w:rPr>
          <w:rFonts w:ascii="Calibri" w:hAnsi="Calibri" w:cs="Calibri"/>
          <w:iCs/>
          <w:noProof/>
          <w:color w:val="000000"/>
          <w:szCs w:val="24"/>
        </w:rPr>
      </w:pPr>
      <w:hyperlink r:id="rId11" w:history="1">
        <w:r w:rsidRPr="009A398B">
          <w:rPr>
            <w:rStyle w:val="Collegamentoipertestuale"/>
            <w:rFonts w:asciiTheme="minorHAnsi" w:eastAsia="Verdana" w:hAnsiTheme="minorHAnsi" w:cstheme="minorHAnsi"/>
            <w:color w:val="auto"/>
            <w:sz w:val="20"/>
          </w:rPr>
          <w:t>www.tno.camcom.it</w:t>
        </w:r>
      </w:hyperlink>
    </w:p>
    <w:sectPr w:rsidR="00561B21" w:rsidRPr="00170A4E" w:rsidSect="00A41EE3">
      <w:headerReference w:type="default" r:id="rId12"/>
      <w:footerReference w:type="default" r:id="rId13"/>
      <w:pgSz w:w="11906" w:h="16838"/>
      <w:pgMar w:top="1134" w:right="1559" w:bottom="709" w:left="1559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4119" w14:textId="77777777" w:rsidR="00281D45" w:rsidRDefault="00281D45">
      <w:r>
        <w:separator/>
      </w:r>
    </w:p>
  </w:endnote>
  <w:endnote w:type="continuationSeparator" w:id="0">
    <w:p w14:paraId="3DD21751" w14:textId="77777777" w:rsidR="00281D45" w:rsidRDefault="0028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roman"/>
    <w:notTrueType/>
    <w:pitch w:val="default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62FA" w14:textId="77777777" w:rsidR="00487458" w:rsidRPr="00956129" w:rsidRDefault="00487458">
    <w:pPr>
      <w:pStyle w:val="Pidipagina"/>
      <w:jc w:val="center"/>
      <w:rPr>
        <w:rFonts w:ascii="Calibri" w:hAnsi="Calibri" w:cs="Calibri"/>
      </w:rPr>
    </w:pPr>
    <w:r w:rsidRPr="00956129">
      <w:rPr>
        <w:rFonts w:ascii="Calibri" w:hAnsi="Calibri" w:cs="Calibri"/>
      </w:rPr>
      <w:fldChar w:fldCharType="begin"/>
    </w:r>
    <w:r w:rsidRPr="00956129">
      <w:rPr>
        <w:rFonts w:ascii="Calibri" w:hAnsi="Calibri" w:cs="Calibri"/>
      </w:rPr>
      <w:instrText xml:space="preserve"> PAGE   \* MERGEFORMAT </w:instrText>
    </w:r>
    <w:r w:rsidRPr="00956129">
      <w:rPr>
        <w:rFonts w:ascii="Calibri" w:hAnsi="Calibri" w:cs="Calibri"/>
      </w:rPr>
      <w:fldChar w:fldCharType="separate"/>
    </w:r>
    <w:r w:rsidR="00793236">
      <w:rPr>
        <w:rFonts w:ascii="Calibri" w:hAnsi="Calibri" w:cs="Calibri"/>
        <w:noProof/>
      </w:rPr>
      <w:t>2</w:t>
    </w:r>
    <w:r w:rsidRPr="00956129">
      <w:rPr>
        <w:rFonts w:ascii="Calibri" w:hAnsi="Calibri" w:cs="Calibri"/>
      </w:rPr>
      <w:fldChar w:fldCharType="end"/>
    </w:r>
  </w:p>
  <w:p w14:paraId="712D18E3" w14:textId="77777777" w:rsidR="000E746B" w:rsidRDefault="000E746B" w:rsidP="007911E2">
    <w:pPr>
      <w:pStyle w:val="Pidipagina"/>
      <w:tabs>
        <w:tab w:val="left" w:pos="366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8534" w14:textId="77777777" w:rsidR="00281D45" w:rsidRDefault="00281D45">
      <w:r>
        <w:separator/>
      </w:r>
    </w:p>
  </w:footnote>
  <w:footnote w:type="continuationSeparator" w:id="0">
    <w:p w14:paraId="086B9522" w14:textId="77777777" w:rsidR="00281D45" w:rsidRDefault="0028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C2D8" w14:textId="77777777" w:rsidR="000E746B" w:rsidRPr="000233D6" w:rsidRDefault="000E746B" w:rsidP="000233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504902319">
    <w:abstractNumId w:val="11"/>
  </w:num>
  <w:num w:numId="2" w16cid:durableId="792286600">
    <w:abstractNumId w:val="9"/>
  </w:num>
  <w:num w:numId="3" w16cid:durableId="1375228817">
    <w:abstractNumId w:val="3"/>
  </w:num>
  <w:num w:numId="4" w16cid:durableId="1725594684">
    <w:abstractNumId w:val="5"/>
  </w:num>
  <w:num w:numId="5" w16cid:durableId="442237689">
    <w:abstractNumId w:val="2"/>
  </w:num>
  <w:num w:numId="6" w16cid:durableId="752433609">
    <w:abstractNumId w:val="7"/>
  </w:num>
  <w:num w:numId="7" w16cid:durableId="862204840">
    <w:abstractNumId w:val="8"/>
  </w:num>
  <w:num w:numId="8" w16cid:durableId="725646123">
    <w:abstractNumId w:val="0"/>
  </w:num>
  <w:num w:numId="9" w16cid:durableId="826475098">
    <w:abstractNumId w:val="1"/>
  </w:num>
  <w:num w:numId="10" w16cid:durableId="963346136">
    <w:abstractNumId w:val="4"/>
  </w:num>
  <w:num w:numId="11" w16cid:durableId="2106921825">
    <w:abstractNumId w:val="6"/>
  </w:num>
  <w:num w:numId="12" w16cid:durableId="123334554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8A5"/>
    <w:rsid w:val="00000A9A"/>
    <w:rsid w:val="00000B36"/>
    <w:rsid w:val="00000E00"/>
    <w:rsid w:val="00001E79"/>
    <w:rsid w:val="000025E9"/>
    <w:rsid w:val="00002CD3"/>
    <w:rsid w:val="00006954"/>
    <w:rsid w:val="00006B0C"/>
    <w:rsid w:val="00011322"/>
    <w:rsid w:val="00011D76"/>
    <w:rsid w:val="00014811"/>
    <w:rsid w:val="000176E8"/>
    <w:rsid w:val="00017893"/>
    <w:rsid w:val="0002169C"/>
    <w:rsid w:val="00021AAE"/>
    <w:rsid w:val="00021B73"/>
    <w:rsid w:val="0002240B"/>
    <w:rsid w:val="00022483"/>
    <w:rsid w:val="000233D6"/>
    <w:rsid w:val="000238DD"/>
    <w:rsid w:val="00024D76"/>
    <w:rsid w:val="00027B0D"/>
    <w:rsid w:val="00027F2E"/>
    <w:rsid w:val="00031A05"/>
    <w:rsid w:val="00033233"/>
    <w:rsid w:val="000343D9"/>
    <w:rsid w:val="000373D1"/>
    <w:rsid w:val="000377CA"/>
    <w:rsid w:val="00037DE8"/>
    <w:rsid w:val="00040657"/>
    <w:rsid w:val="00041B2E"/>
    <w:rsid w:val="00041F9E"/>
    <w:rsid w:val="00043006"/>
    <w:rsid w:val="00044E86"/>
    <w:rsid w:val="00046A58"/>
    <w:rsid w:val="0004712E"/>
    <w:rsid w:val="00050F2D"/>
    <w:rsid w:val="0005150C"/>
    <w:rsid w:val="00052417"/>
    <w:rsid w:val="000533F9"/>
    <w:rsid w:val="00054023"/>
    <w:rsid w:val="0005501F"/>
    <w:rsid w:val="00062C33"/>
    <w:rsid w:val="00063168"/>
    <w:rsid w:val="000648A7"/>
    <w:rsid w:val="000651E1"/>
    <w:rsid w:val="00065415"/>
    <w:rsid w:val="00065AA6"/>
    <w:rsid w:val="00065EAB"/>
    <w:rsid w:val="00066058"/>
    <w:rsid w:val="00067A03"/>
    <w:rsid w:val="00067B41"/>
    <w:rsid w:val="000732A6"/>
    <w:rsid w:val="0007375F"/>
    <w:rsid w:val="0007500C"/>
    <w:rsid w:val="00075A6E"/>
    <w:rsid w:val="000767AD"/>
    <w:rsid w:val="00081250"/>
    <w:rsid w:val="00082DC9"/>
    <w:rsid w:val="000834C1"/>
    <w:rsid w:val="00090033"/>
    <w:rsid w:val="000919D2"/>
    <w:rsid w:val="00095486"/>
    <w:rsid w:val="0009548C"/>
    <w:rsid w:val="00097005"/>
    <w:rsid w:val="00097457"/>
    <w:rsid w:val="000A0D17"/>
    <w:rsid w:val="000A1B2B"/>
    <w:rsid w:val="000A3B9F"/>
    <w:rsid w:val="000A4705"/>
    <w:rsid w:val="000A5585"/>
    <w:rsid w:val="000A5C7E"/>
    <w:rsid w:val="000A5DBB"/>
    <w:rsid w:val="000A71E9"/>
    <w:rsid w:val="000B1825"/>
    <w:rsid w:val="000B1DA4"/>
    <w:rsid w:val="000B2CF8"/>
    <w:rsid w:val="000B2D19"/>
    <w:rsid w:val="000B4E3C"/>
    <w:rsid w:val="000B5328"/>
    <w:rsid w:val="000B615D"/>
    <w:rsid w:val="000B6639"/>
    <w:rsid w:val="000B6B0F"/>
    <w:rsid w:val="000B6C06"/>
    <w:rsid w:val="000B6FE5"/>
    <w:rsid w:val="000C1ABB"/>
    <w:rsid w:val="000C48B9"/>
    <w:rsid w:val="000C4DF0"/>
    <w:rsid w:val="000C5726"/>
    <w:rsid w:val="000C7F11"/>
    <w:rsid w:val="000D094B"/>
    <w:rsid w:val="000D2407"/>
    <w:rsid w:val="000D2498"/>
    <w:rsid w:val="000D307B"/>
    <w:rsid w:val="000D60E8"/>
    <w:rsid w:val="000E3066"/>
    <w:rsid w:val="000E401F"/>
    <w:rsid w:val="000E48CB"/>
    <w:rsid w:val="000E5AE6"/>
    <w:rsid w:val="000E5BF7"/>
    <w:rsid w:val="000E5F8A"/>
    <w:rsid w:val="000E669F"/>
    <w:rsid w:val="000E6FE3"/>
    <w:rsid w:val="000E746B"/>
    <w:rsid w:val="000F031A"/>
    <w:rsid w:val="000F1033"/>
    <w:rsid w:val="000F3DE8"/>
    <w:rsid w:val="000F4F52"/>
    <w:rsid w:val="000F58E5"/>
    <w:rsid w:val="001008AE"/>
    <w:rsid w:val="00103031"/>
    <w:rsid w:val="0010509D"/>
    <w:rsid w:val="00107130"/>
    <w:rsid w:val="00112932"/>
    <w:rsid w:val="00112DB3"/>
    <w:rsid w:val="00114CC3"/>
    <w:rsid w:val="00114CF4"/>
    <w:rsid w:val="001222B8"/>
    <w:rsid w:val="001242EA"/>
    <w:rsid w:val="00125040"/>
    <w:rsid w:val="00126174"/>
    <w:rsid w:val="00126BB6"/>
    <w:rsid w:val="001323BF"/>
    <w:rsid w:val="00132C42"/>
    <w:rsid w:val="00133B81"/>
    <w:rsid w:val="00136BCF"/>
    <w:rsid w:val="00141EDD"/>
    <w:rsid w:val="00142343"/>
    <w:rsid w:val="00142D8E"/>
    <w:rsid w:val="0014309F"/>
    <w:rsid w:val="001434C1"/>
    <w:rsid w:val="00145122"/>
    <w:rsid w:val="00147DA3"/>
    <w:rsid w:val="00150E91"/>
    <w:rsid w:val="00156BD0"/>
    <w:rsid w:val="00162BBF"/>
    <w:rsid w:val="001657DA"/>
    <w:rsid w:val="00166514"/>
    <w:rsid w:val="00167989"/>
    <w:rsid w:val="00170A4E"/>
    <w:rsid w:val="00170C99"/>
    <w:rsid w:val="00171C76"/>
    <w:rsid w:val="00172A83"/>
    <w:rsid w:val="00172F8F"/>
    <w:rsid w:val="001739CA"/>
    <w:rsid w:val="00175053"/>
    <w:rsid w:val="001763C7"/>
    <w:rsid w:val="001769AC"/>
    <w:rsid w:val="00177BB6"/>
    <w:rsid w:val="00177E24"/>
    <w:rsid w:val="0018026F"/>
    <w:rsid w:val="00183DE7"/>
    <w:rsid w:val="001873E2"/>
    <w:rsid w:val="00190A09"/>
    <w:rsid w:val="0019162E"/>
    <w:rsid w:val="001930AF"/>
    <w:rsid w:val="001955AD"/>
    <w:rsid w:val="001956FC"/>
    <w:rsid w:val="00195837"/>
    <w:rsid w:val="00197541"/>
    <w:rsid w:val="001A56C6"/>
    <w:rsid w:val="001A6245"/>
    <w:rsid w:val="001B09DF"/>
    <w:rsid w:val="001B0D5A"/>
    <w:rsid w:val="001B14D1"/>
    <w:rsid w:val="001B1545"/>
    <w:rsid w:val="001B2A42"/>
    <w:rsid w:val="001B36DB"/>
    <w:rsid w:val="001B6B75"/>
    <w:rsid w:val="001B737C"/>
    <w:rsid w:val="001B76D7"/>
    <w:rsid w:val="001C016C"/>
    <w:rsid w:val="001C203C"/>
    <w:rsid w:val="001C2E67"/>
    <w:rsid w:val="001C68F2"/>
    <w:rsid w:val="001C6DA0"/>
    <w:rsid w:val="001C714B"/>
    <w:rsid w:val="001D1E5E"/>
    <w:rsid w:val="001D37CA"/>
    <w:rsid w:val="001D37D8"/>
    <w:rsid w:val="001D64E8"/>
    <w:rsid w:val="001E1671"/>
    <w:rsid w:val="001E1ED6"/>
    <w:rsid w:val="001E27FE"/>
    <w:rsid w:val="001E2A69"/>
    <w:rsid w:val="001E2A9A"/>
    <w:rsid w:val="001E4F1B"/>
    <w:rsid w:val="001E68EA"/>
    <w:rsid w:val="001E7BB8"/>
    <w:rsid w:val="001F114D"/>
    <w:rsid w:val="001F4377"/>
    <w:rsid w:val="001F4790"/>
    <w:rsid w:val="001F4B6B"/>
    <w:rsid w:val="001F6C0D"/>
    <w:rsid w:val="001F781D"/>
    <w:rsid w:val="002008BC"/>
    <w:rsid w:val="00201A4B"/>
    <w:rsid w:val="002070C3"/>
    <w:rsid w:val="0020795B"/>
    <w:rsid w:val="0021125D"/>
    <w:rsid w:val="002135D3"/>
    <w:rsid w:val="0021450C"/>
    <w:rsid w:val="00214A19"/>
    <w:rsid w:val="0021540C"/>
    <w:rsid w:val="00216BB5"/>
    <w:rsid w:val="002203E3"/>
    <w:rsid w:val="002203EB"/>
    <w:rsid w:val="00220904"/>
    <w:rsid w:val="00221099"/>
    <w:rsid w:val="00221E42"/>
    <w:rsid w:val="00222C33"/>
    <w:rsid w:val="0022413E"/>
    <w:rsid w:val="002258AC"/>
    <w:rsid w:val="002260C5"/>
    <w:rsid w:val="00226B11"/>
    <w:rsid w:val="00232088"/>
    <w:rsid w:val="002355BF"/>
    <w:rsid w:val="00235B3D"/>
    <w:rsid w:val="0023676A"/>
    <w:rsid w:val="0024053C"/>
    <w:rsid w:val="002441C5"/>
    <w:rsid w:val="00244CB4"/>
    <w:rsid w:val="002518CC"/>
    <w:rsid w:val="00251C1D"/>
    <w:rsid w:val="002524FB"/>
    <w:rsid w:val="00253B14"/>
    <w:rsid w:val="00255F86"/>
    <w:rsid w:val="002564F5"/>
    <w:rsid w:val="00256658"/>
    <w:rsid w:val="002611D9"/>
    <w:rsid w:val="00261987"/>
    <w:rsid w:val="0026223F"/>
    <w:rsid w:val="002628F5"/>
    <w:rsid w:val="0026401B"/>
    <w:rsid w:val="002645CE"/>
    <w:rsid w:val="002666D4"/>
    <w:rsid w:val="002671BD"/>
    <w:rsid w:val="00270540"/>
    <w:rsid w:val="002706E8"/>
    <w:rsid w:val="00271BBD"/>
    <w:rsid w:val="00272EC1"/>
    <w:rsid w:val="0027490E"/>
    <w:rsid w:val="00274B50"/>
    <w:rsid w:val="00274C44"/>
    <w:rsid w:val="00275A09"/>
    <w:rsid w:val="00280B51"/>
    <w:rsid w:val="002814E2"/>
    <w:rsid w:val="00281D45"/>
    <w:rsid w:val="00283941"/>
    <w:rsid w:val="00283E30"/>
    <w:rsid w:val="00284AB7"/>
    <w:rsid w:val="00286A84"/>
    <w:rsid w:val="00291800"/>
    <w:rsid w:val="002934B8"/>
    <w:rsid w:val="0029414B"/>
    <w:rsid w:val="00295DBE"/>
    <w:rsid w:val="00297080"/>
    <w:rsid w:val="002A0881"/>
    <w:rsid w:val="002A27EB"/>
    <w:rsid w:val="002A56C7"/>
    <w:rsid w:val="002A57E4"/>
    <w:rsid w:val="002A5A0B"/>
    <w:rsid w:val="002B1971"/>
    <w:rsid w:val="002B506B"/>
    <w:rsid w:val="002B6EF5"/>
    <w:rsid w:val="002C08F6"/>
    <w:rsid w:val="002C2807"/>
    <w:rsid w:val="002C329F"/>
    <w:rsid w:val="002C3C84"/>
    <w:rsid w:val="002C6CCE"/>
    <w:rsid w:val="002D0932"/>
    <w:rsid w:val="002D2111"/>
    <w:rsid w:val="002D2504"/>
    <w:rsid w:val="002D3648"/>
    <w:rsid w:val="002D441A"/>
    <w:rsid w:val="002D4451"/>
    <w:rsid w:val="002D4712"/>
    <w:rsid w:val="002D5384"/>
    <w:rsid w:val="002E0345"/>
    <w:rsid w:val="002E267E"/>
    <w:rsid w:val="002E29DF"/>
    <w:rsid w:val="002E2CC3"/>
    <w:rsid w:val="002E37AF"/>
    <w:rsid w:val="002E7744"/>
    <w:rsid w:val="002E7943"/>
    <w:rsid w:val="002F0586"/>
    <w:rsid w:val="002F37A7"/>
    <w:rsid w:val="002F41B8"/>
    <w:rsid w:val="002F44BC"/>
    <w:rsid w:val="002F56D6"/>
    <w:rsid w:val="002F6513"/>
    <w:rsid w:val="002F6644"/>
    <w:rsid w:val="002F795C"/>
    <w:rsid w:val="0030380C"/>
    <w:rsid w:val="00310242"/>
    <w:rsid w:val="003105A7"/>
    <w:rsid w:val="00310E88"/>
    <w:rsid w:val="00312BDD"/>
    <w:rsid w:val="00313CD2"/>
    <w:rsid w:val="003156F3"/>
    <w:rsid w:val="0031621B"/>
    <w:rsid w:val="00317621"/>
    <w:rsid w:val="00320F2D"/>
    <w:rsid w:val="00323695"/>
    <w:rsid w:val="00323C9A"/>
    <w:rsid w:val="003255C1"/>
    <w:rsid w:val="00326CFB"/>
    <w:rsid w:val="003305BE"/>
    <w:rsid w:val="00331069"/>
    <w:rsid w:val="00331655"/>
    <w:rsid w:val="00332E29"/>
    <w:rsid w:val="0033354B"/>
    <w:rsid w:val="00341C54"/>
    <w:rsid w:val="00342A1A"/>
    <w:rsid w:val="00342C12"/>
    <w:rsid w:val="00343926"/>
    <w:rsid w:val="00343EF1"/>
    <w:rsid w:val="0035118F"/>
    <w:rsid w:val="003517DA"/>
    <w:rsid w:val="00351966"/>
    <w:rsid w:val="003537BF"/>
    <w:rsid w:val="00354158"/>
    <w:rsid w:val="00354588"/>
    <w:rsid w:val="00355BAD"/>
    <w:rsid w:val="00355CE8"/>
    <w:rsid w:val="00356180"/>
    <w:rsid w:val="00356580"/>
    <w:rsid w:val="0035747E"/>
    <w:rsid w:val="0036086C"/>
    <w:rsid w:val="00361CBA"/>
    <w:rsid w:val="00362669"/>
    <w:rsid w:val="00365A36"/>
    <w:rsid w:val="0036663A"/>
    <w:rsid w:val="00371F31"/>
    <w:rsid w:val="00372025"/>
    <w:rsid w:val="003732DA"/>
    <w:rsid w:val="00374C15"/>
    <w:rsid w:val="00375289"/>
    <w:rsid w:val="003773A6"/>
    <w:rsid w:val="00381D63"/>
    <w:rsid w:val="00383763"/>
    <w:rsid w:val="00384BAA"/>
    <w:rsid w:val="00385863"/>
    <w:rsid w:val="003860DC"/>
    <w:rsid w:val="003864F8"/>
    <w:rsid w:val="00386BE8"/>
    <w:rsid w:val="00390585"/>
    <w:rsid w:val="00391D84"/>
    <w:rsid w:val="0039240A"/>
    <w:rsid w:val="003959D9"/>
    <w:rsid w:val="003974A3"/>
    <w:rsid w:val="00397FA8"/>
    <w:rsid w:val="003A108A"/>
    <w:rsid w:val="003A25E9"/>
    <w:rsid w:val="003A3477"/>
    <w:rsid w:val="003A38FE"/>
    <w:rsid w:val="003A4595"/>
    <w:rsid w:val="003A4D8B"/>
    <w:rsid w:val="003A4EA1"/>
    <w:rsid w:val="003A69B3"/>
    <w:rsid w:val="003A7385"/>
    <w:rsid w:val="003B495A"/>
    <w:rsid w:val="003B4B9D"/>
    <w:rsid w:val="003B5391"/>
    <w:rsid w:val="003C0529"/>
    <w:rsid w:val="003C2479"/>
    <w:rsid w:val="003C24D9"/>
    <w:rsid w:val="003C5D42"/>
    <w:rsid w:val="003C6DCB"/>
    <w:rsid w:val="003D0F8B"/>
    <w:rsid w:val="003D1952"/>
    <w:rsid w:val="003D2C4A"/>
    <w:rsid w:val="003D2F24"/>
    <w:rsid w:val="003E1E33"/>
    <w:rsid w:val="003E3EF5"/>
    <w:rsid w:val="003E695F"/>
    <w:rsid w:val="003E6DED"/>
    <w:rsid w:val="003E707C"/>
    <w:rsid w:val="003E7512"/>
    <w:rsid w:val="003E755A"/>
    <w:rsid w:val="003E7B9B"/>
    <w:rsid w:val="003F170F"/>
    <w:rsid w:val="003F2914"/>
    <w:rsid w:val="003F3C66"/>
    <w:rsid w:val="003F57EB"/>
    <w:rsid w:val="003F6D4C"/>
    <w:rsid w:val="00401319"/>
    <w:rsid w:val="004038E8"/>
    <w:rsid w:val="004046B5"/>
    <w:rsid w:val="00404D01"/>
    <w:rsid w:val="00405C9B"/>
    <w:rsid w:val="00407ADA"/>
    <w:rsid w:val="00411BEE"/>
    <w:rsid w:val="0041259C"/>
    <w:rsid w:val="0041321F"/>
    <w:rsid w:val="004139EB"/>
    <w:rsid w:val="00416B25"/>
    <w:rsid w:val="00417A42"/>
    <w:rsid w:val="00417E8A"/>
    <w:rsid w:val="00421946"/>
    <w:rsid w:val="00422D26"/>
    <w:rsid w:val="00422F2B"/>
    <w:rsid w:val="004240DA"/>
    <w:rsid w:val="00425AFA"/>
    <w:rsid w:val="00425D86"/>
    <w:rsid w:val="004331A7"/>
    <w:rsid w:val="004332DC"/>
    <w:rsid w:val="0043471E"/>
    <w:rsid w:val="004354DB"/>
    <w:rsid w:val="0043569A"/>
    <w:rsid w:val="004367BB"/>
    <w:rsid w:val="004374F3"/>
    <w:rsid w:val="00437DAF"/>
    <w:rsid w:val="00444A2F"/>
    <w:rsid w:val="00444D35"/>
    <w:rsid w:val="00444EF0"/>
    <w:rsid w:val="00446BAB"/>
    <w:rsid w:val="00447855"/>
    <w:rsid w:val="00450027"/>
    <w:rsid w:val="00451EC1"/>
    <w:rsid w:val="00452EDB"/>
    <w:rsid w:val="00452F66"/>
    <w:rsid w:val="0045607C"/>
    <w:rsid w:val="00456B0D"/>
    <w:rsid w:val="004570FB"/>
    <w:rsid w:val="00457C3E"/>
    <w:rsid w:val="00462D27"/>
    <w:rsid w:val="004648D5"/>
    <w:rsid w:val="004652FB"/>
    <w:rsid w:val="00465476"/>
    <w:rsid w:val="00465F8E"/>
    <w:rsid w:val="004679FA"/>
    <w:rsid w:val="00470BAE"/>
    <w:rsid w:val="0047208E"/>
    <w:rsid w:val="0047303D"/>
    <w:rsid w:val="00473C65"/>
    <w:rsid w:val="0047683D"/>
    <w:rsid w:val="00477BA5"/>
    <w:rsid w:val="00480DF1"/>
    <w:rsid w:val="00481641"/>
    <w:rsid w:val="004854A4"/>
    <w:rsid w:val="00485DBE"/>
    <w:rsid w:val="00486A92"/>
    <w:rsid w:val="00486D04"/>
    <w:rsid w:val="00487001"/>
    <w:rsid w:val="00487458"/>
    <w:rsid w:val="00487492"/>
    <w:rsid w:val="00493155"/>
    <w:rsid w:val="0049351C"/>
    <w:rsid w:val="00494885"/>
    <w:rsid w:val="0049622F"/>
    <w:rsid w:val="00496D6F"/>
    <w:rsid w:val="00497EC6"/>
    <w:rsid w:val="004A0E84"/>
    <w:rsid w:val="004A17C5"/>
    <w:rsid w:val="004A1A89"/>
    <w:rsid w:val="004A1AE9"/>
    <w:rsid w:val="004A5700"/>
    <w:rsid w:val="004A678B"/>
    <w:rsid w:val="004A6830"/>
    <w:rsid w:val="004A6F16"/>
    <w:rsid w:val="004A7F22"/>
    <w:rsid w:val="004B00AF"/>
    <w:rsid w:val="004B1EB8"/>
    <w:rsid w:val="004B23AB"/>
    <w:rsid w:val="004B374D"/>
    <w:rsid w:val="004B5ADF"/>
    <w:rsid w:val="004B79D7"/>
    <w:rsid w:val="004C0BC6"/>
    <w:rsid w:val="004C0F51"/>
    <w:rsid w:val="004C36D2"/>
    <w:rsid w:val="004C4F14"/>
    <w:rsid w:val="004C7147"/>
    <w:rsid w:val="004D00EE"/>
    <w:rsid w:val="004D2670"/>
    <w:rsid w:val="004D3DBF"/>
    <w:rsid w:val="004D4A3D"/>
    <w:rsid w:val="004D6BDD"/>
    <w:rsid w:val="004D7B9C"/>
    <w:rsid w:val="004E04BE"/>
    <w:rsid w:val="004E104A"/>
    <w:rsid w:val="004E1DE8"/>
    <w:rsid w:val="004E29F2"/>
    <w:rsid w:val="004F08DC"/>
    <w:rsid w:val="004F0A63"/>
    <w:rsid w:val="004F0CB6"/>
    <w:rsid w:val="004F1549"/>
    <w:rsid w:val="004F1E9C"/>
    <w:rsid w:val="004F3E07"/>
    <w:rsid w:val="004F482E"/>
    <w:rsid w:val="004F4EA3"/>
    <w:rsid w:val="004F6E74"/>
    <w:rsid w:val="005006A6"/>
    <w:rsid w:val="005016DC"/>
    <w:rsid w:val="0050479E"/>
    <w:rsid w:val="005064DA"/>
    <w:rsid w:val="00506D7D"/>
    <w:rsid w:val="00507380"/>
    <w:rsid w:val="005114F9"/>
    <w:rsid w:val="00511BAA"/>
    <w:rsid w:val="00514386"/>
    <w:rsid w:val="00515A0A"/>
    <w:rsid w:val="00516183"/>
    <w:rsid w:val="00516567"/>
    <w:rsid w:val="00517DCD"/>
    <w:rsid w:val="005266AF"/>
    <w:rsid w:val="00526B59"/>
    <w:rsid w:val="00526C21"/>
    <w:rsid w:val="00526C27"/>
    <w:rsid w:val="0053068E"/>
    <w:rsid w:val="005346D7"/>
    <w:rsid w:val="005378F9"/>
    <w:rsid w:val="0054016E"/>
    <w:rsid w:val="005419C1"/>
    <w:rsid w:val="0054376C"/>
    <w:rsid w:val="00543DD3"/>
    <w:rsid w:val="00546342"/>
    <w:rsid w:val="00547804"/>
    <w:rsid w:val="00551918"/>
    <w:rsid w:val="0055469A"/>
    <w:rsid w:val="00554A1D"/>
    <w:rsid w:val="005564C2"/>
    <w:rsid w:val="005579F0"/>
    <w:rsid w:val="00557C12"/>
    <w:rsid w:val="0056097F"/>
    <w:rsid w:val="0056147F"/>
    <w:rsid w:val="00561B21"/>
    <w:rsid w:val="00562205"/>
    <w:rsid w:val="00563B49"/>
    <w:rsid w:val="00567151"/>
    <w:rsid w:val="005672EC"/>
    <w:rsid w:val="005715E8"/>
    <w:rsid w:val="00571D22"/>
    <w:rsid w:val="00571DFA"/>
    <w:rsid w:val="005727B9"/>
    <w:rsid w:val="005765D3"/>
    <w:rsid w:val="00577C2E"/>
    <w:rsid w:val="00577EA1"/>
    <w:rsid w:val="00580A08"/>
    <w:rsid w:val="00581D6C"/>
    <w:rsid w:val="005827D8"/>
    <w:rsid w:val="005830A3"/>
    <w:rsid w:val="005842B3"/>
    <w:rsid w:val="005849D3"/>
    <w:rsid w:val="00584C5F"/>
    <w:rsid w:val="00585C47"/>
    <w:rsid w:val="00587AAB"/>
    <w:rsid w:val="00590ECA"/>
    <w:rsid w:val="00592124"/>
    <w:rsid w:val="0059255B"/>
    <w:rsid w:val="005946ED"/>
    <w:rsid w:val="00597E82"/>
    <w:rsid w:val="005A0241"/>
    <w:rsid w:val="005A025F"/>
    <w:rsid w:val="005A050F"/>
    <w:rsid w:val="005A152C"/>
    <w:rsid w:val="005A374A"/>
    <w:rsid w:val="005A3766"/>
    <w:rsid w:val="005A450F"/>
    <w:rsid w:val="005A5153"/>
    <w:rsid w:val="005A51C5"/>
    <w:rsid w:val="005A6F51"/>
    <w:rsid w:val="005A70FE"/>
    <w:rsid w:val="005B0039"/>
    <w:rsid w:val="005B0632"/>
    <w:rsid w:val="005B2A0B"/>
    <w:rsid w:val="005B2C78"/>
    <w:rsid w:val="005B4506"/>
    <w:rsid w:val="005B5C91"/>
    <w:rsid w:val="005B7B1F"/>
    <w:rsid w:val="005C1A46"/>
    <w:rsid w:val="005C224F"/>
    <w:rsid w:val="005C27B8"/>
    <w:rsid w:val="005C33CD"/>
    <w:rsid w:val="005C5545"/>
    <w:rsid w:val="005C65A3"/>
    <w:rsid w:val="005D0922"/>
    <w:rsid w:val="005D15C6"/>
    <w:rsid w:val="005D39C5"/>
    <w:rsid w:val="005D4019"/>
    <w:rsid w:val="005D5C17"/>
    <w:rsid w:val="005D647A"/>
    <w:rsid w:val="005D7E24"/>
    <w:rsid w:val="005E06E2"/>
    <w:rsid w:val="005E3696"/>
    <w:rsid w:val="005E4E2C"/>
    <w:rsid w:val="005E5CF9"/>
    <w:rsid w:val="005E6593"/>
    <w:rsid w:val="005F0296"/>
    <w:rsid w:val="005F15DC"/>
    <w:rsid w:val="005F35C4"/>
    <w:rsid w:val="005F38DE"/>
    <w:rsid w:val="005F4608"/>
    <w:rsid w:val="005F50A7"/>
    <w:rsid w:val="005F6A2C"/>
    <w:rsid w:val="006017A6"/>
    <w:rsid w:val="00601EFA"/>
    <w:rsid w:val="0060345A"/>
    <w:rsid w:val="00604253"/>
    <w:rsid w:val="006050A4"/>
    <w:rsid w:val="00605688"/>
    <w:rsid w:val="0061017E"/>
    <w:rsid w:val="006126AD"/>
    <w:rsid w:val="0061755E"/>
    <w:rsid w:val="006175E7"/>
    <w:rsid w:val="006219BD"/>
    <w:rsid w:val="00622884"/>
    <w:rsid w:val="00623641"/>
    <w:rsid w:val="00624FD7"/>
    <w:rsid w:val="006251FF"/>
    <w:rsid w:val="006301D3"/>
    <w:rsid w:val="006309DB"/>
    <w:rsid w:val="00631F3C"/>
    <w:rsid w:val="00632EA9"/>
    <w:rsid w:val="00634DA8"/>
    <w:rsid w:val="006364D9"/>
    <w:rsid w:val="00636A75"/>
    <w:rsid w:val="00636A86"/>
    <w:rsid w:val="00637C68"/>
    <w:rsid w:val="00641579"/>
    <w:rsid w:val="00642070"/>
    <w:rsid w:val="00642084"/>
    <w:rsid w:val="006425A0"/>
    <w:rsid w:val="00643540"/>
    <w:rsid w:val="00644A2D"/>
    <w:rsid w:val="006503E1"/>
    <w:rsid w:val="0065092D"/>
    <w:rsid w:val="00651E35"/>
    <w:rsid w:val="00653CDB"/>
    <w:rsid w:val="00653F6F"/>
    <w:rsid w:val="006544F7"/>
    <w:rsid w:val="00660AF4"/>
    <w:rsid w:val="00661FC9"/>
    <w:rsid w:val="0066237C"/>
    <w:rsid w:val="00666586"/>
    <w:rsid w:val="00666FAD"/>
    <w:rsid w:val="006716F4"/>
    <w:rsid w:val="00673727"/>
    <w:rsid w:val="00674B00"/>
    <w:rsid w:val="00675312"/>
    <w:rsid w:val="00675AFF"/>
    <w:rsid w:val="0067652E"/>
    <w:rsid w:val="006815D6"/>
    <w:rsid w:val="006832EF"/>
    <w:rsid w:val="0068444E"/>
    <w:rsid w:val="00685148"/>
    <w:rsid w:val="0068619E"/>
    <w:rsid w:val="00692A39"/>
    <w:rsid w:val="00692E4A"/>
    <w:rsid w:val="006947B3"/>
    <w:rsid w:val="00694EA3"/>
    <w:rsid w:val="00695557"/>
    <w:rsid w:val="00696F2F"/>
    <w:rsid w:val="00697AC3"/>
    <w:rsid w:val="006A0F69"/>
    <w:rsid w:val="006A1209"/>
    <w:rsid w:val="006A38A0"/>
    <w:rsid w:val="006A3A16"/>
    <w:rsid w:val="006A5204"/>
    <w:rsid w:val="006A7D9D"/>
    <w:rsid w:val="006B00D0"/>
    <w:rsid w:val="006B0A16"/>
    <w:rsid w:val="006B1FCC"/>
    <w:rsid w:val="006B424C"/>
    <w:rsid w:val="006B5152"/>
    <w:rsid w:val="006B5594"/>
    <w:rsid w:val="006B5FD5"/>
    <w:rsid w:val="006C183B"/>
    <w:rsid w:val="006C218D"/>
    <w:rsid w:val="006C379F"/>
    <w:rsid w:val="006C3D08"/>
    <w:rsid w:val="006C409E"/>
    <w:rsid w:val="006C5457"/>
    <w:rsid w:val="006C5714"/>
    <w:rsid w:val="006C5CF6"/>
    <w:rsid w:val="006C6324"/>
    <w:rsid w:val="006D1DDB"/>
    <w:rsid w:val="006D2235"/>
    <w:rsid w:val="006D23C5"/>
    <w:rsid w:val="006D3554"/>
    <w:rsid w:val="006D3999"/>
    <w:rsid w:val="006D7820"/>
    <w:rsid w:val="006D7B7B"/>
    <w:rsid w:val="006E0C1B"/>
    <w:rsid w:val="006E4790"/>
    <w:rsid w:val="006E4AA9"/>
    <w:rsid w:val="006E4F40"/>
    <w:rsid w:val="006E5A01"/>
    <w:rsid w:val="006E6C71"/>
    <w:rsid w:val="006E7881"/>
    <w:rsid w:val="006F1A9C"/>
    <w:rsid w:val="006F6293"/>
    <w:rsid w:val="006F6AB5"/>
    <w:rsid w:val="006F6E08"/>
    <w:rsid w:val="006F7FC6"/>
    <w:rsid w:val="007026AE"/>
    <w:rsid w:val="00703D43"/>
    <w:rsid w:val="0070505A"/>
    <w:rsid w:val="00706168"/>
    <w:rsid w:val="00710DF8"/>
    <w:rsid w:val="00711833"/>
    <w:rsid w:val="00716B77"/>
    <w:rsid w:val="00720C73"/>
    <w:rsid w:val="007210BC"/>
    <w:rsid w:val="007215BD"/>
    <w:rsid w:val="007231CD"/>
    <w:rsid w:val="007239CA"/>
    <w:rsid w:val="007279EF"/>
    <w:rsid w:val="00730050"/>
    <w:rsid w:val="0073133F"/>
    <w:rsid w:val="00734D07"/>
    <w:rsid w:val="00734D6C"/>
    <w:rsid w:val="007403A6"/>
    <w:rsid w:val="00740CA6"/>
    <w:rsid w:val="007418B5"/>
    <w:rsid w:val="007445AB"/>
    <w:rsid w:val="00747208"/>
    <w:rsid w:val="00750547"/>
    <w:rsid w:val="00750722"/>
    <w:rsid w:val="007518FE"/>
    <w:rsid w:val="00752C05"/>
    <w:rsid w:val="00753F38"/>
    <w:rsid w:val="0075405B"/>
    <w:rsid w:val="007545FF"/>
    <w:rsid w:val="00756161"/>
    <w:rsid w:val="00756404"/>
    <w:rsid w:val="00763418"/>
    <w:rsid w:val="00765334"/>
    <w:rsid w:val="00765446"/>
    <w:rsid w:val="0076589C"/>
    <w:rsid w:val="00765991"/>
    <w:rsid w:val="00766E76"/>
    <w:rsid w:val="00771F68"/>
    <w:rsid w:val="00772B62"/>
    <w:rsid w:val="00773172"/>
    <w:rsid w:val="007731B9"/>
    <w:rsid w:val="0077462E"/>
    <w:rsid w:val="0078004D"/>
    <w:rsid w:val="00782455"/>
    <w:rsid w:val="007843D1"/>
    <w:rsid w:val="00786B98"/>
    <w:rsid w:val="00786FCE"/>
    <w:rsid w:val="007911E2"/>
    <w:rsid w:val="00792012"/>
    <w:rsid w:val="007921D6"/>
    <w:rsid w:val="00792E7D"/>
    <w:rsid w:val="00793236"/>
    <w:rsid w:val="00796664"/>
    <w:rsid w:val="00797D22"/>
    <w:rsid w:val="007A1009"/>
    <w:rsid w:val="007A2EB7"/>
    <w:rsid w:val="007A43BB"/>
    <w:rsid w:val="007A68E6"/>
    <w:rsid w:val="007A7022"/>
    <w:rsid w:val="007B065C"/>
    <w:rsid w:val="007B2708"/>
    <w:rsid w:val="007B3772"/>
    <w:rsid w:val="007C0665"/>
    <w:rsid w:val="007C0BD4"/>
    <w:rsid w:val="007C45AA"/>
    <w:rsid w:val="007C6476"/>
    <w:rsid w:val="007D1DF2"/>
    <w:rsid w:val="007D254B"/>
    <w:rsid w:val="007D2CA3"/>
    <w:rsid w:val="007D33FB"/>
    <w:rsid w:val="007E47D1"/>
    <w:rsid w:val="007E4D93"/>
    <w:rsid w:val="007E6007"/>
    <w:rsid w:val="007E6033"/>
    <w:rsid w:val="007E640A"/>
    <w:rsid w:val="007E7767"/>
    <w:rsid w:val="007E7CB9"/>
    <w:rsid w:val="007F2171"/>
    <w:rsid w:val="007F21A9"/>
    <w:rsid w:val="007F382B"/>
    <w:rsid w:val="007F3AD5"/>
    <w:rsid w:val="007F3FD2"/>
    <w:rsid w:val="007F4E1B"/>
    <w:rsid w:val="007F5B39"/>
    <w:rsid w:val="007F7D7E"/>
    <w:rsid w:val="008025C8"/>
    <w:rsid w:val="00803FA3"/>
    <w:rsid w:val="008054AA"/>
    <w:rsid w:val="00806E79"/>
    <w:rsid w:val="00807A38"/>
    <w:rsid w:val="00807E98"/>
    <w:rsid w:val="00815917"/>
    <w:rsid w:val="00816DDA"/>
    <w:rsid w:val="00821EAF"/>
    <w:rsid w:val="00822544"/>
    <w:rsid w:val="00822582"/>
    <w:rsid w:val="00823440"/>
    <w:rsid w:val="00824826"/>
    <w:rsid w:val="00830664"/>
    <w:rsid w:val="00830EF6"/>
    <w:rsid w:val="00833E06"/>
    <w:rsid w:val="00834642"/>
    <w:rsid w:val="008346B6"/>
    <w:rsid w:val="008358D9"/>
    <w:rsid w:val="0084095D"/>
    <w:rsid w:val="00842DCA"/>
    <w:rsid w:val="008436D8"/>
    <w:rsid w:val="00843749"/>
    <w:rsid w:val="0084493B"/>
    <w:rsid w:val="00845BCE"/>
    <w:rsid w:val="0084627C"/>
    <w:rsid w:val="00850053"/>
    <w:rsid w:val="00850EF3"/>
    <w:rsid w:val="00851639"/>
    <w:rsid w:val="0085786D"/>
    <w:rsid w:val="00861E16"/>
    <w:rsid w:val="00864761"/>
    <w:rsid w:val="00864FFA"/>
    <w:rsid w:val="008652B6"/>
    <w:rsid w:val="0086688A"/>
    <w:rsid w:val="00866EC7"/>
    <w:rsid w:val="008672EE"/>
    <w:rsid w:val="008674DD"/>
    <w:rsid w:val="00867521"/>
    <w:rsid w:val="008676E1"/>
    <w:rsid w:val="008676E3"/>
    <w:rsid w:val="008733FB"/>
    <w:rsid w:val="00873AD6"/>
    <w:rsid w:val="00876B7F"/>
    <w:rsid w:val="00876E51"/>
    <w:rsid w:val="008818B4"/>
    <w:rsid w:val="00883495"/>
    <w:rsid w:val="0088492D"/>
    <w:rsid w:val="0088524B"/>
    <w:rsid w:val="00890360"/>
    <w:rsid w:val="00890971"/>
    <w:rsid w:val="008919B8"/>
    <w:rsid w:val="008927CF"/>
    <w:rsid w:val="008958E8"/>
    <w:rsid w:val="008A2B2B"/>
    <w:rsid w:val="008A3242"/>
    <w:rsid w:val="008A331A"/>
    <w:rsid w:val="008A46B9"/>
    <w:rsid w:val="008A5ADC"/>
    <w:rsid w:val="008A5B02"/>
    <w:rsid w:val="008A71FA"/>
    <w:rsid w:val="008B2D03"/>
    <w:rsid w:val="008B633C"/>
    <w:rsid w:val="008B6ADA"/>
    <w:rsid w:val="008C5430"/>
    <w:rsid w:val="008C6528"/>
    <w:rsid w:val="008C77DA"/>
    <w:rsid w:val="008C7BA4"/>
    <w:rsid w:val="008D03D3"/>
    <w:rsid w:val="008D14B5"/>
    <w:rsid w:val="008D15FD"/>
    <w:rsid w:val="008D29BF"/>
    <w:rsid w:val="008D2C8A"/>
    <w:rsid w:val="008D4BCE"/>
    <w:rsid w:val="008D50B6"/>
    <w:rsid w:val="008D537F"/>
    <w:rsid w:val="008D7A22"/>
    <w:rsid w:val="008D7D15"/>
    <w:rsid w:val="008E0361"/>
    <w:rsid w:val="008E0E2E"/>
    <w:rsid w:val="008E13C5"/>
    <w:rsid w:val="008E1961"/>
    <w:rsid w:val="008E1F3B"/>
    <w:rsid w:val="008E4DAE"/>
    <w:rsid w:val="008E7325"/>
    <w:rsid w:val="008E75C6"/>
    <w:rsid w:val="008E769B"/>
    <w:rsid w:val="008E7842"/>
    <w:rsid w:val="008F23FC"/>
    <w:rsid w:val="008F3DA3"/>
    <w:rsid w:val="008F447E"/>
    <w:rsid w:val="008F6152"/>
    <w:rsid w:val="008F7381"/>
    <w:rsid w:val="008F745E"/>
    <w:rsid w:val="008F7DCC"/>
    <w:rsid w:val="0090037D"/>
    <w:rsid w:val="00902C95"/>
    <w:rsid w:val="009034FD"/>
    <w:rsid w:val="0090459D"/>
    <w:rsid w:val="009051C4"/>
    <w:rsid w:val="00905575"/>
    <w:rsid w:val="009078F7"/>
    <w:rsid w:val="00910DD4"/>
    <w:rsid w:val="00912240"/>
    <w:rsid w:val="009128B5"/>
    <w:rsid w:val="00913717"/>
    <w:rsid w:val="009147D7"/>
    <w:rsid w:val="00914C7E"/>
    <w:rsid w:val="009164CB"/>
    <w:rsid w:val="009217AC"/>
    <w:rsid w:val="00922686"/>
    <w:rsid w:val="00922D1D"/>
    <w:rsid w:val="0092685B"/>
    <w:rsid w:val="00927260"/>
    <w:rsid w:val="00927630"/>
    <w:rsid w:val="00927E99"/>
    <w:rsid w:val="00930628"/>
    <w:rsid w:val="00930F02"/>
    <w:rsid w:val="00931D74"/>
    <w:rsid w:val="009320B5"/>
    <w:rsid w:val="009342AA"/>
    <w:rsid w:val="0093772E"/>
    <w:rsid w:val="009377F4"/>
    <w:rsid w:val="00941B75"/>
    <w:rsid w:val="0094203B"/>
    <w:rsid w:val="00942459"/>
    <w:rsid w:val="00943675"/>
    <w:rsid w:val="00945D5A"/>
    <w:rsid w:val="009472C4"/>
    <w:rsid w:val="0094750B"/>
    <w:rsid w:val="00954A78"/>
    <w:rsid w:val="00955FAF"/>
    <w:rsid w:val="00956129"/>
    <w:rsid w:val="00957CEB"/>
    <w:rsid w:val="009620DF"/>
    <w:rsid w:val="00964832"/>
    <w:rsid w:val="00964CC0"/>
    <w:rsid w:val="00965661"/>
    <w:rsid w:val="0096578D"/>
    <w:rsid w:val="00967825"/>
    <w:rsid w:val="00967D4D"/>
    <w:rsid w:val="00967DF2"/>
    <w:rsid w:val="00972258"/>
    <w:rsid w:val="00974F3B"/>
    <w:rsid w:val="009751F8"/>
    <w:rsid w:val="00975D64"/>
    <w:rsid w:val="00976648"/>
    <w:rsid w:val="009768EC"/>
    <w:rsid w:val="009770E9"/>
    <w:rsid w:val="0097786A"/>
    <w:rsid w:val="009806ED"/>
    <w:rsid w:val="00981711"/>
    <w:rsid w:val="00982F76"/>
    <w:rsid w:val="0098352F"/>
    <w:rsid w:val="00983B4E"/>
    <w:rsid w:val="00985969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4203"/>
    <w:rsid w:val="009951A4"/>
    <w:rsid w:val="00995659"/>
    <w:rsid w:val="00995B44"/>
    <w:rsid w:val="00996636"/>
    <w:rsid w:val="00997279"/>
    <w:rsid w:val="00997F1C"/>
    <w:rsid w:val="009A2000"/>
    <w:rsid w:val="009A2AD5"/>
    <w:rsid w:val="009A2C50"/>
    <w:rsid w:val="009A2C78"/>
    <w:rsid w:val="009A5765"/>
    <w:rsid w:val="009A71C5"/>
    <w:rsid w:val="009B041A"/>
    <w:rsid w:val="009B0FEA"/>
    <w:rsid w:val="009B1355"/>
    <w:rsid w:val="009B3A11"/>
    <w:rsid w:val="009B5BF6"/>
    <w:rsid w:val="009C0B47"/>
    <w:rsid w:val="009C0F50"/>
    <w:rsid w:val="009C3C0E"/>
    <w:rsid w:val="009C44E9"/>
    <w:rsid w:val="009C4DC9"/>
    <w:rsid w:val="009C50D3"/>
    <w:rsid w:val="009C51A2"/>
    <w:rsid w:val="009C6760"/>
    <w:rsid w:val="009D001D"/>
    <w:rsid w:val="009D0812"/>
    <w:rsid w:val="009D335B"/>
    <w:rsid w:val="009D4125"/>
    <w:rsid w:val="009D54BC"/>
    <w:rsid w:val="009D62EB"/>
    <w:rsid w:val="009D6A7B"/>
    <w:rsid w:val="009D735D"/>
    <w:rsid w:val="009E1622"/>
    <w:rsid w:val="009E24A0"/>
    <w:rsid w:val="009E2856"/>
    <w:rsid w:val="009E5923"/>
    <w:rsid w:val="009E703B"/>
    <w:rsid w:val="009E7493"/>
    <w:rsid w:val="009F1F2C"/>
    <w:rsid w:val="009F3279"/>
    <w:rsid w:val="009F6F81"/>
    <w:rsid w:val="009F794A"/>
    <w:rsid w:val="00A014BF"/>
    <w:rsid w:val="00A0302D"/>
    <w:rsid w:val="00A0680A"/>
    <w:rsid w:val="00A1134A"/>
    <w:rsid w:val="00A11480"/>
    <w:rsid w:val="00A136ED"/>
    <w:rsid w:val="00A13FEB"/>
    <w:rsid w:val="00A14F92"/>
    <w:rsid w:val="00A175B7"/>
    <w:rsid w:val="00A21315"/>
    <w:rsid w:val="00A22DC2"/>
    <w:rsid w:val="00A243A9"/>
    <w:rsid w:val="00A244D6"/>
    <w:rsid w:val="00A27A6C"/>
    <w:rsid w:val="00A30126"/>
    <w:rsid w:val="00A3241F"/>
    <w:rsid w:val="00A34277"/>
    <w:rsid w:val="00A350BB"/>
    <w:rsid w:val="00A36214"/>
    <w:rsid w:val="00A36A01"/>
    <w:rsid w:val="00A406A1"/>
    <w:rsid w:val="00A411FD"/>
    <w:rsid w:val="00A41EE3"/>
    <w:rsid w:val="00A41FA8"/>
    <w:rsid w:val="00A44E3F"/>
    <w:rsid w:val="00A46290"/>
    <w:rsid w:val="00A46617"/>
    <w:rsid w:val="00A47A20"/>
    <w:rsid w:val="00A51521"/>
    <w:rsid w:val="00A5538D"/>
    <w:rsid w:val="00A55D2E"/>
    <w:rsid w:val="00A56E79"/>
    <w:rsid w:val="00A5703F"/>
    <w:rsid w:val="00A5761A"/>
    <w:rsid w:val="00A61354"/>
    <w:rsid w:val="00A642E1"/>
    <w:rsid w:val="00A644B3"/>
    <w:rsid w:val="00A658D1"/>
    <w:rsid w:val="00A66398"/>
    <w:rsid w:val="00A66435"/>
    <w:rsid w:val="00A66D81"/>
    <w:rsid w:val="00A70CAF"/>
    <w:rsid w:val="00A71EE9"/>
    <w:rsid w:val="00A72667"/>
    <w:rsid w:val="00A72A38"/>
    <w:rsid w:val="00A7650C"/>
    <w:rsid w:val="00A77C78"/>
    <w:rsid w:val="00A77D91"/>
    <w:rsid w:val="00A81AC1"/>
    <w:rsid w:val="00A82241"/>
    <w:rsid w:val="00A830AB"/>
    <w:rsid w:val="00A83723"/>
    <w:rsid w:val="00A83BC5"/>
    <w:rsid w:val="00A8651A"/>
    <w:rsid w:val="00A86894"/>
    <w:rsid w:val="00A905CF"/>
    <w:rsid w:val="00A90D1C"/>
    <w:rsid w:val="00A91589"/>
    <w:rsid w:val="00A91FC7"/>
    <w:rsid w:val="00A91FE5"/>
    <w:rsid w:val="00A94410"/>
    <w:rsid w:val="00A9489C"/>
    <w:rsid w:val="00A97112"/>
    <w:rsid w:val="00A97164"/>
    <w:rsid w:val="00A9799A"/>
    <w:rsid w:val="00A97EDA"/>
    <w:rsid w:val="00AA0B02"/>
    <w:rsid w:val="00AA1109"/>
    <w:rsid w:val="00AA1E09"/>
    <w:rsid w:val="00AA2766"/>
    <w:rsid w:val="00AA3361"/>
    <w:rsid w:val="00AA3918"/>
    <w:rsid w:val="00AA7E64"/>
    <w:rsid w:val="00AB04C2"/>
    <w:rsid w:val="00AB1911"/>
    <w:rsid w:val="00AB4D7B"/>
    <w:rsid w:val="00AB59FA"/>
    <w:rsid w:val="00AB6CE6"/>
    <w:rsid w:val="00AB7039"/>
    <w:rsid w:val="00AC06BE"/>
    <w:rsid w:val="00AC1049"/>
    <w:rsid w:val="00AC24D7"/>
    <w:rsid w:val="00AC3ECA"/>
    <w:rsid w:val="00AC41C7"/>
    <w:rsid w:val="00AC5294"/>
    <w:rsid w:val="00AC54E9"/>
    <w:rsid w:val="00AC7142"/>
    <w:rsid w:val="00AC7817"/>
    <w:rsid w:val="00AD2AC9"/>
    <w:rsid w:val="00AD2E5F"/>
    <w:rsid w:val="00AD346F"/>
    <w:rsid w:val="00AD3DA6"/>
    <w:rsid w:val="00AD3EAC"/>
    <w:rsid w:val="00AD5988"/>
    <w:rsid w:val="00AD6F4D"/>
    <w:rsid w:val="00AE0B94"/>
    <w:rsid w:val="00AE21C2"/>
    <w:rsid w:val="00AE260C"/>
    <w:rsid w:val="00AE59D8"/>
    <w:rsid w:val="00AE5E3B"/>
    <w:rsid w:val="00AF0884"/>
    <w:rsid w:val="00AF0AE9"/>
    <w:rsid w:val="00AF4745"/>
    <w:rsid w:val="00AF616F"/>
    <w:rsid w:val="00AF6CE7"/>
    <w:rsid w:val="00AF7396"/>
    <w:rsid w:val="00AF7422"/>
    <w:rsid w:val="00B007C9"/>
    <w:rsid w:val="00B01C2A"/>
    <w:rsid w:val="00B0395A"/>
    <w:rsid w:val="00B03F31"/>
    <w:rsid w:val="00B06D9D"/>
    <w:rsid w:val="00B07E8E"/>
    <w:rsid w:val="00B10D21"/>
    <w:rsid w:val="00B11299"/>
    <w:rsid w:val="00B11BA0"/>
    <w:rsid w:val="00B120B7"/>
    <w:rsid w:val="00B127B5"/>
    <w:rsid w:val="00B13459"/>
    <w:rsid w:val="00B14016"/>
    <w:rsid w:val="00B162BE"/>
    <w:rsid w:val="00B16BC1"/>
    <w:rsid w:val="00B16D3B"/>
    <w:rsid w:val="00B228D6"/>
    <w:rsid w:val="00B229DE"/>
    <w:rsid w:val="00B242B9"/>
    <w:rsid w:val="00B25830"/>
    <w:rsid w:val="00B27423"/>
    <w:rsid w:val="00B348BF"/>
    <w:rsid w:val="00B35B90"/>
    <w:rsid w:val="00B40167"/>
    <w:rsid w:val="00B4078C"/>
    <w:rsid w:val="00B41D0E"/>
    <w:rsid w:val="00B42168"/>
    <w:rsid w:val="00B42D2C"/>
    <w:rsid w:val="00B4643F"/>
    <w:rsid w:val="00B47171"/>
    <w:rsid w:val="00B5186A"/>
    <w:rsid w:val="00B53B11"/>
    <w:rsid w:val="00B53BD3"/>
    <w:rsid w:val="00B53C58"/>
    <w:rsid w:val="00B56313"/>
    <w:rsid w:val="00B6044A"/>
    <w:rsid w:val="00B624E5"/>
    <w:rsid w:val="00B629FE"/>
    <w:rsid w:val="00B633EB"/>
    <w:rsid w:val="00B639D0"/>
    <w:rsid w:val="00B64CB1"/>
    <w:rsid w:val="00B666A9"/>
    <w:rsid w:val="00B666AD"/>
    <w:rsid w:val="00B66DED"/>
    <w:rsid w:val="00B67DA7"/>
    <w:rsid w:val="00B70E8C"/>
    <w:rsid w:val="00B73D81"/>
    <w:rsid w:val="00B74621"/>
    <w:rsid w:val="00B80294"/>
    <w:rsid w:val="00B82A95"/>
    <w:rsid w:val="00B8428E"/>
    <w:rsid w:val="00B844F4"/>
    <w:rsid w:val="00B854B5"/>
    <w:rsid w:val="00B87056"/>
    <w:rsid w:val="00B873D9"/>
    <w:rsid w:val="00B92306"/>
    <w:rsid w:val="00B95C96"/>
    <w:rsid w:val="00B9664B"/>
    <w:rsid w:val="00BA2CBC"/>
    <w:rsid w:val="00BA33EE"/>
    <w:rsid w:val="00BA6F92"/>
    <w:rsid w:val="00BB01D8"/>
    <w:rsid w:val="00BB030E"/>
    <w:rsid w:val="00BB0543"/>
    <w:rsid w:val="00BB0A4B"/>
    <w:rsid w:val="00BB232B"/>
    <w:rsid w:val="00BB480A"/>
    <w:rsid w:val="00BC331F"/>
    <w:rsid w:val="00BC35F9"/>
    <w:rsid w:val="00BC5936"/>
    <w:rsid w:val="00BC6277"/>
    <w:rsid w:val="00BD30AA"/>
    <w:rsid w:val="00BD3B83"/>
    <w:rsid w:val="00BD3F1C"/>
    <w:rsid w:val="00BD3FDC"/>
    <w:rsid w:val="00BD4074"/>
    <w:rsid w:val="00BD46B6"/>
    <w:rsid w:val="00BD4C2C"/>
    <w:rsid w:val="00BE0681"/>
    <w:rsid w:val="00BE20C2"/>
    <w:rsid w:val="00BE21E6"/>
    <w:rsid w:val="00BE49A2"/>
    <w:rsid w:val="00BE53F8"/>
    <w:rsid w:val="00BE56CB"/>
    <w:rsid w:val="00BE7ED1"/>
    <w:rsid w:val="00BF0AB9"/>
    <w:rsid w:val="00BF5943"/>
    <w:rsid w:val="00BF5990"/>
    <w:rsid w:val="00BF603E"/>
    <w:rsid w:val="00BF64A2"/>
    <w:rsid w:val="00BF6BE4"/>
    <w:rsid w:val="00BF7368"/>
    <w:rsid w:val="00C0025F"/>
    <w:rsid w:val="00C01434"/>
    <w:rsid w:val="00C048F1"/>
    <w:rsid w:val="00C05C31"/>
    <w:rsid w:val="00C05E42"/>
    <w:rsid w:val="00C07FDF"/>
    <w:rsid w:val="00C1023C"/>
    <w:rsid w:val="00C10466"/>
    <w:rsid w:val="00C10785"/>
    <w:rsid w:val="00C10DAB"/>
    <w:rsid w:val="00C10FD6"/>
    <w:rsid w:val="00C136A7"/>
    <w:rsid w:val="00C15805"/>
    <w:rsid w:val="00C23C0A"/>
    <w:rsid w:val="00C257DF"/>
    <w:rsid w:val="00C2588B"/>
    <w:rsid w:val="00C275F8"/>
    <w:rsid w:val="00C316F0"/>
    <w:rsid w:val="00C32D17"/>
    <w:rsid w:val="00C33951"/>
    <w:rsid w:val="00C3404E"/>
    <w:rsid w:val="00C3517A"/>
    <w:rsid w:val="00C35634"/>
    <w:rsid w:val="00C35A1D"/>
    <w:rsid w:val="00C36E87"/>
    <w:rsid w:val="00C37616"/>
    <w:rsid w:val="00C400B8"/>
    <w:rsid w:val="00C427F4"/>
    <w:rsid w:val="00C44018"/>
    <w:rsid w:val="00C444CF"/>
    <w:rsid w:val="00C4752F"/>
    <w:rsid w:val="00C47764"/>
    <w:rsid w:val="00C541C5"/>
    <w:rsid w:val="00C54568"/>
    <w:rsid w:val="00C54B3C"/>
    <w:rsid w:val="00C57132"/>
    <w:rsid w:val="00C6304D"/>
    <w:rsid w:val="00C63E59"/>
    <w:rsid w:val="00C67F9C"/>
    <w:rsid w:val="00C709A8"/>
    <w:rsid w:val="00C72DE0"/>
    <w:rsid w:val="00C7475E"/>
    <w:rsid w:val="00C74F80"/>
    <w:rsid w:val="00C76689"/>
    <w:rsid w:val="00C77BCF"/>
    <w:rsid w:val="00C807AD"/>
    <w:rsid w:val="00C83C71"/>
    <w:rsid w:val="00C83CA0"/>
    <w:rsid w:val="00C83FFB"/>
    <w:rsid w:val="00C9399F"/>
    <w:rsid w:val="00C95353"/>
    <w:rsid w:val="00C9540B"/>
    <w:rsid w:val="00C960BA"/>
    <w:rsid w:val="00CA0641"/>
    <w:rsid w:val="00CA2910"/>
    <w:rsid w:val="00CA2ED9"/>
    <w:rsid w:val="00CA40D0"/>
    <w:rsid w:val="00CA46BB"/>
    <w:rsid w:val="00CA570B"/>
    <w:rsid w:val="00CA59DE"/>
    <w:rsid w:val="00CA7164"/>
    <w:rsid w:val="00CA7779"/>
    <w:rsid w:val="00CB1674"/>
    <w:rsid w:val="00CB465D"/>
    <w:rsid w:val="00CB6006"/>
    <w:rsid w:val="00CC0035"/>
    <w:rsid w:val="00CC38FD"/>
    <w:rsid w:val="00CC4482"/>
    <w:rsid w:val="00CC45BE"/>
    <w:rsid w:val="00CC578F"/>
    <w:rsid w:val="00CD132D"/>
    <w:rsid w:val="00CD2E08"/>
    <w:rsid w:val="00CD3D2F"/>
    <w:rsid w:val="00CD3E36"/>
    <w:rsid w:val="00CD416A"/>
    <w:rsid w:val="00CD49F4"/>
    <w:rsid w:val="00CE134B"/>
    <w:rsid w:val="00CE32FB"/>
    <w:rsid w:val="00CF1906"/>
    <w:rsid w:val="00CF1B37"/>
    <w:rsid w:val="00CF1C23"/>
    <w:rsid w:val="00CF262B"/>
    <w:rsid w:val="00CF462F"/>
    <w:rsid w:val="00CF59AC"/>
    <w:rsid w:val="00CF5A89"/>
    <w:rsid w:val="00CF5DE7"/>
    <w:rsid w:val="00D0052A"/>
    <w:rsid w:val="00D03B66"/>
    <w:rsid w:val="00D04083"/>
    <w:rsid w:val="00D043E6"/>
    <w:rsid w:val="00D10A48"/>
    <w:rsid w:val="00D10C01"/>
    <w:rsid w:val="00D11684"/>
    <w:rsid w:val="00D126F1"/>
    <w:rsid w:val="00D145ED"/>
    <w:rsid w:val="00D14D6C"/>
    <w:rsid w:val="00D17866"/>
    <w:rsid w:val="00D200A3"/>
    <w:rsid w:val="00D21833"/>
    <w:rsid w:val="00D225E6"/>
    <w:rsid w:val="00D23419"/>
    <w:rsid w:val="00D2375D"/>
    <w:rsid w:val="00D238B0"/>
    <w:rsid w:val="00D24115"/>
    <w:rsid w:val="00D25547"/>
    <w:rsid w:val="00D26B55"/>
    <w:rsid w:val="00D26D28"/>
    <w:rsid w:val="00D2770E"/>
    <w:rsid w:val="00D27F04"/>
    <w:rsid w:val="00D30217"/>
    <w:rsid w:val="00D302F2"/>
    <w:rsid w:val="00D32EB2"/>
    <w:rsid w:val="00D344B6"/>
    <w:rsid w:val="00D34FE6"/>
    <w:rsid w:val="00D3509A"/>
    <w:rsid w:val="00D354D9"/>
    <w:rsid w:val="00D35C25"/>
    <w:rsid w:val="00D35F68"/>
    <w:rsid w:val="00D37050"/>
    <w:rsid w:val="00D46188"/>
    <w:rsid w:val="00D47079"/>
    <w:rsid w:val="00D50810"/>
    <w:rsid w:val="00D52D2F"/>
    <w:rsid w:val="00D54C31"/>
    <w:rsid w:val="00D56706"/>
    <w:rsid w:val="00D5694B"/>
    <w:rsid w:val="00D577D6"/>
    <w:rsid w:val="00D60235"/>
    <w:rsid w:val="00D6183F"/>
    <w:rsid w:val="00D62C21"/>
    <w:rsid w:val="00D63882"/>
    <w:rsid w:val="00D64781"/>
    <w:rsid w:val="00D65FFC"/>
    <w:rsid w:val="00D665F7"/>
    <w:rsid w:val="00D66934"/>
    <w:rsid w:val="00D67F1B"/>
    <w:rsid w:val="00D70193"/>
    <w:rsid w:val="00D726C9"/>
    <w:rsid w:val="00D7350E"/>
    <w:rsid w:val="00D75BEB"/>
    <w:rsid w:val="00D775BE"/>
    <w:rsid w:val="00D826E3"/>
    <w:rsid w:val="00D834B5"/>
    <w:rsid w:val="00D851B0"/>
    <w:rsid w:val="00D8678B"/>
    <w:rsid w:val="00D86803"/>
    <w:rsid w:val="00D87222"/>
    <w:rsid w:val="00D90492"/>
    <w:rsid w:val="00D917D1"/>
    <w:rsid w:val="00D91F2A"/>
    <w:rsid w:val="00D9214E"/>
    <w:rsid w:val="00D92FA2"/>
    <w:rsid w:val="00D938AD"/>
    <w:rsid w:val="00D96CD2"/>
    <w:rsid w:val="00D971BF"/>
    <w:rsid w:val="00D97E0B"/>
    <w:rsid w:val="00DA098B"/>
    <w:rsid w:val="00DA0E2B"/>
    <w:rsid w:val="00DA215C"/>
    <w:rsid w:val="00DA3569"/>
    <w:rsid w:val="00DA4E5A"/>
    <w:rsid w:val="00DA58D7"/>
    <w:rsid w:val="00DA6330"/>
    <w:rsid w:val="00DA75F1"/>
    <w:rsid w:val="00DA7AC9"/>
    <w:rsid w:val="00DB0659"/>
    <w:rsid w:val="00DB0C29"/>
    <w:rsid w:val="00DB2D45"/>
    <w:rsid w:val="00DB377E"/>
    <w:rsid w:val="00DB6405"/>
    <w:rsid w:val="00DB65E3"/>
    <w:rsid w:val="00DB6814"/>
    <w:rsid w:val="00DB6CF7"/>
    <w:rsid w:val="00DB6FE4"/>
    <w:rsid w:val="00DC04A4"/>
    <w:rsid w:val="00DC052D"/>
    <w:rsid w:val="00DC1583"/>
    <w:rsid w:val="00DC316C"/>
    <w:rsid w:val="00DC65F8"/>
    <w:rsid w:val="00DC674C"/>
    <w:rsid w:val="00DC6AEC"/>
    <w:rsid w:val="00DD1315"/>
    <w:rsid w:val="00DD198D"/>
    <w:rsid w:val="00DD24FE"/>
    <w:rsid w:val="00DD3BEA"/>
    <w:rsid w:val="00DD40EB"/>
    <w:rsid w:val="00DD5B57"/>
    <w:rsid w:val="00DE088C"/>
    <w:rsid w:val="00DE3DE9"/>
    <w:rsid w:val="00DE7EFF"/>
    <w:rsid w:val="00DF03FF"/>
    <w:rsid w:val="00DF34D2"/>
    <w:rsid w:val="00DF5546"/>
    <w:rsid w:val="00DF560C"/>
    <w:rsid w:val="00DF6926"/>
    <w:rsid w:val="00DF7155"/>
    <w:rsid w:val="00E02C6F"/>
    <w:rsid w:val="00E0544E"/>
    <w:rsid w:val="00E05B11"/>
    <w:rsid w:val="00E072EE"/>
    <w:rsid w:val="00E124C5"/>
    <w:rsid w:val="00E12793"/>
    <w:rsid w:val="00E130C4"/>
    <w:rsid w:val="00E14C4C"/>
    <w:rsid w:val="00E15B22"/>
    <w:rsid w:val="00E16EE5"/>
    <w:rsid w:val="00E17B1C"/>
    <w:rsid w:val="00E229B9"/>
    <w:rsid w:val="00E237C5"/>
    <w:rsid w:val="00E2381C"/>
    <w:rsid w:val="00E24EFB"/>
    <w:rsid w:val="00E25E25"/>
    <w:rsid w:val="00E25F88"/>
    <w:rsid w:val="00E25F94"/>
    <w:rsid w:val="00E261D0"/>
    <w:rsid w:val="00E26894"/>
    <w:rsid w:val="00E27ABC"/>
    <w:rsid w:val="00E300E4"/>
    <w:rsid w:val="00E33E59"/>
    <w:rsid w:val="00E34255"/>
    <w:rsid w:val="00E37FFC"/>
    <w:rsid w:val="00E40976"/>
    <w:rsid w:val="00E411D5"/>
    <w:rsid w:val="00E43A41"/>
    <w:rsid w:val="00E441ED"/>
    <w:rsid w:val="00E4509A"/>
    <w:rsid w:val="00E47498"/>
    <w:rsid w:val="00E47C2B"/>
    <w:rsid w:val="00E519EB"/>
    <w:rsid w:val="00E525B5"/>
    <w:rsid w:val="00E549A6"/>
    <w:rsid w:val="00E56C05"/>
    <w:rsid w:val="00E603FE"/>
    <w:rsid w:val="00E60969"/>
    <w:rsid w:val="00E61160"/>
    <w:rsid w:val="00E62944"/>
    <w:rsid w:val="00E63200"/>
    <w:rsid w:val="00E635CB"/>
    <w:rsid w:val="00E65595"/>
    <w:rsid w:val="00E70338"/>
    <w:rsid w:val="00E73865"/>
    <w:rsid w:val="00E73EF8"/>
    <w:rsid w:val="00E759C1"/>
    <w:rsid w:val="00E77380"/>
    <w:rsid w:val="00E81835"/>
    <w:rsid w:val="00E8204C"/>
    <w:rsid w:val="00E82F8D"/>
    <w:rsid w:val="00E83048"/>
    <w:rsid w:val="00E851ED"/>
    <w:rsid w:val="00E86B83"/>
    <w:rsid w:val="00E8716A"/>
    <w:rsid w:val="00E9066A"/>
    <w:rsid w:val="00E906A9"/>
    <w:rsid w:val="00E90965"/>
    <w:rsid w:val="00E91516"/>
    <w:rsid w:val="00E920E2"/>
    <w:rsid w:val="00EA1B95"/>
    <w:rsid w:val="00EA322D"/>
    <w:rsid w:val="00EA3523"/>
    <w:rsid w:val="00EA3E07"/>
    <w:rsid w:val="00EA5DBC"/>
    <w:rsid w:val="00EA5FD9"/>
    <w:rsid w:val="00EA72A4"/>
    <w:rsid w:val="00EA736C"/>
    <w:rsid w:val="00EB1938"/>
    <w:rsid w:val="00EB22C1"/>
    <w:rsid w:val="00EB2B64"/>
    <w:rsid w:val="00EB36A7"/>
    <w:rsid w:val="00EB3EC2"/>
    <w:rsid w:val="00EB4C4D"/>
    <w:rsid w:val="00EC4239"/>
    <w:rsid w:val="00EC4B31"/>
    <w:rsid w:val="00EC6798"/>
    <w:rsid w:val="00ED2398"/>
    <w:rsid w:val="00ED2889"/>
    <w:rsid w:val="00ED2DBB"/>
    <w:rsid w:val="00ED3B4B"/>
    <w:rsid w:val="00ED5D8E"/>
    <w:rsid w:val="00ED5DD2"/>
    <w:rsid w:val="00ED6CAB"/>
    <w:rsid w:val="00ED6E9E"/>
    <w:rsid w:val="00EE001E"/>
    <w:rsid w:val="00EE0763"/>
    <w:rsid w:val="00EE1643"/>
    <w:rsid w:val="00EE312B"/>
    <w:rsid w:val="00EE50B5"/>
    <w:rsid w:val="00EE582D"/>
    <w:rsid w:val="00EF0DF1"/>
    <w:rsid w:val="00EF2110"/>
    <w:rsid w:val="00EF4130"/>
    <w:rsid w:val="00EF47D7"/>
    <w:rsid w:val="00EF75B4"/>
    <w:rsid w:val="00EF7E03"/>
    <w:rsid w:val="00F00216"/>
    <w:rsid w:val="00F0091A"/>
    <w:rsid w:val="00F035F2"/>
    <w:rsid w:val="00F0513E"/>
    <w:rsid w:val="00F06595"/>
    <w:rsid w:val="00F06880"/>
    <w:rsid w:val="00F073C7"/>
    <w:rsid w:val="00F07A5F"/>
    <w:rsid w:val="00F12432"/>
    <w:rsid w:val="00F1397D"/>
    <w:rsid w:val="00F14483"/>
    <w:rsid w:val="00F1472D"/>
    <w:rsid w:val="00F16E6D"/>
    <w:rsid w:val="00F224B4"/>
    <w:rsid w:val="00F25ED3"/>
    <w:rsid w:val="00F27DE9"/>
    <w:rsid w:val="00F304DB"/>
    <w:rsid w:val="00F31AB6"/>
    <w:rsid w:val="00F3231C"/>
    <w:rsid w:val="00F3474F"/>
    <w:rsid w:val="00F34DB8"/>
    <w:rsid w:val="00F34FD7"/>
    <w:rsid w:val="00F351A2"/>
    <w:rsid w:val="00F35C59"/>
    <w:rsid w:val="00F367D9"/>
    <w:rsid w:val="00F367FA"/>
    <w:rsid w:val="00F3766C"/>
    <w:rsid w:val="00F426BB"/>
    <w:rsid w:val="00F437AB"/>
    <w:rsid w:val="00F4708F"/>
    <w:rsid w:val="00F47739"/>
    <w:rsid w:val="00F50F20"/>
    <w:rsid w:val="00F50FCD"/>
    <w:rsid w:val="00F52CEE"/>
    <w:rsid w:val="00F537B9"/>
    <w:rsid w:val="00F54689"/>
    <w:rsid w:val="00F55B8B"/>
    <w:rsid w:val="00F572BA"/>
    <w:rsid w:val="00F61DA0"/>
    <w:rsid w:val="00F63FB1"/>
    <w:rsid w:val="00F64E76"/>
    <w:rsid w:val="00F66D5D"/>
    <w:rsid w:val="00F70736"/>
    <w:rsid w:val="00F71EE8"/>
    <w:rsid w:val="00F72B3C"/>
    <w:rsid w:val="00F7305A"/>
    <w:rsid w:val="00F744C3"/>
    <w:rsid w:val="00F75428"/>
    <w:rsid w:val="00F7692A"/>
    <w:rsid w:val="00F76CF7"/>
    <w:rsid w:val="00F76D18"/>
    <w:rsid w:val="00F77242"/>
    <w:rsid w:val="00F775C3"/>
    <w:rsid w:val="00F7784A"/>
    <w:rsid w:val="00F817B6"/>
    <w:rsid w:val="00F833D4"/>
    <w:rsid w:val="00F83875"/>
    <w:rsid w:val="00F83A05"/>
    <w:rsid w:val="00F85FA7"/>
    <w:rsid w:val="00F85FD5"/>
    <w:rsid w:val="00F86045"/>
    <w:rsid w:val="00F86C27"/>
    <w:rsid w:val="00F90369"/>
    <w:rsid w:val="00F92485"/>
    <w:rsid w:val="00F93456"/>
    <w:rsid w:val="00F94231"/>
    <w:rsid w:val="00F94C17"/>
    <w:rsid w:val="00F976B8"/>
    <w:rsid w:val="00FA6385"/>
    <w:rsid w:val="00FA69C6"/>
    <w:rsid w:val="00FB0574"/>
    <w:rsid w:val="00FB10E8"/>
    <w:rsid w:val="00FB1605"/>
    <w:rsid w:val="00FB1D03"/>
    <w:rsid w:val="00FB23E7"/>
    <w:rsid w:val="00FB44F5"/>
    <w:rsid w:val="00FB4FB1"/>
    <w:rsid w:val="00FB5F61"/>
    <w:rsid w:val="00FB6663"/>
    <w:rsid w:val="00FB7C71"/>
    <w:rsid w:val="00FB7E10"/>
    <w:rsid w:val="00FC0082"/>
    <w:rsid w:val="00FC047B"/>
    <w:rsid w:val="00FC1836"/>
    <w:rsid w:val="00FC3828"/>
    <w:rsid w:val="00FC3853"/>
    <w:rsid w:val="00FC4D83"/>
    <w:rsid w:val="00FC54B2"/>
    <w:rsid w:val="00FC58BC"/>
    <w:rsid w:val="00FC7B3D"/>
    <w:rsid w:val="00FD29C5"/>
    <w:rsid w:val="00FD4410"/>
    <w:rsid w:val="00FD755B"/>
    <w:rsid w:val="00FE16B5"/>
    <w:rsid w:val="00FE38EF"/>
    <w:rsid w:val="00FE3E82"/>
    <w:rsid w:val="00FE4954"/>
    <w:rsid w:val="00FE6F1B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1F75E3C"/>
  <w15:docId w15:val="{8CA82865-D45F-4320-83C8-D0CD3D9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C2B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DE3DE9"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DE3DE9"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DE3DE9"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DE3DE9"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DE3DE9"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DE3DE9"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DE3DE9"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DE3DE9"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DE3DE9"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customStyle="1" w:styleId="Corpodeltesto">
    <w:name w:val="Corpo del testo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deltestoCarattere"/>
    <w:semiHidden/>
    <w:rsid w:val="00DE3DE9"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sid w:val="00DE3DE9"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rsid w:val="00DE3DE9"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DE3DE9"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sid w:val="00DE3DE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DE3DE9"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rsid w:val="00DE3DE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DE3DE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sid w:val="00DE3DE9"/>
    <w:rPr>
      <w:i/>
      <w:lang w:val="x-none" w:eastAsia="x-none"/>
    </w:rPr>
  </w:style>
  <w:style w:type="paragraph" w:customStyle="1" w:styleId="S2">
    <w:name w:val="S2"/>
    <w:basedOn w:val="Normale"/>
    <w:autoRedefine/>
    <w:rsid w:val="00DE3DE9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DE3DE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DE3DE9"/>
    <w:rPr>
      <w:vertAlign w:val="superscript"/>
    </w:rPr>
  </w:style>
  <w:style w:type="paragraph" w:styleId="Testodelblocco">
    <w:name w:val="Block Text"/>
    <w:basedOn w:val="Normale"/>
    <w:semiHidden/>
    <w:rsid w:val="00DE3DE9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DE3DE9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DE3DE9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DE3DE9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DE3DE9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DE3DE9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DE3DE9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DE3DE9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DE3DE9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deltestoCarattere">
    <w:name w:val="Corpo del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del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customStyle="1" w:styleId="Menzionenonrisolta1">
    <w:name w:val="Menzione non risolta1"/>
    <w:uiPriority w:val="99"/>
    <w:semiHidden/>
    <w:unhideWhenUsed/>
    <w:rsid w:val="00D97E0B"/>
    <w:rPr>
      <w:color w:val="605E5C"/>
      <w:shd w:val="clear" w:color="auto" w:fill="E1DFDD"/>
    </w:rPr>
  </w:style>
  <w:style w:type="character" w:customStyle="1" w:styleId="Menzionenonrisolta2">
    <w:name w:val="Menzione non risolta2"/>
    <w:uiPriority w:val="99"/>
    <w:semiHidden/>
    <w:unhideWhenUsed/>
    <w:rsid w:val="0075640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51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no.camco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r-ms.it/analisi-dimpatto-economi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045A-4EB5-4C69-8CE0-C6C7F04D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6430</CharactersWithSpaces>
  <SharedDoc>false</SharedDoc>
  <HLinks>
    <vt:vector size="12" baseType="variant">
      <vt:variant>
        <vt:i4>1966115</vt:i4>
      </vt:variant>
      <vt:variant>
        <vt:i4>3</vt:i4>
      </vt:variant>
      <vt:variant>
        <vt:i4>0</vt:i4>
      </vt:variant>
      <vt:variant>
        <vt:i4>5</vt:i4>
      </vt:variant>
      <vt:variant>
        <vt:lpwstr>mailto:massimo.pazzarelli@tno.camcom.it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mailto:daniele.mocchi@tno.camcom.it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7</cp:revision>
  <cp:lastPrinted>2023-10-31T08:05:00Z</cp:lastPrinted>
  <dcterms:created xsi:type="dcterms:W3CDTF">2024-12-18T11:34:00Z</dcterms:created>
  <dcterms:modified xsi:type="dcterms:W3CDTF">2024-12-19T09:50:00Z</dcterms:modified>
</cp:coreProperties>
</file>