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F0B" w14:textId="77777777" w:rsidR="007911E2" w:rsidRPr="007911E2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</w:p>
    <w:p w14:paraId="61D11F80" w14:textId="77777777" w:rsidR="007911E2" w:rsidRPr="007911E2" w:rsidRDefault="007911E2" w:rsidP="007911E2">
      <w:pPr>
        <w:rPr>
          <w:rFonts w:ascii="Calibri" w:hAnsi="Calibri" w:cs="Calibri"/>
          <w:b/>
          <w:noProof/>
          <w:sz w:val="44"/>
          <w:szCs w:val="4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2EB26EC8" w14:textId="77777777" w:rsidR="007911E2" w:rsidRPr="002C7D2F" w:rsidRDefault="007911E2" w:rsidP="007911E2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/>
          <w:sz w:val="18"/>
          <w:szCs w:val="18"/>
        </w:rPr>
      </w:pPr>
    </w:p>
    <w:p w14:paraId="0E50BD1C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40016425" w14:textId="77777777" w:rsidR="003169D7" w:rsidRDefault="003169D7" w:rsidP="003169D7">
      <w:pPr>
        <w:jc w:val="center"/>
        <w:rPr>
          <w:rFonts w:ascii="Calibri" w:hAnsi="Calibri" w:cs="Calibri"/>
          <w:b/>
          <w:iCs/>
          <w:sz w:val="36"/>
          <w:szCs w:val="36"/>
        </w:rPr>
      </w:pPr>
      <w:r>
        <w:rPr>
          <w:rFonts w:ascii="Calibri" w:hAnsi="Calibri" w:cs="Calibri"/>
          <w:b/>
          <w:iCs/>
          <w:sz w:val="36"/>
          <w:szCs w:val="36"/>
        </w:rPr>
        <w:t>Al via la 18</w:t>
      </w:r>
      <w:r w:rsidRPr="003169D7">
        <w:rPr>
          <w:rFonts w:ascii="Calibri" w:hAnsi="Calibri" w:cs="Calibri"/>
          <w:b/>
          <w:iCs/>
          <w:sz w:val="36"/>
          <w:szCs w:val="36"/>
          <w:vertAlign w:val="superscript"/>
        </w:rPr>
        <w:t>a</w:t>
      </w:r>
      <w:r>
        <w:rPr>
          <w:rFonts w:ascii="Calibri" w:hAnsi="Calibri" w:cs="Calibri"/>
          <w:b/>
          <w:iCs/>
          <w:sz w:val="36"/>
          <w:szCs w:val="36"/>
        </w:rPr>
        <w:t xml:space="preserve"> edizione de </w:t>
      </w:r>
      <w:r w:rsidR="00F24BC6">
        <w:rPr>
          <w:rFonts w:ascii="Calibri" w:hAnsi="Calibri" w:cs="Calibri"/>
          <w:b/>
          <w:iCs/>
          <w:sz w:val="36"/>
          <w:szCs w:val="36"/>
        </w:rPr>
        <w:t>Il Desco</w:t>
      </w:r>
    </w:p>
    <w:p w14:paraId="4A739577" w14:textId="56220580" w:rsidR="00CB70F2" w:rsidRPr="003169D7" w:rsidRDefault="003169D7" w:rsidP="003169D7">
      <w:pPr>
        <w:jc w:val="center"/>
        <w:rPr>
          <w:rFonts w:ascii="Calibri" w:hAnsi="Calibri" w:cs="Calibri"/>
          <w:bCs/>
          <w:i/>
          <w:sz w:val="28"/>
          <w:szCs w:val="28"/>
        </w:rPr>
      </w:pPr>
      <w:r w:rsidRPr="003169D7">
        <w:rPr>
          <w:rFonts w:ascii="Calibri" w:hAnsi="Calibri" w:cs="Calibri"/>
          <w:bCs/>
          <w:i/>
          <w:sz w:val="28"/>
          <w:szCs w:val="28"/>
        </w:rPr>
        <w:t xml:space="preserve">Domani sabato 2 dicembre </w:t>
      </w:r>
      <w:r w:rsidR="00F24BC6" w:rsidRPr="003169D7">
        <w:rPr>
          <w:rFonts w:ascii="Calibri" w:hAnsi="Calibri" w:cs="Calibri"/>
          <w:bCs/>
          <w:i/>
          <w:sz w:val="28"/>
          <w:szCs w:val="28"/>
        </w:rPr>
        <w:t>torna l’appuntamento</w:t>
      </w:r>
      <w:r w:rsidR="001264F9" w:rsidRPr="003169D7">
        <w:rPr>
          <w:rFonts w:ascii="Calibri" w:hAnsi="Calibri" w:cs="Calibri"/>
          <w:bCs/>
          <w:i/>
          <w:sz w:val="28"/>
          <w:szCs w:val="28"/>
        </w:rPr>
        <w:t xml:space="preserve"> con</w:t>
      </w:r>
      <w:r w:rsidR="00F24BC6" w:rsidRPr="003169D7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1264F9" w:rsidRPr="003169D7">
        <w:rPr>
          <w:rFonts w:ascii="Calibri" w:hAnsi="Calibri" w:cs="Calibri"/>
          <w:bCs/>
          <w:i/>
          <w:sz w:val="28"/>
          <w:szCs w:val="28"/>
        </w:rPr>
        <w:t>la mostra mercato per gli amanti dei prodotti enogastronomici di qualità e gli appassionati della cultura food</w:t>
      </w:r>
    </w:p>
    <w:p w14:paraId="4F39DC35" w14:textId="77777777" w:rsidR="00CB70F2" w:rsidRDefault="00CB70F2" w:rsidP="00B75640">
      <w:pPr>
        <w:rPr>
          <w:rFonts w:ascii="Calibri" w:hAnsi="Calibri" w:cs="Calibri"/>
          <w:b/>
          <w:i/>
          <w:noProof/>
        </w:rPr>
      </w:pPr>
    </w:p>
    <w:p w14:paraId="5D577BC6" w14:textId="77777777" w:rsidR="003169D7" w:rsidRDefault="001264F9" w:rsidP="0061686E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>Lucca</w:t>
      </w:r>
      <w:r w:rsidR="007911E2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, </w:t>
      </w:r>
      <w:r w:rsidR="003169D7">
        <w:rPr>
          <w:rFonts w:asciiTheme="minorHAnsi" w:hAnsiTheme="minorHAnsi" w:cstheme="minorHAnsi"/>
          <w:b/>
          <w:i/>
          <w:noProof/>
          <w:sz w:val="22"/>
          <w:szCs w:val="22"/>
        </w:rPr>
        <w:t>1° dicembre</w:t>
      </w:r>
      <w:r w:rsidR="00C76355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</w:t>
      </w:r>
      <w:r w:rsidR="00A01E4D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>2023</w:t>
      </w:r>
      <w:r w:rsidR="007911E2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>.</w:t>
      </w:r>
      <w:r w:rsidR="007911E2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3169D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Domani sabato 2 dicembre apre </w:t>
      </w:r>
      <w:r w:rsidR="003169D7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Il Desco</w:t>
      </w:r>
      <w:r w:rsidR="003169D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. l’attesissima mostra mercato dedicata agli </w:t>
      </w:r>
      <w:r w:rsidR="003169D7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amanti dei prodotti enogastronomici di qualità e gli appassionati della cultura food</w:t>
      </w:r>
      <w:r w:rsidR="003169D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3169D7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nella splendida cornice dei chiostri del Real Collegio a Lucca</w:t>
      </w:r>
      <w:r w:rsidR="003169D7">
        <w:rPr>
          <w:rFonts w:asciiTheme="minorHAnsi" w:hAnsiTheme="minorHAnsi" w:cstheme="minorHAnsi"/>
          <w:bCs/>
          <w:iCs/>
          <w:noProof/>
          <w:sz w:val="22"/>
          <w:szCs w:val="22"/>
        </w:rPr>
        <w:t>.</w:t>
      </w:r>
    </w:p>
    <w:p w14:paraId="3B706A28" w14:textId="3FD3DA12" w:rsidR="003169D7" w:rsidRDefault="003169D7" w:rsidP="0061686E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La manifestazione in programma da domani e nei giorni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3/8-9-10 dicembre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, con orario continuato dalle 10:00 fino alle 20:00, sarà inaugurata dal presidente della Camera di commercio della Toscana nord-Ovest e dalle autorità con il taglio del nastro alle 12:00.</w:t>
      </w:r>
    </w:p>
    <w:p w14:paraId="3F780538" w14:textId="74DF292D" w:rsidR="008E664C" w:rsidRDefault="003169D7" w:rsidP="003169D7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La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musica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lirica del Maestro Puccini</w:t>
      </w:r>
      <w:r w:rsidR="008E664C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, </w:t>
      </w:r>
      <w:r w:rsidR="008E664C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di cui ricorre l’anniversario della sua morte</w:t>
      </w:r>
      <w:r w:rsidR="008E664C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allieterà la cerimonia di inaugurazione grazie alla collaborazione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d</w:t>
      </w:r>
      <w:r w:rsidR="008E664C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el </w:t>
      </w:r>
      <w:r w:rsidR="008E664C" w:rsidRPr="003169D7">
        <w:rPr>
          <w:rFonts w:asciiTheme="minorHAnsi" w:hAnsiTheme="minorHAnsi" w:cstheme="minorHAnsi"/>
          <w:bCs/>
          <w:iCs/>
          <w:noProof/>
          <w:sz w:val="22"/>
          <w:szCs w:val="22"/>
        </w:rPr>
        <w:t>festival lucchese</w:t>
      </w:r>
      <w:r w:rsidRPr="003169D7">
        <w:t xml:space="preserve"> </w:t>
      </w:r>
      <w:r w:rsidRPr="008E664C">
        <w:rPr>
          <w:rFonts w:asciiTheme="minorHAnsi" w:hAnsiTheme="minorHAnsi" w:cstheme="minorHAnsi"/>
          <w:b/>
          <w:iCs/>
          <w:noProof/>
          <w:sz w:val="22"/>
          <w:szCs w:val="22"/>
        </w:rPr>
        <w:t>Virtuoso e Belcanto</w:t>
      </w:r>
      <w:r w:rsidRPr="003169D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, </w:t>
      </w:r>
      <w:r w:rsidR="008E664C">
        <w:rPr>
          <w:rFonts w:asciiTheme="minorHAnsi" w:hAnsiTheme="minorHAnsi" w:cstheme="minorHAnsi"/>
          <w:bCs/>
          <w:iCs/>
          <w:noProof/>
          <w:sz w:val="22"/>
          <w:szCs w:val="22"/>
        </w:rPr>
        <w:t>c</w:t>
      </w:r>
      <w:r w:rsidR="004827CC">
        <w:rPr>
          <w:rFonts w:asciiTheme="minorHAnsi" w:hAnsiTheme="minorHAnsi" w:cstheme="minorHAnsi"/>
          <w:bCs/>
          <w:iCs/>
          <w:noProof/>
          <w:sz w:val="22"/>
          <w:szCs w:val="22"/>
        </w:rPr>
        <w:t>o</w:t>
      </w:r>
      <w:r w:rsidR="008E664C">
        <w:rPr>
          <w:rFonts w:asciiTheme="minorHAnsi" w:hAnsiTheme="minorHAnsi" w:cstheme="minorHAnsi"/>
          <w:bCs/>
          <w:iCs/>
          <w:noProof/>
          <w:sz w:val="22"/>
          <w:szCs w:val="22"/>
        </w:rPr>
        <w:t>n la presenza del</w:t>
      </w:r>
      <w:r w:rsidRPr="003169D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soprano lucchese </w:t>
      </w:r>
      <w:r w:rsidRPr="008E664C">
        <w:rPr>
          <w:rFonts w:asciiTheme="minorHAnsi" w:hAnsiTheme="minorHAnsi" w:cstheme="minorHAnsi"/>
          <w:b/>
          <w:iCs/>
          <w:noProof/>
          <w:sz w:val="22"/>
          <w:szCs w:val="22"/>
        </w:rPr>
        <w:t>Maria Novella Malfatti</w:t>
      </w:r>
      <w:r w:rsidRPr="003169D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accompagnata al pianoforte da </w:t>
      </w:r>
      <w:r w:rsidRPr="008E664C">
        <w:rPr>
          <w:rFonts w:asciiTheme="minorHAnsi" w:hAnsiTheme="minorHAnsi" w:cstheme="minorHAnsi"/>
          <w:b/>
          <w:iCs/>
          <w:noProof/>
          <w:sz w:val="22"/>
          <w:szCs w:val="22"/>
        </w:rPr>
        <w:t>Piotr Yanchek</w:t>
      </w:r>
      <w:r w:rsidRPr="003169D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, </w:t>
      </w:r>
      <w:r w:rsidR="008E664C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che </w:t>
      </w:r>
      <w:r w:rsidRPr="003169D7">
        <w:rPr>
          <w:rFonts w:asciiTheme="minorHAnsi" w:hAnsiTheme="minorHAnsi" w:cstheme="minorHAnsi"/>
          <w:bCs/>
          <w:iCs/>
          <w:noProof/>
          <w:sz w:val="22"/>
          <w:szCs w:val="22"/>
        </w:rPr>
        <w:t>eseguirà le arie pucciniane "Un bel dì vedremo" e “Oh, mio babbino caro", aggiungendo anche un omaggio al maestro di Giacomo Puccini, Giuseppe Verdi, con la grande Aria da La Traviata.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</w:p>
    <w:p w14:paraId="323A842E" w14:textId="770A577D" w:rsidR="008E664C" w:rsidRDefault="008E664C" w:rsidP="003169D7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>La musica classica sarà una delle colonne sonore che accompagneranno i visitatori della manifestazione, grazie all’esecuzione dal vivo di</w:t>
      </w:r>
      <w:r w:rsidR="003169D7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musicisti esordienti</w:t>
      </w:r>
      <w:r w:rsidR="003169D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3169D7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grazie all</w:t>
      </w:r>
      <w:r w:rsidR="003169D7">
        <w:rPr>
          <w:rFonts w:asciiTheme="minorHAnsi" w:hAnsiTheme="minorHAnsi" w:cstheme="minorHAnsi"/>
          <w:bCs/>
          <w:iCs/>
          <w:noProof/>
          <w:sz w:val="22"/>
          <w:szCs w:val="22"/>
        </w:rPr>
        <w:t>e as</w:t>
      </w:r>
      <w:r w:rsidR="003169D7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sociazion</w:t>
      </w:r>
      <w:r w:rsidR="004827CC">
        <w:rPr>
          <w:rFonts w:asciiTheme="minorHAnsi" w:hAnsiTheme="minorHAnsi" w:cstheme="minorHAnsi"/>
          <w:bCs/>
          <w:iCs/>
          <w:noProof/>
          <w:sz w:val="22"/>
          <w:szCs w:val="22"/>
        </w:rPr>
        <w:t>i</w:t>
      </w:r>
      <w:r w:rsidR="003169D7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3169D7">
        <w:rPr>
          <w:rFonts w:asciiTheme="minorHAnsi" w:hAnsiTheme="minorHAnsi" w:cstheme="minorHAnsi"/>
          <w:bCs/>
          <w:iCs/>
          <w:noProof/>
          <w:sz w:val="22"/>
          <w:szCs w:val="22"/>
        </w:rPr>
        <w:t>m</w:t>
      </w:r>
      <w:r w:rsidR="003169D7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usical</w:t>
      </w:r>
      <w:r w:rsidR="003169D7">
        <w:rPr>
          <w:rFonts w:asciiTheme="minorHAnsi" w:hAnsiTheme="minorHAnsi" w:cstheme="minorHAnsi"/>
          <w:bCs/>
          <w:iCs/>
          <w:noProof/>
          <w:sz w:val="22"/>
          <w:szCs w:val="22"/>
        </w:rPr>
        <w:t>i del territorio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.</w:t>
      </w:r>
    </w:p>
    <w:p w14:paraId="32977262" w14:textId="6B9532B6" w:rsidR="008E664C" w:rsidRDefault="008E664C" w:rsidP="008E664C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>Saranno 56 gli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espositori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con le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eccellenze enogastronomiche dei territori della Toscana Nord-Ovest, Lucca, Massa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-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Carrara e Pisa,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i veri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protagonisti di questa edizione de Il Desco, con</w:t>
      </w:r>
      <w:r w:rsidRPr="00A362A1">
        <w:rPr>
          <w:rFonts w:asciiTheme="minorHAnsi" w:hAnsiTheme="minorHAnsi" w:cstheme="minorHAnsi"/>
          <w:sz w:val="22"/>
          <w:szCs w:val="22"/>
        </w:rPr>
        <w:t xml:space="preserve"> u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n’ampia e variegata offerta di prodotti espressione della tradizione e della tipicità dei territori di provenienza, tutti selezionati in base a criteri di genuinità e qualità. Sono produttori di pasta e prodotti da forno, di vino e birre artigianali, di formaggi e salumi, dolci e pasticceria, cereali e legumi, olio e condimenti, confetture, miele, salse, sughi e conserve, caffè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, cioccolato e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liquori.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Da segnalare la presenza delle collettive di Coldiretti e di Cia Toscana Nord, e della partecipazione in qualità di espositori della Strada del vino e dell’olio di Lucca, Montecarlo e Versilia e la Strada dell’olio Monti Pisani, rappresentanti di diversi produttori.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Arricchiscono l’offerta alcune produzioni di eccellenza provenienti da altri territori italiani tra cui Reggio Emilia con parmigiano e pasta fresca, Agrigento con i dolci siciliani, Livorno con i liquori, la Liguria con il pesto.</w:t>
      </w:r>
    </w:p>
    <w:p w14:paraId="7CFC2A02" w14:textId="77777777" w:rsidR="008E664C" w:rsidRDefault="008E664C" w:rsidP="003169D7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</w:p>
    <w:p w14:paraId="7E2BE0FE" w14:textId="1E1596A0" w:rsidR="00C30D58" w:rsidRPr="00C30D58" w:rsidRDefault="008E664C" w:rsidP="00C30D58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>Tanti gli appuntamenti p</w:t>
      </w:r>
      <w:r w:rsidR="004827CC">
        <w:rPr>
          <w:rFonts w:asciiTheme="minorHAnsi" w:hAnsiTheme="minorHAnsi" w:cstheme="minorHAnsi"/>
          <w:bCs/>
          <w:iCs/>
          <w:noProof/>
          <w:sz w:val="22"/>
          <w:szCs w:val="22"/>
        </w:rPr>
        <w:t>e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r questo primo fine settimana,</w:t>
      </w:r>
      <w:r w:rsidRPr="008E664C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dalle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degustazioni guidate di vino e olio, formaggio, castagne ed altro,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agli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showcooking,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dalle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conversazioni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ai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laboratori per bimbi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, tutti caratterizzati da un unico comune denominatore il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cibo e alla sua cultura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. Segnaliamo in particolare la presentazio</w:t>
      </w:r>
      <w:r w:rsidR="004827CC">
        <w:rPr>
          <w:rFonts w:asciiTheme="minorHAnsi" w:hAnsiTheme="minorHAnsi" w:cstheme="minorHAnsi"/>
          <w:bCs/>
          <w:iCs/>
          <w:noProof/>
          <w:sz w:val="22"/>
          <w:szCs w:val="22"/>
        </w:rPr>
        <w:t>n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e del volume </w:t>
      </w:r>
      <w:r w:rsidRPr="008E664C">
        <w:rPr>
          <w:rFonts w:asciiTheme="minorHAnsi" w:hAnsiTheme="minorHAnsi" w:cstheme="minorHAnsi"/>
          <w:b/>
          <w:iCs/>
          <w:noProof/>
          <w:sz w:val="22"/>
          <w:szCs w:val="22"/>
        </w:rPr>
        <w:t>A tavola con i grandi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, a cura della Fondazione Giacomo Puccini, </w:t>
      </w:r>
      <w:r w:rsidRPr="008E664C">
        <w:rPr>
          <w:rFonts w:asciiTheme="minorHAnsi" w:hAnsiTheme="minorHAnsi" w:cstheme="minorHAnsi"/>
          <w:b/>
          <w:iCs/>
          <w:noProof/>
          <w:sz w:val="22"/>
          <w:szCs w:val="22"/>
        </w:rPr>
        <w:t>AILI on the road: il gusto del senza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, uno showcooking della chef Emanuela Ghinazzi</w:t>
      </w:r>
      <w:r w:rsidR="00C30D58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che ve la preparazione di un pia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, a cura di AILI che cucinerà un </w:t>
      </w:r>
      <w:r w:rsidR="00C30D58" w:rsidRPr="00C30D58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cucinerà </w:t>
      </w:r>
      <w:r w:rsidR="00C30D58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le </w:t>
      </w:r>
      <w:r w:rsidR="00C30D58" w:rsidRPr="00C30D58">
        <w:rPr>
          <w:rFonts w:asciiTheme="minorHAnsi" w:hAnsiTheme="minorHAnsi" w:cstheme="minorHAnsi"/>
          <w:bCs/>
          <w:iCs/>
          <w:noProof/>
          <w:sz w:val="22"/>
          <w:szCs w:val="22"/>
        </w:rPr>
        <w:t>tagliatelle cacio e pepe</w:t>
      </w:r>
      <w:r w:rsidR="00C30D58">
        <w:rPr>
          <w:rFonts w:asciiTheme="minorHAnsi" w:hAnsiTheme="minorHAnsi" w:cstheme="minorHAnsi"/>
          <w:bCs/>
          <w:iCs/>
          <w:noProof/>
          <w:sz w:val="22"/>
          <w:szCs w:val="22"/>
        </w:rPr>
        <w:t>,</w:t>
      </w:r>
      <w:r w:rsidR="00C30D58" w:rsidRPr="00C30D58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un piatto </w:t>
      </w:r>
      <w:r w:rsidR="00C30D58" w:rsidRPr="00C30D58">
        <w:rPr>
          <w:rFonts w:asciiTheme="minorHAnsi" w:hAnsiTheme="minorHAnsi" w:cstheme="minorHAnsi"/>
          <w:bCs/>
          <w:iCs/>
          <w:noProof/>
          <w:sz w:val="22"/>
          <w:szCs w:val="22"/>
        </w:rPr>
        <w:lastRenderedPageBreak/>
        <w:t>della tradizione italiana amato da tutti e finalmente alla portata delle esigenze</w:t>
      </w:r>
      <w:r w:rsidR="00C30D58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C30D58" w:rsidRPr="00C30D58">
        <w:rPr>
          <w:rFonts w:asciiTheme="minorHAnsi" w:hAnsiTheme="minorHAnsi" w:cstheme="minorHAnsi"/>
          <w:bCs/>
          <w:iCs/>
          <w:noProof/>
          <w:sz w:val="22"/>
          <w:szCs w:val="22"/>
        </w:rPr>
        <w:t>alimentari delle persone intolleranti al lattosio e celiache.</w:t>
      </w:r>
    </w:p>
    <w:p w14:paraId="62B379B1" w14:textId="3D403DF5" w:rsidR="00292E2D" w:rsidRDefault="00C30D58" w:rsidP="00C30D58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Non mancheranno </w:t>
      </w:r>
      <w:r w:rsidR="00292E2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anche opportunità per approfondire la conoscenza </w:t>
      </w:r>
      <w:r w:rsidR="00572EB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dell’olio grazie a masterclass dedicate,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de</w:t>
      </w:r>
      <w:r w:rsidR="00572EB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ll’uso degli oli essenziali in cucina,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del vino partecipando</w:t>
      </w:r>
      <w:r w:rsidR="00572EB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master class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a cura</w:t>
      </w:r>
      <w:r w:rsidR="00572EB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dell’AIS,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del formaggio con tour gli espositori a cura di Onaf, ma anche laboratori divertenti per i bambini alla scoperta dell’olio e della musica.</w:t>
      </w:r>
    </w:p>
    <w:p w14:paraId="317C670C" w14:textId="37126EA2" w:rsidR="008C73FF" w:rsidRPr="00A362A1" w:rsidRDefault="00E51FA7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Faranno tappa nel fine settimana a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Il Desco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anche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una delegazione di giornalisti della stampa 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nazionale ed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estera specializzati in food &amp; wine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per i quali la Camera di commercio della Toscana Nord-Ovest ha organizzato un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tour enogastronomico alla scoperta delle province di Lucca, Massa</w:t>
      </w:r>
      <w:r w:rsidR="00FF071E">
        <w:rPr>
          <w:rFonts w:asciiTheme="minorHAnsi" w:hAnsiTheme="minorHAnsi" w:cstheme="minorHAnsi"/>
          <w:bCs/>
          <w:iCs/>
          <w:noProof/>
          <w:sz w:val="22"/>
          <w:szCs w:val="22"/>
        </w:rPr>
        <w:t>-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Carrara e Pisa,.</w:t>
      </w:r>
    </w:p>
    <w:p w14:paraId="2D255E58" w14:textId="4C984D96" w:rsidR="008C73FF" w:rsidRPr="00A362A1" w:rsidRDefault="008C73FF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La manifestazione esce dal Real Collegio grazie a Esco dal Desco, programma di eventi e manifestazioni legate al cibo </w:t>
      </w:r>
      <w:r w:rsidR="0088772F">
        <w:rPr>
          <w:rFonts w:asciiTheme="minorHAnsi" w:hAnsiTheme="minorHAnsi" w:cstheme="minorHAnsi"/>
          <w:bCs/>
          <w:iCs/>
          <w:noProof/>
          <w:sz w:val="22"/>
          <w:szCs w:val="22"/>
        </w:rPr>
        <w:t>ch</w:t>
      </w:r>
      <w:r w:rsidR="00BA10E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e si svolgono in contemporanea </w:t>
      </w:r>
      <w:r w:rsidR="0088772F">
        <w:rPr>
          <w:rFonts w:asciiTheme="minorHAnsi" w:hAnsiTheme="minorHAnsi" w:cstheme="minorHAnsi"/>
          <w:bCs/>
          <w:iCs/>
          <w:noProof/>
          <w:sz w:val="22"/>
          <w:szCs w:val="22"/>
        </w:rPr>
        <w:t>sul territorio</w:t>
      </w:r>
      <w:r w:rsidR="00BA10E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.</w:t>
      </w:r>
    </w:p>
    <w:p w14:paraId="11E48732" w14:textId="77777777" w:rsidR="00A362A1" w:rsidRPr="00A362A1" w:rsidRDefault="00A362A1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</w:p>
    <w:p w14:paraId="18D81673" w14:textId="789EEC36" w:rsidR="00D41374" w:rsidRPr="00A362A1" w:rsidRDefault="00D41374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Il Desco ti aspetta a Lucca il</w:t>
      </w:r>
      <w:r w:rsidRPr="00A362A1">
        <w:rPr>
          <w:rFonts w:asciiTheme="minorHAnsi" w:hAnsiTheme="minorHAnsi" w:cstheme="minorHAnsi"/>
          <w:sz w:val="22"/>
          <w:szCs w:val="22"/>
        </w:rPr>
        <w:t xml:space="preserve">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2/3 · 8/9/10 dicembre dalle ore 10:00 alle ore 20:00. Ingresso gratuito. </w:t>
      </w:r>
    </w:p>
    <w:p w14:paraId="7E49950A" w14:textId="453C6D23" w:rsidR="00F24BC6" w:rsidRPr="00A362A1" w:rsidRDefault="00D41374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Info: </w:t>
      </w:r>
      <w:hyperlink r:id="rId8" w:history="1">
        <w:r w:rsidR="00BA10EE" w:rsidRPr="00A362A1">
          <w:rPr>
            <w:rStyle w:val="Collegamentoipertestuale"/>
            <w:rFonts w:asciiTheme="minorHAnsi" w:hAnsiTheme="minorHAnsi" w:cstheme="minorHAnsi"/>
            <w:bCs/>
            <w:iCs/>
            <w:noProof/>
            <w:sz w:val="22"/>
            <w:szCs w:val="22"/>
          </w:rPr>
          <w:t>https://www.ildesco.eu/</w:t>
        </w:r>
      </w:hyperlink>
    </w:p>
    <w:p w14:paraId="1EBD05D8" w14:textId="7439DF57" w:rsidR="00A362A1" w:rsidRPr="00A362A1" w:rsidRDefault="00A362A1" w:rsidP="00A362A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Theme="minorHAnsi" w:hAnsiTheme="minorHAnsi" w:cstheme="minorHAnsi"/>
          <w:sz w:val="22"/>
          <w:szCs w:val="22"/>
        </w:rPr>
      </w:pPr>
      <w:r w:rsidRPr="00A362A1">
        <w:rPr>
          <w:rFonts w:asciiTheme="minorHAnsi" w:hAnsiTheme="minorHAnsi" w:cstheme="minorHAnsi"/>
          <w:sz w:val="22"/>
          <w:szCs w:val="22"/>
        </w:rPr>
        <w:t>La manifestazione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362A1">
        <w:rPr>
          <w:rFonts w:asciiTheme="minorHAnsi" w:hAnsiTheme="minorHAnsi" w:cstheme="minorHAnsi"/>
          <w:sz w:val="22"/>
          <w:szCs w:val="22"/>
        </w:rPr>
        <w:t xml:space="preserve"> patrocinata da Regione Toscana, Comune di </w:t>
      </w:r>
      <w:r>
        <w:rPr>
          <w:rFonts w:asciiTheme="minorHAnsi" w:hAnsiTheme="minorHAnsi" w:cstheme="minorHAnsi"/>
          <w:sz w:val="22"/>
          <w:szCs w:val="22"/>
        </w:rPr>
        <w:t>Lucca, è</w:t>
      </w:r>
      <w:r w:rsidRPr="00A362A1">
        <w:rPr>
          <w:rFonts w:asciiTheme="minorHAnsi" w:hAnsiTheme="minorHAnsi" w:cstheme="minorHAnsi"/>
          <w:sz w:val="22"/>
          <w:szCs w:val="22"/>
        </w:rPr>
        <w:t xml:space="preserve"> organizzata </w:t>
      </w:r>
      <w:r>
        <w:rPr>
          <w:rFonts w:asciiTheme="minorHAnsi" w:hAnsiTheme="minorHAnsi" w:cstheme="minorHAnsi"/>
          <w:sz w:val="22"/>
          <w:szCs w:val="22"/>
        </w:rPr>
        <w:t xml:space="preserve">dalla Camera </w:t>
      </w:r>
      <w:r w:rsidRPr="00E01781">
        <w:rPr>
          <w:rFonts w:asciiTheme="minorHAnsi" w:hAnsiTheme="minorHAnsi" w:cstheme="minorHAnsi"/>
          <w:sz w:val="22"/>
          <w:szCs w:val="22"/>
        </w:rPr>
        <w:t>di Commercio della Toscana Nord-Ovest.</w:t>
      </w:r>
      <w:r w:rsidR="00F34F8D">
        <w:rPr>
          <w:rFonts w:asciiTheme="minorHAnsi" w:hAnsiTheme="minorHAnsi" w:cstheme="minorHAnsi"/>
          <w:sz w:val="22"/>
          <w:szCs w:val="22"/>
        </w:rPr>
        <w:t xml:space="preserve"> </w:t>
      </w:r>
      <w:r w:rsidR="00F34F8D" w:rsidRPr="00F34F8D">
        <w:rPr>
          <w:rFonts w:asciiTheme="minorHAnsi" w:hAnsiTheme="minorHAnsi" w:cstheme="minorHAnsi"/>
          <w:sz w:val="22"/>
          <w:szCs w:val="22"/>
        </w:rPr>
        <w:t>L’evento ha il supporto di Vetrina Toscana: il progetto della Regione, in collaborazione con Unioncamere Toscana, che promuove il turismo enogastronomico; con la regia di Toscana Promozione Turistica coadiuvata da Fondazione Sistema Toscana.</w:t>
      </w:r>
      <w:r w:rsidRPr="00E01781">
        <w:rPr>
          <w:rFonts w:asciiTheme="minorHAnsi" w:hAnsiTheme="minorHAnsi" w:cstheme="minorHAnsi"/>
          <w:sz w:val="22"/>
          <w:szCs w:val="22"/>
        </w:rPr>
        <w:t xml:space="preserve"> Sponsor tecnici della manifestazione: Naturanda di Bartoli spa,</w:t>
      </w:r>
      <w:r w:rsidRPr="00E01781">
        <w:t xml:space="preserve"> </w:t>
      </w:r>
      <w:r w:rsidRPr="00E01781">
        <w:rPr>
          <w:rFonts w:asciiTheme="minorHAnsi" w:hAnsiTheme="minorHAnsi" w:cstheme="minorHAnsi"/>
          <w:sz w:val="22"/>
          <w:szCs w:val="22"/>
        </w:rPr>
        <w:t xml:space="preserve">Ecocanny, </w:t>
      </w:r>
      <w:r w:rsidRPr="0088772F">
        <w:rPr>
          <w:rFonts w:asciiTheme="minorHAnsi" w:hAnsiTheme="minorHAnsi" w:cstheme="minorHAnsi"/>
          <w:sz w:val="22"/>
          <w:szCs w:val="22"/>
        </w:rPr>
        <w:t>Paperlynen</w:t>
      </w:r>
      <w:r w:rsidR="00974588" w:rsidRPr="0088772F">
        <w:rPr>
          <w:rFonts w:asciiTheme="minorHAnsi" w:hAnsiTheme="minorHAnsi" w:cstheme="minorHAnsi"/>
          <w:sz w:val="22"/>
          <w:szCs w:val="22"/>
        </w:rPr>
        <w:t xml:space="preserve"> Pal Caps Srl </w:t>
      </w:r>
      <w:r w:rsidRPr="0088772F">
        <w:rPr>
          <w:rFonts w:asciiTheme="minorHAnsi" w:hAnsiTheme="minorHAnsi" w:cstheme="minorHAnsi"/>
          <w:sz w:val="22"/>
          <w:szCs w:val="22"/>
        </w:rPr>
        <w:t>, Simani</w:t>
      </w:r>
      <w:r w:rsidR="00974588" w:rsidRPr="0088772F">
        <w:rPr>
          <w:rFonts w:asciiTheme="minorHAnsi" w:hAnsiTheme="minorHAnsi" w:cstheme="minorHAnsi"/>
          <w:sz w:val="22"/>
          <w:szCs w:val="22"/>
        </w:rPr>
        <w:t xml:space="preserve"> Industrie Srl</w:t>
      </w:r>
      <w:r w:rsidRPr="0088772F">
        <w:rPr>
          <w:rFonts w:asciiTheme="minorHAnsi" w:hAnsiTheme="minorHAnsi" w:cstheme="minorHAnsi"/>
          <w:sz w:val="22"/>
          <w:szCs w:val="22"/>
        </w:rPr>
        <w:t>.</w:t>
      </w:r>
    </w:p>
    <w:p w14:paraId="28DC1922" w14:textId="77777777" w:rsidR="00A362A1" w:rsidRDefault="00A362A1" w:rsidP="00F24BC6">
      <w:pPr>
        <w:rPr>
          <w:rFonts w:ascii="Calibri" w:hAnsi="Calibri" w:cs="Calibri"/>
          <w:bCs/>
          <w:iCs/>
          <w:noProof/>
        </w:rPr>
      </w:pPr>
    </w:p>
    <w:p w14:paraId="10C8588C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728125F5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34EBEEB2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23485E91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781C1DB2" w14:textId="77777777" w:rsidR="002D4ACC" w:rsidRPr="00652F76" w:rsidRDefault="002D4ACC" w:rsidP="002D4ACC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69AC2621" w14:textId="77777777" w:rsidR="002D4ACC" w:rsidRPr="00652F76" w:rsidRDefault="002D4ACC" w:rsidP="002D4ACC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Comunicazione: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0C3FB28F" w14:textId="77777777" w:rsidR="002D4ACC" w:rsidRPr="00652F76" w:rsidRDefault="002D4ACC" w:rsidP="002D4ACC">
      <w:pPr>
        <w:rPr>
          <w:rFonts w:ascii="Calibri" w:eastAsia="Verdana" w:hAnsi="Calibri" w:cs="Calibri"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02B1C104" w14:textId="77777777" w:rsidR="002D4ACC" w:rsidRDefault="002D4ACC" w:rsidP="002D4ACC">
      <w:pPr>
        <w:pStyle w:val="Pidipagina"/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p w14:paraId="5600CF43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3C212E03" w14:textId="77777777" w:rsidR="00BA10EE" w:rsidRDefault="00BA10EE" w:rsidP="00F24BC6">
      <w:pPr>
        <w:rPr>
          <w:rFonts w:ascii="Calibri" w:hAnsi="Calibri" w:cs="Calibri"/>
          <w:bCs/>
          <w:iCs/>
          <w:noProof/>
        </w:rPr>
      </w:pPr>
    </w:p>
    <w:p w14:paraId="0CA3ED20" w14:textId="77777777" w:rsidR="00BA10EE" w:rsidRDefault="00BA10EE" w:rsidP="00F24BC6">
      <w:pPr>
        <w:rPr>
          <w:rFonts w:ascii="Calibri" w:hAnsi="Calibri" w:cs="Calibri"/>
          <w:bCs/>
          <w:iCs/>
          <w:noProof/>
        </w:rPr>
      </w:pPr>
    </w:p>
    <w:sectPr w:rsidR="00BA10EE" w:rsidSect="00A362A1">
      <w:headerReference w:type="default" r:id="rId9"/>
      <w:footerReference w:type="default" r:id="rId10"/>
      <w:pgSz w:w="11906" w:h="16838"/>
      <w:pgMar w:top="2552" w:right="1559" w:bottom="2269" w:left="1559" w:header="720" w:footer="5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ECC1" w14:textId="77777777" w:rsidR="00214955" w:rsidRDefault="00214955">
      <w:r>
        <w:separator/>
      </w:r>
    </w:p>
  </w:endnote>
  <w:endnote w:type="continuationSeparator" w:id="0">
    <w:p w14:paraId="4ECD9A6A" w14:textId="77777777" w:rsidR="00214955" w:rsidRDefault="002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BF0C" w14:textId="4A4F1DE8" w:rsidR="007911E2" w:rsidRPr="007911E2" w:rsidRDefault="007911E2" w:rsidP="00BA10EE">
    <w:pPr>
      <w:pStyle w:val="Pidipagina"/>
      <w:tabs>
        <w:tab w:val="center" w:pos="5173"/>
      </w:tabs>
      <w:rPr>
        <w:rFonts w:ascii="Calibri" w:hAnsi="Calibri" w:cs="Calibri"/>
        <w:sz w:val="20"/>
      </w:rPr>
    </w:pPr>
    <w:r>
      <w:rPr>
        <w:b/>
      </w:rPr>
      <w:tab/>
    </w:r>
  </w:p>
  <w:p w14:paraId="6696D888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EB8D" w14:textId="77777777" w:rsidR="00214955" w:rsidRDefault="00214955">
      <w:r>
        <w:separator/>
      </w:r>
    </w:p>
  </w:footnote>
  <w:footnote w:type="continuationSeparator" w:id="0">
    <w:p w14:paraId="29C3DBDE" w14:textId="77777777" w:rsidR="00214955" w:rsidRDefault="0021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48E0" w14:textId="078EAB8B" w:rsidR="0014309F" w:rsidRDefault="001264F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7AB65" wp14:editId="1F416CA2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080000" cy="900000"/>
          <wp:effectExtent l="0" t="0" r="6350" b="0"/>
          <wp:wrapNone/>
          <wp:docPr id="654527510" name="Immagine 654527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124389" name="Immagine 1609124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6D8">
      <w:rPr>
        <w:noProof/>
      </w:rPr>
      <w:drawing>
        <wp:inline distT="0" distB="0" distL="0" distR="0" wp14:anchorId="14472132" wp14:editId="3BB97731">
          <wp:extent cx="3409950" cy="609600"/>
          <wp:effectExtent l="0" t="0" r="0" b="0"/>
          <wp:docPr id="1273646032" name="Immagine 1273646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86E">
      <w:t xml:space="preserve"> </w:t>
    </w:r>
  </w:p>
  <w:p w14:paraId="16D1940B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550068511">
    <w:abstractNumId w:val="7"/>
  </w:num>
  <w:num w:numId="2" w16cid:durableId="96753900">
    <w:abstractNumId w:val="6"/>
  </w:num>
  <w:num w:numId="3" w16cid:durableId="822624246">
    <w:abstractNumId w:val="2"/>
  </w:num>
  <w:num w:numId="4" w16cid:durableId="1937862039">
    <w:abstractNumId w:val="3"/>
  </w:num>
  <w:num w:numId="5" w16cid:durableId="268582747">
    <w:abstractNumId w:val="1"/>
  </w:num>
  <w:num w:numId="6" w16cid:durableId="1496922707">
    <w:abstractNumId w:val="4"/>
  </w:num>
  <w:num w:numId="7" w16cid:durableId="1426413532">
    <w:abstractNumId w:val="5"/>
  </w:num>
  <w:num w:numId="8" w16cid:durableId="14028259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C4E"/>
    <w:rsid w:val="00014811"/>
    <w:rsid w:val="000176E8"/>
    <w:rsid w:val="00017893"/>
    <w:rsid w:val="00021B73"/>
    <w:rsid w:val="000238DD"/>
    <w:rsid w:val="00024D76"/>
    <w:rsid w:val="00027F2E"/>
    <w:rsid w:val="000343D9"/>
    <w:rsid w:val="000377CA"/>
    <w:rsid w:val="00037DE8"/>
    <w:rsid w:val="00041F9E"/>
    <w:rsid w:val="00043006"/>
    <w:rsid w:val="00044D13"/>
    <w:rsid w:val="00050F2D"/>
    <w:rsid w:val="000533F9"/>
    <w:rsid w:val="00054023"/>
    <w:rsid w:val="00060C6A"/>
    <w:rsid w:val="00063168"/>
    <w:rsid w:val="00065AA6"/>
    <w:rsid w:val="00065EAB"/>
    <w:rsid w:val="00067A03"/>
    <w:rsid w:val="00067B41"/>
    <w:rsid w:val="000732A6"/>
    <w:rsid w:val="0007375F"/>
    <w:rsid w:val="00081250"/>
    <w:rsid w:val="00082DC9"/>
    <w:rsid w:val="00097005"/>
    <w:rsid w:val="000A0D17"/>
    <w:rsid w:val="000A3B9F"/>
    <w:rsid w:val="000A4705"/>
    <w:rsid w:val="000A5585"/>
    <w:rsid w:val="000A5C7E"/>
    <w:rsid w:val="000A71E9"/>
    <w:rsid w:val="000B2C4D"/>
    <w:rsid w:val="000B2CF8"/>
    <w:rsid w:val="000B2D19"/>
    <w:rsid w:val="000B5328"/>
    <w:rsid w:val="000B5467"/>
    <w:rsid w:val="000B6639"/>
    <w:rsid w:val="000B6C06"/>
    <w:rsid w:val="000C02EF"/>
    <w:rsid w:val="000C1ABB"/>
    <w:rsid w:val="000C48B9"/>
    <w:rsid w:val="000C4DF0"/>
    <w:rsid w:val="000C5726"/>
    <w:rsid w:val="000C7F11"/>
    <w:rsid w:val="000D307B"/>
    <w:rsid w:val="000D60E8"/>
    <w:rsid w:val="000E48CB"/>
    <w:rsid w:val="000E5BF7"/>
    <w:rsid w:val="000E5F8A"/>
    <w:rsid w:val="000E669F"/>
    <w:rsid w:val="000E6FE3"/>
    <w:rsid w:val="00107130"/>
    <w:rsid w:val="00112DB3"/>
    <w:rsid w:val="00114CC3"/>
    <w:rsid w:val="00114CF4"/>
    <w:rsid w:val="00125040"/>
    <w:rsid w:val="001264F9"/>
    <w:rsid w:val="00132C42"/>
    <w:rsid w:val="00140C2F"/>
    <w:rsid w:val="0014309F"/>
    <w:rsid w:val="00162BBF"/>
    <w:rsid w:val="00172A8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737C"/>
    <w:rsid w:val="001B76D7"/>
    <w:rsid w:val="001C68F2"/>
    <w:rsid w:val="001C714B"/>
    <w:rsid w:val="001E175F"/>
    <w:rsid w:val="001E27FE"/>
    <w:rsid w:val="001E7BB8"/>
    <w:rsid w:val="001F4377"/>
    <w:rsid w:val="001F4790"/>
    <w:rsid w:val="001F4B6B"/>
    <w:rsid w:val="001F781D"/>
    <w:rsid w:val="002008BC"/>
    <w:rsid w:val="00206FD7"/>
    <w:rsid w:val="002135D3"/>
    <w:rsid w:val="00213C94"/>
    <w:rsid w:val="0021450C"/>
    <w:rsid w:val="00214955"/>
    <w:rsid w:val="002203EB"/>
    <w:rsid w:val="00220904"/>
    <w:rsid w:val="00221099"/>
    <w:rsid w:val="00221E42"/>
    <w:rsid w:val="002260C5"/>
    <w:rsid w:val="00226B11"/>
    <w:rsid w:val="00232088"/>
    <w:rsid w:val="002355BF"/>
    <w:rsid w:val="002441C5"/>
    <w:rsid w:val="00244CB4"/>
    <w:rsid w:val="00246D55"/>
    <w:rsid w:val="002518CC"/>
    <w:rsid w:val="002524FB"/>
    <w:rsid w:val="00256658"/>
    <w:rsid w:val="002611D9"/>
    <w:rsid w:val="00261987"/>
    <w:rsid w:val="00266AF5"/>
    <w:rsid w:val="002706E8"/>
    <w:rsid w:val="00271BBD"/>
    <w:rsid w:val="00272EC1"/>
    <w:rsid w:val="0027490E"/>
    <w:rsid w:val="002814E2"/>
    <w:rsid w:val="00283941"/>
    <w:rsid w:val="00283E30"/>
    <w:rsid w:val="00284AB7"/>
    <w:rsid w:val="00286A84"/>
    <w:rsid w:val="00292E2D"/>
    <w:rsid w:val="002934B8"/>
    <w:rsid w:val="002A0881"/>
    <w:rsid w:val="002A2EE1"/>
    <w:rsid w:val="002A4E11"/>
    <w:rsid w:val="002A5A0B"/>
    <w:rsid w:val="002B1971"/>
    <w:rsid w:val="002B506B"/>
    <w:rsid w:val="002C06FD"/>
    <w:rsid w:val="002C08F6"/>
    <w:rsid w:val="002C2807"/>
    <w:rsid w:val="002C6CCE"/>
    <w:rsid w:val="002D2504"/>
    <w:rsid w:val="002D4712"/>
    <w:rsid w:val="002D4ACC"/>
    <w:rsid w:val="002D5384"/>
    <w:rsid w:val="002E267E"/>
    <w:rsid w:val="002F0586"/>
    <w:rsid w:val="002F41B8"/>
    <w:rsid w:val="002F56D6"/>
    <w:rsid w:val="002F6513"/>
    <w:rsid w:val="002F6644"/>
    <w:rsid w:val="003105A7"/>
    <w:rsid w:val="003156F3"/>
    <w:rsid w:val="0031621B"/>
    <w:rsid w:val="003169D7"/>
    <w:rsid w:val="00317621"/>
    <w:rsid w:val="00320F2D"/>
    <w:rsid w:val="00323C9A"/>
    <w:rsid w:val="003303DA"/>
    <w:rsid w:val="0033354B"/>
    <w:rsid w:val="00341C54"/>
    <w:rsid w:val="00343926"/>
    <w:rsid w:val="003442A1"/>
    <w:rsid w:val="00352700"/>
    <w:rsid w:val="003537BF"/>
    <w:rsid w:val="00355CE8"/>
    <w:rsid w:val="00356180"/>
    <w:rsid w:val="00356580"/>
    <w:rsid w:val="00361CBA"/>
    <w:rsid w:val="00365A36"/>
    <w:rsid w:val="003732DA"/>
    <w:rsid w:val="00374C15"/>
    <w:rsid w:val="003773A6"/>
    <w:rsid w:val="00383763"/>
    <w:rsid w:val="00384BAA"/>
    <w:rsid w:val="003864F8"/>
    <w:rsid w:val="00390585"/>
    <w:rsid w:val="00391D84"/>
    <w:rsid w:val="003959D9"/>
    <w:rsid w:val="00397FA8"/>
    <w:rsid w:val="003A108A"/>
    <w:rsid w:val="003A25E9"/>
    <w:rsid w:val="003A3477"/>
    <w:rsid w:val="003A38FE"/>
    <w:rsid w:val="003B495A"/>
    <w:rsid w:val="003B5391"/>
    <w:rsid w:val="003C0529"/>
    <w:rsid w:val="003C24D9"/>
    <w:rsid w:val="003C5D42"/>
    <w:rsid w:val="003C6DCB"/>
    <w:rsid w:val="003D0F8B"/>
    <w:rsid w:val="003E1E33"/>
    <w:rsid w:val="003E6DED"/>
    <w:rsid w:val="003E7512"/>
    <w:rsid w:val="003E755A"/>
    <w:rsid w:val="003E7B9B"/>
    <w:rsid w:val="003E7D6C"/>
    <w:rsid w:val="003F170F"/>
    <w:rsid w:val="003F3C66"/>
    <w:rsid w:val="004038E8"/>
    <w:rsid w:val="00405244"/>
    <w:rsid w:val="00405C9B"/>
    <w:rsid w:val="004139EB"/>
    <w:rsid w:val="00416B25"/>
    <w:rsid w:val="00417A42"/>
    <w:rsid w:val="00417E8A"/>
    <w:rsid w:val="00421946"/>
    <w:rsid w:val="00422D26"/>
    <w:rsid w:val="00422F2B"/>
    <w:rsid w:val="00425AFA"/>
    <w:rsid w:val="00425D86"/>
    <w:rsid w:val="00431C41"/>
    <w:rsid w:val="004332DC"/>
    <w:rsid w:val="0043471E"/>
    <w:rsid w:val="004354DB"/>
    <w:rsid w:val="0043569A"/>
    <w:rsid w:val="004367BB"/>
    <w:rsid w:val="00444D35"/>
    <w:rsid w:val="00446BAB"/>
    <w:rsid w:val="0045607C"/>
    <w:rsid w:val="004570FB"/>
    <w:rsid w:val="00462D27"/>
    <w:rsid w:val="0046341F"/>
    <w:rsid w:val="004652FB"/>
    <w:rsid w:val="00465476"/>
    <w:rsid w:val="004664F4"/>
    <w:rsid w:val="00470BAE"/>
    <w:rsid w:val="0047303D"/>
    <w:rsid w:val="004827CC"/>
    <w:rsid w:val="004854A4"/>
    <w:rsid w:val="00485DBE"/>
    <w:rsid w:val="00486A92"/>
    <w:rsid w:val="00487492"/>
    <w:rsid w:val="0049351C"/>
    <w:rsid w:val="00494885"/>
    <w:rsid w:val="00496D6F"/>
    <w:rsid w:val="004A1A89"/>
    <w:rsid w:val="004B1EB8"/>
    <w:rsid w:val="004B79D7"/>
    <w:rsid w:val="004C0BC6"/>
    <w:rsid w:val="004C0F51"/>
    <w:rsid w:val="004C36D2"/>
    <w:rsid w:val="004D00EE"/>
    <w:rsid w:val="004D037F"/>
    <w:rsid w:val="004D3DBF"/>
    <w:rsid w:val="004D4A3D"/>
    <w:rsid w:val="004D6BDD"/>
    <w:rsid w:val="004D7B9C"/>
    <w:rsid w:val="004E180A"/>
    <w:rsid w:val="004F0CB6"/>
    <w:rsid w:val="004F4EA3"/>
    <w:rsid w:val="004F6E74"/>
    <w:rsid w:val="005006A6"/>
    <w:rsid w:val="0050479E"/>
    <w:rsid w:val="00506D7D"/>
    <w:rsid w:val="00511BAA"/>
    <w:rsid w:val="00514386"/>
    <w:rsid w:val="00516183"/>
    <w:rsid w:val="00516567"/>
    <w:rsid w:val="00517DCD"/>
    <w:rsid w:val="005266AF"/>
    <w:rsid w:val="00526B59"/>
    <w:rsid w:val="00526C27"/>
    <w:rsid w:val="005315CD"/>
    <w:rsid w:val="005346D7"/>
    <w:rsid w:val="0054016E"/>
    <w:rsid w:val="005419C1"/>
    <w:rsid w:val="00546342"/>
    <w:rsid w:val="00551918"/>
    <w:rsid w:val="0055469A"/>
    <w:rsid w:val="00554A1D"/>
    <w:rsid w:val="005564C2"/>
    <w:rsid w:val="005579F0"/>
    <w:rsid w:val="00567151"/>
    <w:rsid w:val="005715E8"/>
    <w:rsid w:val="00571DFA"/>
    <w:rsid w:val="00572EBE"/>
    <w:rsid w:val="00577C2E"/>
    <w:rsid w:val="00581D6C"/>
    <w:rsid w:val="005830A3"/>
    <w:rsid w:val="005849D3"/>
    <w:rsid w:val="00585C47"/>
    <w:rsid w:val="00592124"/>
    <w:rsid w:val="00597CF8"/>
    <w:rsid w:val="00597E82"/>
    <w:rsid w:val="005A050F"/>
    <w:rsid w:val="005A374A"/>
    <w:rsid w:val="005A3766"/>
    <w:rsid w:val="005A5153"/>
    <w:rsid w:val="005A51C5"/>
    <w:rsid w:val="005A70FE"/>
    <w:rsid w:val="005B0039"/>
    <w:rsid w:val="005B2A0B"/>
    <w:rsid w:val="005B2C78"/>
    <w:rsid w:val="005B5C91"/>
    <w:rsid w:val="005C224F"/>
    <w:rsid w:val="005D15C6"/>
    <w:rsid w:val="005D39C5"/>
    <w:rsid w:val="005D4019"/>
    <w:rsid w:val="005D7E24"/>
    <w:rsid w:val="005E3696"/>
    <w:rsid w:val="005E5CF9"/>
    <w:rsid w:val="005E6593"/>
    <w:rsid w:val="005F35C4"/>
    <w:rsid w:val="005F4608"/>
    <w:rsid w:val="005F50A7"/>
    <w:rsid w:val="005F6A2C"/>
    <w:rsid w:val="006050A4"/>
    <w:rsid w:val="00605688"/>
    <w:rsid w:val="0061017E"/>
    <w:rsid w:val="00610E6F"/>
    <w:rsid w:val="006126AD"/>
    <w:rsid w:val="0061686E"/>
    <w:rsid w:val="006219BD"/>
    <w:rsid w:val="006251FF"/>
    <w:rsid w:val="006301D3"/>
    <w:rsid w:val="006309DB"/>
    <w:rsid w:val="00631849"/>
    <w:rsid w:val="00631F3C"/>
    <w:rsid w:val="00634DA8"/>
    <w:rsid w:val="006364D9"/>
    <w:rsid w:val="00641579"/>
    <w:rsid w:val="00642070"/>
    <w:rsid w:val="00642084"/>
    <w:rsid w:val="00651E35"/>
    <w:rsid w:val="00653CDB"/>
    <w:rsid w:val="00653F6F"/>
    <w:rsid w:val="006544F7"/>
    <w:rsid w:val="006551F3"/>
    <w:rsid w:val="00660AF4"/>
    <w:rsid w:val="00661FC9"/>
    <w:rsid w:val="00666FAD"/>
    <w:rsid w:val="00670B36"/>
    <w:rsid w:val="00675312"/>
    <w:rsid w:val="00675AFF"/>
    <w:rsid w:val="00681574"/>
    <w:rsid w:val="006815D6"/>
    <w:rsid w:val="00695557"/>
    <w:rsid w:val="00696895"/>
    <w:rsid w:val="006A0F69"/>
    <w:rsid w:val="006A7D9D"/>
    <w:rsid w:val="006B1534"/>
    <w:rsid w:val="006B5152"/>
    <w:rsid w:val="006B5594"/>
    <w:rsid w:val="006C183B"/>
    <w:rsid w:val="006C379F"/>
    <w:rsid w:val="006C3D08"/>
    <w:rsid w:val="006C409E"/>
    <w:rsid w:val="006C5714"/>
    <w:rsid w:val="006D1DDB"/>
    <w:rsid w:val="006D23C5"/>
    <w:rsid w:val="006D3554"/>
    <w:rsid w:val="006D3999"/>
    <w:rsid w:val="006D7820"/>
    <w:rsid w:val="006E0C1B"/>
    <w:rsid w:val="006E4790"/>
    <w:rsid w:val="006E5A01"/>
    <w:rsid w:val="006F1A9C"/>
    <w:rsid w:val="006F6293"/>
    <w:rsid w:val="007026AE"/>
    <w:rsid w:val="00703D43"/>
    <w:rsid w:val="0070505A"/>
    <w:rsid w:val="00711833"/>
    <w:rsid w:val="007210BC"/>
    <w:rsid w:val="007239CA"/>
    <w:rsid w:val="00730050"/>
    <w:rsid w:val="007418B5"/>
    <w:rsid w:val="007445AB"/>
    <w:rsid w:val="00747208"/>
    <w:rsid w:val="00750547"/>
    <w:rsid w:val="00750722"/>
    <w:rsid w:val="00755F63"/>
    <w:rsid w:val="007629C9"/>
    <w:rsid w:val="00763418"/>
    <w:rsid w:val="00765446"/>
    <w:rsid w:val="00771F68"/>
    <w:rsid w:val="00773172"/>
    <w:rsid w:val="007731B9"/>
    <w:rsid w:val="0077462E"/>
    <w:rsid w:val="00780857"/>
    <w:rsid w:val="00782455"/>
    <w:rsid w:val="007843D1"/>
    <w:rsid w:val="00786B98"/>
    <w:rsid w:val="007911E2"/>
    <w:rsid w:val="00792E7D"/>
    <w:rsid w:val="007A43BB"/>
    <w:rsid w:val="007B065C"/>
    <w:rsid w:val="007B3772"/>
    <w:rsid w:val="007C0665"/>
    <w:rsid w:val="007C0BD4"/>
    <w:rsid w:val="007C45AA"/>
    <w:rsid w:val="007C6476"/>
    <w:rsid w:val="007E6007"/>
    <w:rsid w:val="007E640A"/>
    <w:rsid w:val="007E7CB9"/>
    <w:rsid w:val="007F21A9"/>
    <w:rsid w:val="007F382B"/>
    <w:rsid w:val="007F3AD5"/>
    <w:rsid w:val="007F5B39"/>
    <w:rsid w:val="00807E98"/>
    <w:rsid w:val="00816DDA"/>
    <w:rsid w:val="00823440"/>
    <w:rsid w:val="008263B0"/>
    <w:rsid w:val="008346B6"/>
    <w:rsid w:val="00836BD6"/>
    <w:rsid w:val="0084095D"/>
    <w:rsid w:val="008436D8"/>
    <w:rsid w:val="0084493B"/>
    <w:rsid w:val="00850EF3"/>
    <w:rsid w:val="00864761"/>
    <w:rsid w:val="00864FFA"/>
    <w:rsid w:val="0086688A"/>
    <w:rsid w:val="008674DD"/>
    <w:rsid w:val="008676E1"/>
    <w:rsid w:val="008676E3"/>
    <w:rsid w:val="0087161B"/>
    <w:rsid w:val="00876B7F"/>
    <w:rsid w:val="0088772F"/>
    <w:rsid w:val="00890360"/>
    <w:rsid w:val="008A204B"/>
    <w:rsid w:val="008A331A"/>
    <w:rsid w:val="008A5B02"/>
    <w:rsid w:val="008C5430"/>
    <w:rsid w:val="008C73FF"/>
    <w:rsid w:val="008C7BA4"/>
    <w:rsid w:val="008D14B5"/>
    <w:rsid w:val="008D29BF"/>
    <w:rsid w:val="008D4BCE"/>
    <w:rsid w:val="008D7A22"/>
    <w:rsid w:val="008D7DE4"/>
    <w:rsid w:val="008E0361"/>
    <w:rsid w:val="008E1961"/>
    <w:rsid w:val="008E1F3B"/>
    <w:rsid w:val="008E664C"/>
    <w:rsid w:val="008E7325"/>
    <w:rsid w:val="008E75C6"/>
    <w:rsid w:val="008F3957"/>
    <w:rsid w:val="008F3DA3"/>
    <w:rsid w:val="008F6152"/>
    <w:rsid w:val="008F745E"/>
    <w:rsid w:val="008F7DCC"/>
    <w:rsid w:val="0090037D"/>
    <w:rsid w:val="00902C95"/>
    <w:rsid w:val="009034FD"/>
    <w:rsid w:val="0090459D"/>
    <w:rsid w:val="00905575"/>
    <w:rsid w:val="009078F7"/>
    <w:rsid w:val="00910DD4"/>
    <w:rsid w:val="009128B5"/>
    <w:rsid w:val="009147D7"/>
    <w:rsid w:val="00914C7E"/>
    <w:rsid w:val="009164CB"/>
    <w:rsid w:val="00922686"/>
    <w:rsid w:val="00922D1D"/>
    <w:rsid w:val="00927E99"/>
    <w:rsid w:val="00930628"/>
    <w:rsid w:val="009342AA"/>
    <w:rsid w:val="0094203B"/>
    <w:rsid w:val="00942354"/>
    <w:rsid w:val="00942459"/>
    <w:rsid w:val="00945D5A"/>
    <w:rsid w:val="00945D83"/>
    <w:rsid w:val="009472C4"/>
    <w:rsid w:val="00955FAF"/>
    <w:rsid w:val="009620DF"/>
    <w:rsid w:val="00964832"/>
    <w:rsid w:val="009676D8"/>
    <w:rsid w:val="00967D4D"/>
    <w:rsid w:val="00967DF2"/>
    <w:rsid w:val="00974588"/>
    <w:rsid w:val="00975193"/>
    <w:rsid w:val="00975D64"/>
    <w:rsid w:val="009768EC"/>
    <w:rsid w:val="009770E9"/>
    <w:rsid w:val="0097786A"/>
    <w:rsid w:val="009806ED"/>
    <w:rsid w:val="00981711"/>
    <w:rsid w:val="00982F76"/>
    <w:rsid w:val="0098352F"/>
    <w:rsid w:val="009863C4"/>
    <w:rsid w:val="0098707A"/>
    <w:rsid w:val="00987136"/>
    <w:rsid w:val="00990279"/>
    <w:rsid w:val="00990ABA"/>
    <w:rsid w:val="00990B14"/>
    <w:rsid w:val="00991118"/>
    <w:rsid w:val="00992491"/>
    <w:rsid w:val="009951A4"/>
    <w:rsid w:val="009A2AD5"/>
    <w:rsid w:val="009A53B9"/>
    <w:rsid w:val="009B041A"/>
    <w:rsid w:val="009B0501"/>
    <w:rsid w:val="009B0FEA"/>
    <w:rsid w:val="009B3A11"/>
    <w:rsid w:val="009C0B47"/>
    <w:rsid w:val="009C3C0E"/>
    <w:rsid w:val="009C50D3"/>
    <w:rsid w:val="009D001D"/>
    <w:rsid w:val="009D1BC6"/>
    <w:rsid w:val="009D54BC"/>
    <w:rsid w:val="009D62EB"/>
    <w:rsid w:val="009E2CEF"/>
    <w:rsid w:val="009E703B"/>
    <w:rsid w:val="009F6F81"/>
    <w:rsid w:val="009F794A"/>
    <w:rsid w:val="009F7FB8"/>
    <w:rsid w:val="00A00371"/>
    <w:rsid w:val="00A014BF"/>
    <w:rsid w:val="00A01E4D"/>
    <w:rsid w:val="00A1134A"/>
    <w:rsid w:val="00A11480"/>
    <w:rsid w:val="00A13FEB"/>
    <w:rsid w:val="00A14F92"/>
    <w:rsid w:val="00A16D03"/>
    <w:rsid w:val="00A21315"/>
    <w:rsid w:val="00A216F8"/>
    <w:rsid w:val="00A22DC2"/>
    <w:rsid w:val="00A30126"/>
    <w:rsid w:val="00A350BB"/>
    <w:rsid w:val="00A362A1"/>
    <w:rsid w:val="00A406A1"/>
    <w:rsid w:val="00A41FA8"/>
    <w:rsid w:val="00A51521"/>
    <w:rsid w:val="00A56E79"/>
    <w:rsid w:val="00A66435"/>
    <w:rsid w:val="00A71EE9"/>
    <w:rsid w:val="00A72667"/>
    <w:rsid w:val="00A82191"/>
    <w:rsid w:val="00A8651A"/>
    <w:rsid w:val="00A86894"/>
    <w:rsid w:val="00A905CF"/>
    <w:rsid w:val="00A97164"/>
    <w:rsid w:val="00A9799A"/>
    <w:rsid w:val="00AA2766"/>
    <w:rsid w:val="00AA3918"/>
    <w:rsid w:val="00AB1911"/>
    <w:rsid w:val="00AB1BCC"/>
    <w:rsid w:val="00AB4DD5"/>
    <w:rsid w:val="00AB59FA"/>
    <w:rsid w:val="00AB6CE6"/>
    <w:rsid w:val="00AB7039"/>
    <w:rsid w:val="00AC06BE"/>
    <w:rsid w:val="00AC24D7"/>
    <w:rsid w:val="00AC5294"/>
    <w:rsid w:val="00AC54E9"/>
    <w:rsid w:val="00AC7817"/>
    <w:rsid w:val="00AD095E"/>
    <w:rsid w:val="00AD2AC9"/>
    <w:rsid w:val="00AD2E5F"/>
    <w:rsid w:val="00AD3EAC"/>
    <w:rsid w:val="00AD5988"/>
    <w:rsid w:val="00AD6F4D"/>
    <w:rsid w:val="00AE260C"/>
    <w:rsid w:val="00AE44E3"/>
    <w:rsid w:val="00AF0884"/>
    <w:rsid w:val="00AF0AE9"/>
    <w:rsid w:val="00AF4745"/>
    <w:rsid w:val="00AF6CE7"/>
    <w:rsid w:val="00AF7396"/>
    <w:rsid w:val="00AF7422"/>
    <w:rsid w:val="00B007C9"/>
    <w:rsid w:val="00B06D9D"/>
    <w:rsid w:val="00B07E8E"/>
    <w:rsid w:val="00B10D21"/>
    <w:rsid w:val="00B120B7"/>
    <w:rsid w:val="00B162BE"/>
    <w:rsid w:val="00B16BC1"/>
    <w:rsid w:val="00B228D6"/>
    <w:rsid w:val="00B25830"/>
    <w:rsid w:val="00B25ADA"/>
    <w:rsid w:val="00B37C49"/>
    <w:rsid w:val="00B4078C"/>
    <w:rsid w:val="00B41D0E"/>
    <w:rsid w:val="00B46315"/>
    <w:rsid w:val="00B4643F"/>
    <w:rsid w:val="00B56313"/>
    <w:rsid w:val="00B6044A"/>
    <w:rsid w:val="00B639D0"/>
    <w:rsid w:val="00B666AD"/>
    <w:rsid w:val="00B66DED"/>
    <w:rsid w:val="00B70E8C"/>
    <w:rsid w:val="00B73D81"/>
    <w:rsid w:val="00B75640"/>
    <w:rsid w:val="00B8428E"/>
    <w:rsid w:val="00B844F4"/>
    <w:rsid w:val="00B873D9"/>
    <w:rsid w:val="00B95C96"/>
    <w:rsid w:val="00BA10EE"/>
    <w:rsid w:val="00BA2CBC"/>
    <w:rsid w:val="00BA33EE"/>
    <w:rsid w:val="00BA6F92"/>
    <w:rsid w:val="00BB01D8"/>
    <w:rsid w:val="00BB0A4B"/>
    <w:rsid w:val="00BB480A"/>
    <w:rsid w:val="00BC331F"/>
    <w:rsid w:val="00BC4F09"/>
    <w:rsid w:val="00BC5551"/>
    <w:rsid w:val="00BC5936"/>
    <w:rsid w:val="00BE0681"/>
    <w:rsid w:val="00BE20C2"/>
    <w:rsid w:val="00BE21E6"/>
    <w:rsid w:val="00BE7ED1"/>
    <w:rsid w:val="00BF5990"/>
    <w:rsid w:val="00BF6BE4"/>
    <w:rsid w:val="00C0025F"/>
    <w:rsid w:val="00C01434"/>
    <w:rsid w:val="00C048F1"/>
    <w:rsid w:val="00C05E0F"/>
    <w:rsid w:val="00C07FDF"/>
    <w:rsid w:val="00C10DAB"/>
    <w:rsid w:val="00C136A7"/>
    <w:rsid w:val="00C15805"/>
    <w:rsid w:val="00C176EE"/>
    <w:rsid w:val="00C257DF"/>
    <w:rsid w:val="00C275F8"/>
    <w:rsid w:val="00C30D58"/>
    <w:rsid w:val="00C316F0"/>
    <w:rsid w:val="00C32D17"/>
    <w:rsid w:val="00C3404E"/>
    <w:rsid w:val="00C37616"/>
    <w:rsid w:val="00C400B8"/>
    <w:rsid w:val="00C427F4"/>
    <w:rsid w:val="00C444CF"/>
    <w:rsid w:val="00C47764"/>
    <w:rsid w:val="00C500A8"/>
    <w:rsid w:val="00C67F9C"/>
    <w:rsid w:val="00C7475E"/>
    <w:rsid w:val="00C76355"/>
    <w:rsid w:val="00C76689"/>
    <w:rsid w:val="00C77BCF"/>
    <w:rsid w:val="00C83C71"/>
    <w:rsid w:val="00C83CA0"/>
    <w:rsid w:val="00C83FFB"/>
    <w:rsid w:val="00C95353"/>
    <w:rsid w:val="00C95BE2"/>
    <w:rsid w:val="00C960BA"/>
    <w:rsid w:val="00CA2910"/>
    <w:rsid w:val="00CA570B"/>
    <w:rsid w:val="00CA59DE"/>
    <w:rsid w:val="00CA7164"/>
    <w:rsid w:val="00CA7779"/>
    <w:rsid w:val="00CB70F2"/>
    <w:rsid w:val="00CC45BE"/>
    <w:rsid w:val="00CC578F"/>
    <w:rsid w:val="00CD132D"/>
    <w:rsid w:val="00CD2E08"/>
    <w:rsid w:val="00CD49F4"/>
    <w:rsid w:val="00CE32FB"/>
    <w:rsid w:val="00CF1906"/>
    <w:rsid w:val="00CF1C23"/>
    <w:rsid w:val="00CF462F"/>
    <w:rsid w:val="00CF5DE7"/>
    <w:rsid w:val="00D0052A"/>
    <w:rsid w:val="00D03B66"/>
    <w:rsid w:val="00D043E6"/>
    <w:rsid w:val="00D10A48"/>
    <w:rsid w:val="00D11684"/>
    <w:rsid w:val="00D12DFB"/>
    <w:rsid w:val="00D14D6C"/>
    <w:rsid w:val="00D21833"/>
    <w:rsid w:val="00D2375D"/>
    <w:rsid w:val="00D238B0"/>
    <w:rsid w:val="00D24115"/>
    <w:rsid w:val="00D25547"/>
    <w:rsid w:val="00D26B55"/>
    <w:rsid w:val="00D2770E"/>
    <w:rsid w:val="00D27F04"/>
    <w:rsid w:val="00D344B6"/>
    <w:rsid w:val="00D354D9"/>
    <w:rsid w:val="00D35F68"/>
    <w:rsid w:val="00D37050"/>
    <w:rsid w:val="00D41374"/>
    <w:rsid w:val="00D43C3E"/>
    <w:rsid w:val="00D46188"/>
    <w:rsid w:val="00D53E50"/>
    <w:rsid w:val="00D54C31"/>
    <w:rsid w:val="00D60235"/>
    <w:rsid w:val="00D64781"/>
    <w:rsid w:val="00D64CFA"/>
    <w:rsid w:val="00D70193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215C"/>
    <w:rsid w:val="00DA3569"/>
    <w:rsid w:val="00DA7AC9"/>
    <w:rsid w:val="00DB0659"/>
    <w:rsid w:val="00DB0C29"/>
    <w:rsid w:val="00DC1583"/>
    <w:rsid w:val="00DC65F8"/>
    <w:rsid w:val="00DD24FE"/>
    <w:rsid w:val="00DD40EB"/>
    <w:rsid w:val="00DE088C"/>
    <w:rsid w:val="00DE4E1C"/>
    <w:rsid w:val="00DF5546"/>
    <w:rsid w:val="00DF6926"/>
    <w:rsid w:val="00E01781"/>
    <w:rsid w:val="00E02C6F"/>
    <w:rsid w:val="00E0544E"/>
    <w:rsid w:val="00E072EE"/>
    <w:rsid w:val="00E12793"/>
    <w:rsid w:val="00E130C4"/>
    <w:rsid w:val="00E17B1C"/>
    <w:rsid w:val="00E229B9"/>
    <w:rsid w:val="00E2381C"/>
    <w:rsid w:val="00E2455C"/>
    <w:rsid w:val="00E24EFB"/>
    <w:rsid w:val="00E25E25"/>
    <w:rsid w:val="00E26894"/>
    <w:rsid w:val="00E300E4"/>
    <w:rsid w:val="00E33E59"/>
    <w:rsid w:val="00E372C9"/>
    <w:rsid w:val="00E40976"/>
    <w:rsid w:val="00E411D5"/>
    <w:rsid w:val="00E43A41"/>
    <w:rsid w:val="00E441ED"/>
    <w:rsid w:val="00E47498"/>
    <w:rsid w:val="00E519EB"/>
    <w:rsid w:val="00E51FA7"/>
    <w:rsid w:val="00E525B5"/>
    <w:rsid w:val="00E549A6"/>
    <w:rsid w:val="00E603FE"/>
    <w:rsid w:val="00E60969"/>
    <w:rsid w:val="00E61160"/>
    <w:rsid w:val="00E62944"/>
    <w:rsid w:val="00E63200"/>
    <w:rsid w:val="00E65595"/>
    <w:rsid w:val="00E65EB7"/>
    <w:rsid w:val="00E73EF8"/>
    <w:rsid w:val="00E83064"/>
    <w:rsid w:val="00E86B83"/>
    <w:rsid w:val="00E8716A"/>
    <w:rsid w:val="00E9066A"/>
    <w:rsid w:val="00E90D1E"/>
    <w:rsid w:val="00EA5FD9"/>
    <w:rsid w:val="00EA72A4"/>
    <w:rsid w:val="00EB1938"/>
    <w:rsid w:val="00EB2B64"/>
    <w:rsid w:val="00EB36A7"/>
    <w:rsid w:val="00EC4239"/>
    <w:rsid w:val="00EC4B31"/>
    <w:rsid w:val="00ED2398"/>
    <w:rsid w:val="00ED23B6"/>
    <w:rsid w:val="00ED2DBB"/>
    <w:rsid w:val="00ED5DD2"/>
    <w:rsid w:val="00ED6CAB"/>
    <w:rsid w:val="00ED6E9E"/>
    <w:rsid w:val="00EE001E"/>
    <w:rsid w:val="00EE50B5"/>
    <w:rsid w:val="00EE582D"/>
    <w:rsid w:val="00EF2110"/>
    <w:rsid w:val="00F00216"/>
    <w:rsid w:val="00F035F2"/>
    <w:rsid w:val="00F073C7"/>
    <w:rsid w:val="00F07A5F"/>
    <w:rsid w:val="00F12432"/>
    <w:rsid w:val="00F14483"/>
    <w:rsid w:val="00F1472D"/>
    <w:rsid w:val="00F24BC6"/>
    <w:rsid w:val="00F26C68"/>
    <w:rsid w:val="00F27DE9"/>
    <w:rsid w:val="00F31AB6"/>
    <w:rsid w:val="00F34F8D"/>
    <w:rsid w:val="00F35C59"/>
    <w:rsid w:val="00F54689"/>
    <w:rsid w:val="00F572BA"/>
    <w:rsid w:val="00F61DA0"/>
    <w:rsid w:val="00F63FB1"/>
    <w:rsid w:val="00F64E76"/>
    <w:rsid w:val="00F66D5D"/>
    <w:rsid w:val="00F71EE8"/>
    <w:rsid w:val="00F76CF7"/>
    <w:rsid w:val="00F77242"/>
    <w:rsid w:val="00F775C3"/>
    <w:rsid w:val="00F7784A"/>
    <w:rsid w:val="00F817B6"/>
    <w:rsid w:val="00F83A05"/>
    <w:rsid w:val="00F86045"/>
    <w:rsid w:val="00F92485"/>
    <w:rsid w:val="00F93456"/>
    <w:rsid w:val="00F94231"/>
    <w:rsid w:val="00F94C17"/>
    <w:rsid w:val="00F976B8"/>
    <w:rsid w:val="00FA6385"/>
    <w:rsid w:val="00FA69C6"/>
    <w:rsid w:val="00FB10E8"/>
    <w:rsid w:val="00FB1605"/>
    <w:rsid w:val="00FB44F5"/>
    <w:rsid w:val="00FB5F61"/>
    <w:rsid w:val="00FC0082"/>
    <w:rsid w:val="00FC7B3D"/>
    <w:rsid w:val="00FD4410"/>
    <w:rsid w:val="00FD755B"/>
    <w:rsid w:val="00FE16B5"/>
    <w:rsid w:val="00FE38EF"/>
    <w:rsid w:val="00FE3E82"/>
    <w:rsid w:val="00FE6F1B"/>
    <w:rsid w:val="00FF071E"/>
    <w:rsid w:val="00FF0A8F"/>
    <w:rsid w:val="00FF0E01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7FFCAF7A"/>
  <w15:chartTrackingRefBased/>
  <w15:docId w15:val="{DB6D1670-293B-460D-9891-DBF7F0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desco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624A-B2E8-8F44-BF2F-960BA46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5</cp:revision>
  <cp:lastPrinted>2022-06-06T07:49:00Z</cp:lastPrinted>
  <dcterms:created xsi:type="dcterms:W3CDTF">2023-12-01T09:23:00Z</dcterms:created>
  <dcterms:modified xsi:type="dcterms:W3CDTF">2023-12-01T12:27:00Z</dcterms:modified>
</cp:coreProperties>
</file>