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85FB" w14:textId="77777777" w:rsidR="007911E2" w:rsidRPr="00CF48EC" w:rsidRDefault="00455C95" w:rsidP="00CF48EC">
      <w:pPr>
        <w:pStyle w:val="Titolo2"/>
        <w:rPr>
          <w:highlight w:val="yellow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drawing>
          <wp:anchor distT="0" distB="0" distL="114300" distR="114300" simplePos="0" relativeHeight="251657216" behindDoc="0" locked="0" layoutInCell="1" allowOverlap="1" wp14:anchorId="5694E149" wp14:editId="28939AFE">
            <wp:simplePos x="0" y="0"/>
            <wp:positionH relativeFrom="column">
              <wp:posOffset>-690880</wp:posOffset>
            </wp:positionH>
            <wp:positionV relativeFrom="paragraph">
              <wp:posOffset>-526415</wp:posOffset>
            </wp:positionV>
            <wp:extent cx="2667000" cy="48577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41ADC436" wp14:editId="424D1F76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E1C27A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4"/>
          <w:szCs w:val="44"/>
          <w:highlight w:val="yellow"/>
        </w:rPr>
      </w:pPr>
    </w:p>
    <w:p w14:paraId="38EEA96C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36E66BAD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40BDA4B7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069E3CCC" w14:textId="5FC797D9" w:rsidR="000C7A10" w:rsidRPr="00F64BA4" w:rsidRDefault="00F64BA4" w:rsidP="00BC704F">
      <w:pPr>
        <w:spacing w:before="240"/>
        <w:rPr>
          <w:rFonts w:ascii="Calibri" w:hAnsi="Calibri" w:cs="Calibri"/>
          <w:b/>
          <w:noProof/>
          <w:spacing w:val="-2"/>
          <w:sz w:val="32"/>
          <w:szCs w:val="32"/>
        </w:rPr>
      </w:pP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Le novità </w:t>
      </w:r>
      <w:r w:rsidR="00E118D6">
        <w:rPr>
          <w:rFonts w:ascii="Calibri" w:hAnsi="Calibri" w:cs="Calibri"/>
          <w:b/>
          <w:noProof/>
          <w:spacing w:val="-2"/>
          <w:sz w:val="32"/>
          <w:szCs w:val="32"/>
        </w:rPr>
        <w:t>introdotte dalla riforma Cartabia allo strumento della mediaz</w:t>
      </w:r>
      <w:r w:rsidR="00BC26DE">
        <w:rPr>
          <w:rFonts w:ascii="Calibri" w:hAnsi="Calibri" w:cs="Calibri"/>
          <w:b/>
          <w:noProof/>
          <w:spacing w:val="-2"/>
          <w:sz w:val="32"/>
          <w:szCs w:val="32"/>
        </w:rPr>
        <w:t>i</w:t>
      </w:r>
      <w:r w:rsidR="00E118D6">
        <w:rPr>
          <w:rFonts w:ascii="Calibri" w:hAnsi="Calibri" w:cs="Calibri"/>
          <w:b/>
          <w:noProof/>
          <w:spacing w:val="-2"/>
          <w:sz w:val="32"/>
          <w:szCs w:val="32"/>
        </w:rPr>
        <w:t>one e conciliazione</w:t>
      </w:r>
    </w:p>
    <w:p w14:paraId="4664C44A" w14:textId="5F894635" w:rsidR="00073CC3" w:rsidRPr="00F64BA4" w:rsidRDefault="00E118D6" w:rsidP="000C7A10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Cs/>
          <w:i/>
          <w:iCs/>
          <w:noProof/>
          <w:spacing w:val="-2"/>
          <w:szCs w:val="24"/>
        </w:rPr>
        <w:t>Convegno organizzato dalla</w:t>
      </w:r>
      <w:r w:rsidR="00144E59" w:rsidRPr="00F64BA4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</w:t>
      </w:r>
      <w:r w:rsidR="000C7A10" w:rsidRPr="00F64BA4">
        <w:rPr>
          <w:rFonts w:ascii="Calibri" w:hAnsi="Calibri" w:cs="Calibri"/>
          <w:bCs/>
          <w:i/>
          <w:iCs/>
          <w:noProof/>
          <w:spacing w:val="-2"/>
          <w:szCs w:val="24"/>
        </w:rPr>
        <w:t>Camera di commerci</w:t>
      </w:r>
      <w:r w:rsidR="00B9656E" w:rsidRPr="00F64BA4">
        <w:rPr>
          <w:rFonts w:ascii="Calibri" w:hAnsi="Calibri" w:cs="Calibri"/>
          <w:bCs/>
          <w:i/>
          <w:iCs/>
          <w:noProof/>
          <w:spacing w:val="-2"/>
          <w:szCs w:val="24"/>
        </w:rPr>
        <w:t>o</w:t>
      </w:r>
      <w:r w:rsidR="000C7A10" w:rsidRPr="00F64BA4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della </w:t>
      </w:r>
      <w:r w:rsidR="00144E59" w:rsidRPr="00F64BA4">
        <w:rPr>
          <w:rFonts w:ascii="Calibri" w:hAnsi="Calibri" w:cs="Calibri"/>
          <w:bCs/>
          <w:i/>
          <w:iCs/>
          <w:noProof/>
          <w:spacing w:val="-2"/>
          <w:szCs w:val="24"/>
        </w:rPr>
        <w:t>Toscana Nord-Oves</w:t>
      </w:r>
      <w:r w:rsidR="001D0864" w:rsidRPr="00F64BA4">
        <w:rPr>
          <w:rFonts w:ascii="Calibri" w:hAnsi="Calibri" w:cs="Calibri"/>
          <w:bCs/>
          <w:i/>
          <w:iCs/>
          <w:noProof/>
          <w:spacing w:val="-2"/>
          <w:szCs w:val="24"/>
        </w:rPr>
        <w:t>t</w:t>
      </w:r>
      <w:r w:rsidR="007D4338" w:rsidRPr="00F64BA4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</w:t>
      </w:r>
      <w:r>
        <w:rPr>
          <w:rFonts w:ascii="Calibri" w:hAnsi="Calibri" w:cs="Calibri"/>
          <w:bCs/>
          <w:i/>
          <w:iCs/>
          <w:noProof/>
          <w:spacing w:val="-2"/>
          <w:szCs w:val="24"/>
        </w:rPr>
        <w:t>il 22 giugno presso la sede di Pisa</w:t>
      </w:r>
      <w:r w:rsidR="007D4338" w:rsidRPr="00F64BA4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. </w:t>
      </w:r>
    </w:p>
    <w:p w14:paraId="3962A3BB" w14:textId="3F9B3A2B" w:rsidR="00110BDD" w:rsidRPr="00F64BA4" w:rsidRDefault="00110BDD" w:rsidP="00110BDD">
      <w:pPr>
        <w:spacing w:before="240"/>
        <w:rPr>
          <w:rFonts w:ascii="Calibri" w:hAnsi="Calibri" w:cs="Calibri"/>
          <w:sz w:val="22"/>
          <w:szCs w:val="22"/>
        </w:rPr>
      </w:pPr>
      <w:r w:rsidRPr="00F64BA4">
        <w:rPr>
          <w:rFonts w:ascii="Calibri" w:hAnsi="Calibri" w:cs="Calibri"/>
          <w:b/>
          <w:i/>
          <w:sz w:val="22"/>
          <w:szCs w:val="22"/>
        </w:rPr>
        <w:t>Pisa</w:t>
      </w:r>
      <w:r w:rsidR="001C0C30" w:rsidRPr="00F64BA4">
        <w:rPr>
          <w:rFonts w:ascii="Calibri" w:hAnsi="Calibri" w:cs="Calibri"/>
          <w:b/>
          <w:i/>
          <w:sz w:val="22"/>
          <w:szCs w:val="22"/>
        </w:rPr>
        <w:t>,</w:t>
      </w:r>
      <w:r w:rsidR="001A0556" w:rsidRPr="00F64BA4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0268D1">
        <w:rPr>
          <w:rFonts w:ascii="Calibri" w:hAnsi="Calibri" w:cs="Calibri"/>
          <w:b/>
          <w:i/>
          <w:sz w:val="22"/>
          <w:szCs w:val="22"/>
        </w:rPr>
        <w:t>20</w:t>
      </w:r>
      <w:r w:rsidR="00144E59" w:rsidRPr="00F64BA4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7D4338" w:rsidRPr="00F64BA4">
        <w:rPr>
          <w:rFonts w:ascii="Calibri" w:hAnsi="Calibri" w:cs="Calibri"/>
          <w:b/>
          <w:i/>
          <w:sz w:val="22"/>
          <w:szCs w:val="22"/>
        </w:rPr>
        <w:t>giugno</w:t>
      </w:r>
      <w:r w:rsidR="007C295C" w:rsidRPr="00F64BA4">
        <w:rPr>
          <w:rFonts w:ascii="Calibri" w:hAnsi="Calibri" w:cs="Calibri"/>
          <w:b/>
          <w:i/>
          <w:sz w:val="22"/>
          <w:szCs w:val="22"/>
        </w:rPr>
        <w:t xml:space="preserve"> 2023</w:t>
      </w:r>
      <w:r w:rsidR="007C295C" w:rsidRPr="00F64BA4">
        <w:rPr>
          <w:rFonts w:ascii="Calibri" w:hAnsi="Calibri" w:cs="Calibri"/>
          <w:sz w:val="22"/>
          <w:szCs w:val="22"/>
        </w:rPr>
        <w:t xml:space="preserve"> </w:t>
      </w:r>
      <w:r w:rsidR="00770150" w:rsidRPr="00F64BA4">
        <w:rPr>
          <w:rFonts w:ascii="Calibri" w:hAnsi="Calibri" w:cs="Calibri"/>
          <w:sz w:val="22"/>
          <w:szCs w:val="22"/>
        </w:rPr>
        <w:t>–</w:t>
      </w:r>
      <w:r w:rsidR="007446FA" w:rsidRPr="00F64BA4">
        <w:rPr>
          <w:rFonts w:ascii="Calibri" w:hAnsi="Calibri" w:cs="Calibri"/>
          <w:sz w:val="22"/>
          <w:szCs w:val="22"/>
        </w:rPr>
        <w:t xml:space="preserve"> </w:t>
      </w:r>
      <w:r w:rsidRPr="00F64BA4">
        <w:rPr>
          <w:rFonts w:ascii="Calibri" w:hAnsi="Calibri" w:cs="Calibri"/>
          <w:sz w:val="22"/>
          <w:szCs w:val="22"/>
        </w:rPr>
        <w:t xml:space="preserve">Le novità in tema di mediazione introdotte dalla riforma Cartabia è il tema del convegno in programma </w:t>
      </w:r>
      <w:r w:rsidRPr="00F64BA4">
        <w:rPr>
          <w:rFonts w:ascii="Calibri" w:hAnsi="Calibri" w:cs="Calibri"/>
          <w:b/>
          <w:bCs/>
          <w:sz w:val="22"/>
          <w:szCs w:val="22"/>
        </w:rPr>
        <w:t>giovedì 22 giugno alle ore 15:00</w:t>
      </w:r>
      <w:r w:rsidRPr="00F64BA4">
        <w:rPr>
          <w:rFonts w:ascii="Calibri" w:hAnsi="Calibri" w:cs="Calibri"/>
          <w:sz w:val="22"/>
          <w:szCs w:val="22"/>
        </w:rPr>
        <w:t xml:space="preserve"> presso la sede di Pisa della Camera di commercio della Toscana Nord-Ovest, organizzato dall’ente camerale in compartecipazione con il Consiglio dell’Ordine degli Avvocati di Pisa e l’Unione Nazionale Avvocati per la Mediazione (U.N.A.M.) - Sezione di Pisa.</w:t>
      </w:r>
    </w:p>
    <w:p w14:paraId="0B8D4030" w14:textId="77777777" w:rsidR="00F64BA4" w:rsidRPr="00F64BA4" w:rsidRDefault="00D31D9B" w:rsidP="00D31D9B">
      <w:pPr>
        <w:spacing w:before="240"/>
        <w:rPr>
          <w:rFonts w:ascii="Calibri" w:hAnsi="Calibri" w:cs="Calibri"/>
          <w:sz w:val="22"/>
          <w:szCs w:val="22"/>
        </w:rPr>
      </w:pPr>
      <w:r w:rsidRPr="00F64BA4">
        <w:rPr>
          <w:rFonts w:ascii="Calibri" w:hAnsi="Calibri" w:cs="Calibri"/>
          <w:sz w:val="22"/>
          <w:szCs w:val="22"/>
        </w:rPr>
        <w:t>La “Riforma Cartabia” per l’efficienza del processo civile e la revisione della disciplina degli strumenti di risoluzione alternativa delle controversie è intervenuta sull’istituto della mediazione civile e commerciale</w:t>
      </w:r>
      <w:r w:rsidR="00F64BA4" w:rsidRPr="00F64BA4">
        <w:rPr>
          <w:rFonts w:ascii="Calibri" w:hAnsi="Calibri" w:cs="Calibri"/>
          <w:sz w:val="22"/>
          <w:szCs w:val="22"/>
        </w:rPr>
        <w:t xml:space="preserve">, con rilevanti modifiche su vari aspetti: ambito di applicazione, procedimento effetti </w:t>
      </w:r>
      <w:r w:rsidRPr="00F64BA4">
        <w:rPr>
          <w:rFonts w:ascii="Calibri" w:hAnsi="Calibri" w:cs="Calibri"/>
          <w:sz w:val="22"/>
          <w:szCs w:val="22"/>
        </w:rPr>
        <w:t xml:space="preserve">con </w:t>
      </w:r>
      <w:r w:rsidR="00F64BA4" w:rsidRPr="00F64BA4">
        <w:rPr>
          <w:rFonts w:ascii="Calibri" w:hAnsi="Calibri" w:cs="Calibri"/>
          <w:sz w:val="22"/>
          <w:szCs w:val="22"/>
        </w:rPr>
        <w:t xml:space="preserve">l’obiettivo </w:t>
      </w:r>
      <w:r w:rsidRPr="00F64BA4">
        <w:rPr>
          <w:rFonts w:ascii="Calibri" w:hAnsi="Calibri" w:cs="Calibri"/>
          <w:sz w:val="22"/>
          <w:szCs w:val="22"/>
        </w:rPr>
        <w:t>di incentivarla</w:t>
      </w:r>
      <w:r w:rsidR="00F64BA4" w:rsidRPr="00F64BA4">
        <w:rPr>
          <w:rFonts w:ascii="Calibri" w:hAnsi="Calibri" w:cs="Calibri"/>
          <w:sz w:val="22"/>
          <w:szCs w:val="22"/>
        </w:rPr>
        <w:t>.</w:t>
      </w:r>
    </w:p>
    <w:p w14:paraId="0704A6E7" w14:textId="77A086E3" w:rsidR="00D31D9B" w:rsidRPr="00F64BA4" w:rsidRDefault="00F64BA4" w:rsidP="00D31D9B">
      <w:pPr>
        <w:spacing w:before="240"/>
        <w:rPr>
          <w:rFonts w:ascii="Calibri" w:hAnsi="Calibri" w:cs="Calibri"/>
          <w:sz w:val="22"/>
          <w:szCs w:val="22"/>
        </w:rPr>
      </w:pPr>
      <w:r w:rsidRPr="00F64BA4">
        <w:rPr>
          <w:rFonts w:ascii="Calibri" w:hAnsi="Calibri" w:cs="Calibri"/>
          <w:sz w:val="22"/>
          <w:szCs w:val="22"/>
        </w:rPr>
        <w:t>Tra le novità si evidenzia l’estensione delle materie per le quali il previo tentativo di mediazione è condizione di procedibilità, l’incentivo</w:t>
      </w:r>
      <w:r w:rsidR="00D31D9B" w:rsidRPr="00F64BA4">
        <w:rPr>
          <w:rFonts w:ascii="Calibri" w:hAnsi="Calibri" w:cs="Calibri"/>
          <w:sz w:val="22"/>
          <w:szCs w:val="22"/>
        </w:rPr>
        <w:t xml:space="preserve"> </w:t>
      </w:r>
      <w:r w:rsidRPr="00F64BA4">
        <w:rPr>
          <w:rFonts w:ascii="Calibri" w:hAnsi="Calibri" w:cs="Calibri"/>
          <w:sz w:val="22"/>
          <w:szCs w:val="22"/>
        </w:rPr>
        <w:t>al</w:t>
      </w:r>
      <w:r w:rsidR="00D31D9B" w:rsidRPr="00F64BA4">
        <w:rPr>
          <w:rFonts w:ascii="Calibri" w:hAnsi="Calibri" w:cs="Calibri"/>
          <w:sz w:val="22"/>
          <w:szCs w:val="22"/>
        </w:rPr>
        <w:t>l’utilizzo di modalità telematic</w:t>
      </w:r>
      <w:r w:rsidRPr="00F64BA4">
        <w:rPr>
          <w:rFonts w:ascii="Calibri" w:hAnsi="Calibri" w:cs="Calibri"/>
          <w:sz w:val="22"/>
          <w:szCs w:val="22"/>
        </w:rPr>
        <w:t>a. Il</w:t>
      </w:r>
      <w:r w:rsidR="00D31D9B" w:rsidRPr="00F64BA4">
        <w:rPr>
          <w:rFonts w:ascii="Calibri" w:hAnsi="Calibri" w:cs="Calibri"/>
          <w:sz w:val="22"/>
          <w:szCs w:val="22"/>
        </w:rPr>
        <w:t xml:space="preserve"> Legislatore ha</w:t>
      </w:r>
      <w:r w:rsidRPr="00F64BA4">
        <w:rPr>
          <w:rFonts w:ascii="Calibri" w:hAnsi="Calibri" w:cs="Calibri"/>
          <w:sz w:val="22"/>
          <w:szCs w:val="22"/>
        </w:rPr>
        <w:t>, inoltre,</w:t>
      </w:r>
      <w:r w:rsidR="00D31D9B" w:rsidRPr="00F64BA4">
        <w:rPr>
          <w:rFonts w:ascii="Calibri" w:hAnsi="Calibri" w:cs="Calibri"/>
          <w:sz w:val="22"/>
          <w:szCs w:val="22"/>
        </w:rPr>
        <w:t xml:space="preserve"> cercato</w:t>
      </w:r>
      <w:r w:rsidRPr="00F64BA4">
        <w:rPr>
          <w:rFonts w:ascii="Calibri" w:hAnsi="Calibri" w:cs="Calibri"/>
          <w:sz w:val="22"/>
          <w:szCs w:val="22"/>
        </w:rPr>
        <w:t xml:space="preserve"> </w:t>
      </w:r>
      <w:r w:rsidR="00D31D9B" w:rsidRPr="00F64BA4">
        <w:rPr>
          <w:rFonts w:ascii="Calibri" w:hAnsi="Calibri" w:cs="Calibri"/>
          <w:sz w:val="22"/>
          <w:szCs w:val="22"/>
        </w:rPr>
        <w:t>di favorire la partecipazione delle parti a tali procedure aumentando gli incentivi fiscali, ampliando l'applicabilità del gratuito patrocinio, potenziando la formazione e l'aggiornamento dei mediatori e la conoscenza di questi strumenti presso i giudici.</w:t>
      </w:r>
    </w:p>
    <w:p w14:paraId="6907EE81" w14:textId="54B3B753" w:rsidR="00F64BA4" w:rsidRPr="00F64BA4" w:rsidRDefault="00F64BA4" w:rsidP="00D31D9B">
      <w:pPr>
        <w:spacing w:before="240"/>
        <w:rPr>
          <w:rFonts w:ascii="Calibri" w:hAnsi="Calibri" w:cs="Calibri"/>
          <w:sz w:val="22"/>
          <w:szCs w:val="22"/>
        </w:rPr>
      </w:pPr>
      <w:r w:rsidRPr="00F64BA4">
        <w:rPr>
          <w:rFonts w:ascii="Calibri" w:hAnsi="Calibri" w:cs="Calibri"/>
          <w:sz w:val="22"/>
          <w:szCs w:val="22"/>
        </w:rPr>
        <w:t>D</w:t>
      </w:r>
      <w:r w:rsidR="00D31D9B" w:rsidRPr="00F64BA4">
        <w:rPr>
          <w:rFonts w:ascii="Calibri" w:hAnsi="Calibri" w:cs="Calibri"/>
          <w:sz w:val="22"/>
          <w:szCs w:val="22"/>
        </w:rPr>
        <w:t xml:space="preserve">opo </w:t>
      </w:r>
      <w:r w:rsidRPr="00F64BA4">
        <w:rPr>
          <w:rFonts w:ascii="Calibri" w:hAnsi="Calibri" w:cs="Calibri"/>
          <w:sz w:val="22"/>
          <w:szCs w:val="22"/>
        </w:rPr>
        <w:t>i s</w:t>
      </w:r>
      <w:r w:rsidR="00D31D9B" w:rsidRPr="00F64BA4">
        <w:rPr>
          <w:rFonts w:ascii="Calibri" w:hAnsi="Calibri" w:cs="Calibri"/>
          <w:sz w:val="22"/>
          <w:szCs w:val="22"/>
        </w:rPr>
        <w:t>alut</w:t>
      </w:r>
      <w:r w:rsidRPr="00F64BA4">
        <w:rPr>
          <w:rFonts w:ascii="Calibri" w:hAnsi="Calibri" w:cs="Calibri"/>
          <w:sz w:val="22"/>
          <w:szCs w:val="22"/>
        </w:rPr>
        <w:t>i</w:t>
      </w:r>
      <w:r w:rsidR="00D31D9B" w:rsidRPr="00F64BA4">
        <w:rPr>
          <w:rFonts w:ascii="Calibri" w:hAnsi="Calibri" w:cs="Calibri"/>
          <w:sz w:val="22"/>
          <w:szCs w:val="22"/>
        </w:rPr>
        <w:t xml:space="preserve"> del Presidente della Camera di Commercio Toscana Nord Ovest, </w:t>
      </w:r>
      <w:r w:rsidR="00D31D9B" w:rsidRPr="00F64BA4">
        <w:rPr>
          <w:rFonts w:ascii="Calibri" w:hAnsi="Calibri" w:cs="Calibri"/>
          <w:b/>
          <w:bCs/>
          <w:sz w:val="22"/>
          <w:szCs w:val="22"/>
        </w:rPr>
        <w:t>Valter Tamburini</w:t>
      </w:r>
      <w:r w:rsidR="00D31D9B" w:rsidRPr="00F64BA4">
        <w:rPr>
          <w:rFonts w:ascii="Calibri" w:hAnsi="Calibri" w:cs="Calibri"/>
          <w:sz w:val="22"/>
          <w:szCs w:val="22"/>
        </w:rPr>
        <w:t xml:space="preserve">, e del Presidente del Consiglio dell’Ordine degli Avvocati di Pisa, </w:t>
      </w:r>
      <w:r w:rsidR="00D31D9B" w:rsidRPr="00F64BA4">
        <w:rPr>
          <w:rFonts w:ascii="Calibri" w:hAnsi="Calibri" w:cs="Calibri"/>
          <w:b/>
          <w:bCs/>
          <w:sz w:val="22"/>
          <w:szCs w:val="22"/>
        </w:rPr>
        <w:t>Paolo Oliva</w:t>
      </w:r>
      <w:r w:rsidR="00D31D9B" w:rsidRPr="00F64BA4">
        <w:rPr>
          <w:rFonts w:ascii="Calibri" w:hAnsi="Calibri" w:cs="Calibri"/>
          <w:sz w:val="22"/>
          <w:szCs w:val="22"/>
        </w:rPr>
        <w:t xml:space="preserve">, e l’introduzione di </w:t>
      </w:r>
      <w:r w:rsidR="00D31D9B" w:rsidRPr="00F64BA4">
        <w:rPr>
          <w:rFonts w:ascii="Calibri" w:hAnsi="Calibri" w:cs="Calibri"/>
          <w:b/>
          <w:bCs/>
          <w:sz w:val="22"/>
          <w:szCs w:val="22"/>
        </w:rPr>
        <w:t>Gabriella Porcaro</w:t>
      </w:r>
      <w:r w:rsidR="00D31D9B" w:rsidRPr="00F64BA4">
        <w:rPr>
          <w:rFonts w:ascii="Calibri" w:hAnsi="Calibri" w:cs="Calibri"/>
          <w:sz w:val="22"/>
          <w:szCs w:val="22"/>
        </w:rPr>
        <w:t xml:space="preserve">, Avvocato U.N.A.M. sezione di Pisa, </w:t>
      </w:r>
      <w:r w:rsidRPr="00F64BA4">
        <w:rPr>
          <w:rFonts w:ascii="Calibri" w:hAnsi="Calibri" w:cs="Calibri"/>
          <w:sz w:val="22"/>
          <w:szCs w:val="22"/>
        </w:rPr>
        <w:t xml:space="preserve">interverrà il </w:t>
      </w:r>
      <w:r w:rsidR="00D31D9B" w:rsidRPr="00F64BA4">
        <w:rPr>
          <w:rFonts w:ascii="Calibri" w:hAnsi="Calibri" w:cs="Calibri"/>
          <w:b/>
          <w:bCs/>
          <w:sz w:val="22"/>
          <w:szCs w:val="22"/>
        </w:rPr>
        <w:t>Francesco Luiso</w:t>
      </w:r>
      <w:r w:rsidR="00D31D9B" w:rsidRPr="00F64BA4">
        <w:rPr>
          <w:rFonts w:ascii="Calibri" w:hAnsi="Calibri" w:cs="Calibri"/>
          <w:sz w:val="22"/>
          <w:szCs w:val="22"/>
        </w:rPr>
        <w:t>, già Docente Ordinario di Diritto Processuale Civile del Dipartimento di Giurisprudenza dell’Università di Pisa,</w:t>
      </w:r>
      <w:r w:rsidRPr="00F64BA4">
        <w:rPr>
          <w:rFonts w:ascii="Calibri" w:hAnsi="Calibri" w:cs="Calibri"/>
          <w:sz w:val="22"/>
          <w:szCs w:val="22"/>
        </w:rPr>
        <w:t xml:space="preserve"> </w:t>
      </w:r>
      <w:r w:rsidRPr="00F64BA4">
        <w:rPr>
          <w:rFonts w:ascii="Calibri" w:hAnsi="Calibri" w:cs="Calibri"/>
          <w:b/>
          <w:bCs/>
          <w:sz w:val="22"/>
          <w:szCs w:val="22"/>
        </w:rPr>
        <w:t>Luca Pruneti</w:t>
      </w:r>
      <w:r w:rsidRPr="00F64BA4">
        <w:rPr>
          <w:rFonts w:ascii="Calibri" w:hAnsi="Calibri" w:cs="Calibri"/>
          <w:sz w:val="22"/>
          <w:szCs w:val="22"/>
        </w:rPr>
        <w:t xml:space="preserve">, Giudice della Sezione Civile del Tribunale di Pisa, </w:t>
      </w:r>
      <w:r w:rsidRPr="00F64BA4">
        <w:rPr>
          <w:rFonts w:ascii="Calibri" w:hAnsi="Calibri" w:cs="Calibri"/>
          <w:b/>
          <w:bCs/>
          <w:sz w:val="22"/>
          <w:szCs w:val="22"/>
        </w:rPr>
        <w:t>Alessandro Frangiamore</w:t>
      </w:r>
      <w:r w:rsidRPr="00F64BA4">
        <w:rPr>
          <w:rFonts w:ascii="Calibri" w:hAnsi="Calibri" w:cs="Calibri"/>
          <w:sz w:val="22"/>
          <w:szCs w:val="22"/>
        </w:rPr>
        <w:t xml:space="preserve">, Consigliere dell’Ordine degli Avvocati di Pisa, </w:t>
      </w:r>
      <w:r w:rsidRPr="00F64BA4">
        <w:rPr>
          <w:rFonts w:ascii="Calibri" w:hAnsi="Calibri" w:cs="Calibri"/>
          <w:b/>
          <w:bCs/>
          <w:sz w:val="22"/>
          <w:szCs w:val="22"/>
        </w:rPr>
        <w:t>Margherita Caccetta</w:t>
      </w:r>
      <w:r w:rsidRPr="00F64BA4">
        <w:rPr>
          <w:rFonts w:ascii="Calibri" w:hAnsi="Calibri" w:cs="Calibri"/>
          <w:sz w:val="22"/>
          <w:szCs w:val="22"/>
        </w:rPr>
        <w:t xml:space="preserve">, Notaio iscritto nel Distretto Notarile di Pisa, </w:t>
      </w:r>
      <w:r w:rsidRPr="00F64BA4">
        <w:rPr>
          <w:rFonts w:ascii="Calibri" w:hAnsi="Calibri" w:cs="Calibri"/>
          <w:b/>
          <w:bCs/>
          <w:sz w:val="22"/>
          <w:szCs w:val="22"/>
        </w:rPr>
        <w:t>Alessandra Bruni</w:t>
      </w:r>
      <w:r w:rsidRPr="00F64BA4">
        <w:rPr>
          <w:rFonts w:ascii="Calibri" w:hAnsi="Calibri" w:cs="Calibri"/>
          <w:sz w:val="22"/>
          <w:szCs w:val="22"/>
        </w:rPr>
        <w:t xml:space="preserve">, Dirigente dell’Area di Regolazione del mercato della Camera di Commercio Toscana Nord Ovest. L’evento è moderato da </w:t>
      </w:r>
      <w:r w:rsidRPr="00F64BA4">
        <w:rPr>
          <w:rFonts w:ascii="Calibri" w:hAnsi="Calibri" w:cs="Calibri"/>
          <w:b/>
          <w:bCs/>
          <w:sz w:val="22"/>
          <w:szCs w:val="22"/>
        </w:rPr>
        <w:t>Elena Occhipinti</w:t>
      </w:r>
      <w:r w:rsidRPr="00F64BA4">
        <w:rPr>
          <w:rFonts w:ascii="Calibri" w:hAnsi="Calibri" w:cs="Calibri"/>
          <w:sz w:val="22"/>
          <w:szCs w:val="22"/>
        </w:rPr>
        <w:t>, Avvocato U.N.A.M. della sezione di Pisa</w:t>
      </w:r>
    </w:p>
    <w:p w14:paraId="55839B7F" w14:textId="77777777" w:rsidR="00110BDD" w:rsidRDefault="00110BDD" w:rsidP="00110BDD">
      <w:pPr>
        <w:spacing w:before="240"/>
        <w:rPr>
          <w:rFonts w:ascii="Calibri" w:hAnsi="Calibri" w:cs="Calibri"/>
          <w:sz w:val="22"/>
          <w:szCs w:val="22"/>
        </w:rPr>
      </w:pPr>
    </w:p>
    <w:p w14:paraId="22CB337C" w14:textId="3DE3C146" w:rsidR="001D0864" w:rsidRDefault="001D0864" w:rsidP="007446FA">
      <w:pPr>
        <w:spacing w:before="240"/>
        <w:rPr>
          <w:rFonts w:ascii="Calibri" w:hAnsi="Calibri" w:cs="Calibri"/>
          <w:sz w:val="22"/>
          <w:szCs w:val="22"/>
        </w:rPr>
      </w:pPr>
    </w:p>
    <w:p w14:paraId="67360AE4" w14:textId="77777777" w:rsidR="001A0556" w:rsidRDefault="001A0556" w:rsidP="00711439">
      <w:pPr>
        <w:rPr>
          <w:rFonts w:ascii="Calibri" w:hAnsi="Calibri" w:cs="Calibri"/>
          <w:sz w:val="22"/>
          <w:szCs w:val="22"/>
        </w:rPr>
      </w:pPr>
    </w:p>
    <w:p w14:paraId="2959746E" w14:textId="1F4CAADE" w:rsidR="00B01267" w:rsidRDefault="00ED4D88" w:rsidP="0071143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326CFB" w:rsidRPr="007D48DB" w14:paraId="148C1F3A" w14:textId="77777777" w:rsidTr="00326CFB">
        <w:trPr>
          <w:trHeight w:val="680"/>
        </w:trPr>
        <w:tc>
          <w:tcPr>
            <w:tcW w:w="6013" w:type="dxa"/>
            <w:shd w:val="clear" w:color="auto" w:fill="FFFFFF"/>
            <w:hideMark/>
          </w:tcPr>
          <w:p w14:paraId="3FF8F67F" w14:textId="77777777" w:rsidR="005322F6" w:rsidRPr="00652F76" w:rsidRDefault="005322F6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  <w:p w14:paraId="4D154778" w14:textId="77777777" w:rsidR="00326CFB" w:rsidRPr="00652F76" w:rsidRDefault="00F34DB8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Camera di commercio della Toscana Nord-Ovest</w:t>
            </w:r>
          </w:p>
          <w:p w14:paraId="44639E8F" w14:textId="77777777" w:rsidR="00F34DB8" w:rsidRPr="00652F76" w:rsidRDefault="00F34DB8" w:rsidP="00326CFB">
            <w:pPr>
              <w:rPr>
                <w:rFonts w:ascii="Calibri" w:hAnsi="Calibri" w:cs="Calibri"/>
                <w:sz w:val="18"/>
                <w:szCs w:val="18"/>
              </w:rPr>
            </w:pPr>
            <w:r w:rsidRPr="00652F76">
              <w:rPr>
                <w:rFonts w:ascii="Calibri" w:hAnsi="Calibri" w:cs="Calibri"/>
                <w:sz w:val="18"/>
                <w:szCs w:val="18"/>
              </w:rPr>
              <w:t>Sede di Carrara – Sandra Biselli: 0585 764.253</w:t>
            </w:r>
          </w:p>
          <w:p w14:paraId="3CC6B73B" w14:textId="77777777" w:rsidR="00326CFB" w:rsidRPr="00652F76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652F76">
              <w:rPr>
                <w:rFonts w:ascii="Calibri" w:hAnsi="Calibri" w:cs="Calibri"/>
                <w:sz w:val="18"/>
                <w:szCs w:val="18"/>
              </w:rPr>
              <w:t xml:space="preserve">Sede di Lucca - 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Francesca Sargenti</w:t>
            </w:r>
            <w:r w:rsidR="00F34DB8"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: 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0583 976.686 -</w:t>
            </w:r>
            <w:r w:rsidRPr="00652F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329 3606494 </w:t>
            </w:r>
          </w:p>
          <w:p w14:paraId="2E701FC3" w14:textId="77777777" w:rsidR="00326CFB" w:rsidRPr="00652F76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Sede di Pisa – Alberto Susini</w:t>
            </w:r>
            <w:r w:rsidR="00F34DB8"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: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 050 512.294</w:t>
            </w:r>
          </w:p>
          <w:p w14:paraId="1E7F40B4" w14:textId="77777777" w:rsidR="00F34DB8" w:rsidRPr="00652F76" w:rsidRDefault="00711D30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comunicazione</w:t>
            </w:r>
            <w:r w:rsidR="00F34DB8"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@tno.camcom.it</w:t>
            </w:r>
          </w:p>
          <w:p w14:paraId="12E1EA19" w14:textId="77777777" w:rsidR="00F34DB8" w:rsidRPr="00652F76" w:rsidRDefault="00F34DB8" w:rsidP="00326CF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www.tno.camcom.it</w:t>
            </w:r>
          </w:p>
        </w:tc>
        <w:tc>
          <w:tcPr>
            <w:tcW w:w="3567" w:type="dxa"/>
            <w:shd w:val="clear" w:color="auto" w:fill="FFFFFF"/>
            <w:hideMark/>
          </w:tcPr>
          <w:p w14:paraId="7FDE771A" w14:textId="77777777" w:rsidR="00326CFB" w:rsidRPr="007D48DB" w:rsidRDefault="00326CFB">
            <w:pPr>
              <w:jc w:val="right"/>
              <w:rPr>
                <w:color w:val="00000A"/>
                <w:sz w:val="22"/>
                <w:szCs w:val="22"/>
              </w:rPr>
            </w:pPr>
          </w:p>
        </w:tc>
      </w:tr>
    </w:tbl>
    <w:p w14:paraId="5E96B46F" w14:textId="77777777" w:rsidR="00326CFB" w:rsidRPr="008A2B2B" w:rsidRDefault="00326CFB" w:rsidP="005B0632">
      <w:pPr>
        <w:rPr>
          <w:rFonts w:ascii="Calibri" w:hAnsi="Calibri" w:cs="Calibri"/>
          <w:noProof/>
          <w:color w:val="000000"/>
          <w:sz w:val="20"/>
        </w:rPr>
      </w:pPr>
    </w:p>
    <w:sectPr w:rsidR="00326CFB" w:rsidRPr="008A2B2B" w:rsidSect="00E42F22">
      <w:headerReference w:type="default" r:id="rId10"/>
      <w:pgSz w:w="11906" w:h="16838"/>
      <w:pgMar w:top="1276" w:right="1559" w:bottom="1418" w:left="1559" w:header="720" w:footer="1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A5CE" w14:textId="77777777" w:rsidR="00F058B2" w:rsidRDefault="00F058B2">
      <w:r>
        <w:separator/>
      </w:r>
    </w:p>
  </w:endnote>
  <w:endnote w:type="continuationSeparator" w:id="0">
    <w:p w14:paraId="1B6D513C" w14:textId="77777777" w:rsidR="00F058B2" w:rsidRDefault="00F0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D586" w14:textId="77777777" w:rsidR="00F058B2" w:rsidRDefault="00F058B2">
      <w:r>
        <w:separator/>
      </w:r>
    </w:p>
  </w:footnote>
  <w:footnote w:type="continuationSeparator" w:id="0">
    <w:p w14:paraId="3A884EAA" w14:textId="77777777" w:rsidR="00F058B2" w:rsidRDefault="00F0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9AA9" w14:textId="77777777" w:rsidR="0014309F" w:rsidRDefault="0014309F">
    <w:pPr>
      <w:pStyle w:val="Intestazione"/>
    </w:pPr>
  </w:p>
  <w:p w14:paraId="6C8E3689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1ADC43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277B"/>
    <w:multiLevelType w:val="hybridMultilevel"/>
    <w:tmpl w:val="BE289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351028714">
    <w:abstractNumId w:val="15"/>
  </w:num>
  <w:num w:numId="2" w16cid:durableId="173541186">
    <w:abstractNumId w:val="13"/>
  </w:num>
  <w:num w:numId="3" w16cid:durableId="421879126">
    <w:abstractNumId w:val="4"/>
  </w:num>
  <w:num w:numId="4" w16cid:durableId="105084483">
    <w:abstractNumId w:val="7"/>
  </w:num>
  <w:num w:numId="5" w16cid:durableId="449516180">
    <w:abstractNumId w:val="3"/>
  </w:num>
  <w:num w:numId="6" w16cid:durableId="1673557778">
    <w:abstractNumId w:val="9"/>
  </w:num>
  <w:num w:numId="7" w16cid:durableId="1916816401">
    <w:abstractNumId w:val="12"/>
  </w:num>
  <w:num w:numId="8" w16cid:durableId="342781965">
    <w:abstractNumId w:val="0"/>
  </w:num>
  <w:num w:numId="9" w16cid:durableId="1149901759">
    <w:abstractNumId w:val="1"/>
  </w:num>
  <w:num w:numId="10" w16cid:durableId="1769736188">
    <w:abstractNumId w:val="6"/>
  </w:num>
  <w:num w:numId="11" w16cid:durableId="609431383">
    <w:abstractNumId w:val="8"/>
  </w:num>
  <w:num w:numId="12" w16cid:durableId="821431739">
    <w:abstractNumId w:val="14"/>
  </w:num>
  <w:num w:numId="13" w16cid:durableId="12004412">
    <w:abstractNumId w:val="11"/>
  </w:num>
  <w:num w:numId="14" w16cid:durableId="1686245129">
    <w:abstractNumId w:val="5"/>
  </w:num>
  <w:num w:numId="15" w16cid:durableId="1090733349">
    <w:abstractNumId w:val="2"/>
  </w:num>
  <w:num w:numId="16" w16cid:durableId="164570106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82D"/>
    <w:rsid w:val="00000B36"/>
    <w:rsid w:val="00000E00"/>
    <w:rsid w:val="000025E9"/>
    <w:rsid w:val="00004F31"/>
    <w:rsid w:val="00006954"/>
    <w:rsid w:val="000069CF"/>
    <w:rsid w:val="00006B0C"/>
    <w:rsid w:val="00013C1D"/>
    <w:rsid w:val="00014811"/>
    <w:rsid w:val="000176E8"/>
    <w:rsid w:val="00017893"/>
    <w:rsid w:val="00020114"/>
    <w:rsid w:val="00021B73"/>
    <w:rsid w:val="000238DD"/>
    <w:rsid w:val="00023BFD"/>
    <w:rsid w:val="00024D76"/>
    <w:rsid w:val="000268D1"/>
    <w:rsid w:val="00027F2E"/>
    <w:rsid w:val="00032215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33F9"/>
    <w:rsid w:val="00054023"/>
    <w:rsid w:val="00056151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3CC3"/>
    <w:rsid w:val="00076B85"/>
    <w:rsid w:val="00080755"/>
    <w:rsid w:val="00081250"/>
    <w:rsid w:val="00082DC9"/>
    <w:rsid w:val="00082DF6"/>
    <w:rsid w:val="00082E4B"/>
    <w:rsid w:val="00084B84"/>
    <w:rsid w:val="000919D2"/>
    <w:rsid w:val="0009211D"/>
    <w:rsid w:val="00092471"/>
    <w:rsid w:val="00092A7B"/>
    <w:rsid w:val="00093EE5"/>
    <w:rsid w:val="0009548C"/>
    <w:rsid w:val="000957A7"/>
    <w:rsid w:val="00097005"/>
    <w:rsid w:val="000A0231"/>
    <w:rsid w:val="000A0D17"/>
    <w:rsid w:val="000A124E"/>
    <w:rsid w:val="000A1C4D"/>
    <w:rsid w:val="000A3B9F"/>
    <w:rsid w:val="000A4705"/>
    <w:rsid w:val="000A5585"/>
    <w:rsid w:val="000A5A83"/>
    <w:rsid w:val="000A5C7E"/>
    <w:rsid w:val="000A71E9"/>
    <w:rsid w:val="000A75E8"/>
    <w:rsid w:val="000B03DE"/>
    <w:rsid w:val="000B2CF8"/>
    <w:rsid w:val="000B2D19"/>
    <w:rsid w:val="000B5328"/>
    <w:rsid w:val="000B6639"/>
    <w:rsid w:val="000B6B0F"/>
    <w:rsid w:val="000B6C06"/>
    <w:rsid w:val="000B6FE5"/>
    <w:rsid w:val="000C1ABB"/>
    <w:rsid w:val="000C201F"/>
    <w:rsid w:val="000C32EC"/>
    <w:rsid w:val="000C3577"/>
    <w:rsid w:val="000C48B9"/>
    <w:rsid w:val="000C4DF0"/>
    <w:rsid w:val="000C5726"/>
    <w:rsid w:val="000C5A2E"/>
    <w:rsid w:val="000C7A10"/>
    <w:rsid w:val="000C7E36"/>
    <w:rsid w:val="000C7F11"/>
    <w:rsid w:val="000D0F50"/>
    <w:rsid w:val="000D2AF3"/>
    <w:rsid w:val="000D2D68"/>
    <w:rsid w:val="000D307B"/>
    <w:rsid w:val="000D33A6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103B80"/>
    <w:rsid w:val="00107130"/>
    <w:rsid w:val="00110BDD"/>
    <w:rsid w:val="00112DB3"/>
    <w:rsid w:val="00114CC3"/>
    <w:rsid w:val="00114CF4"/>
    <w:rsid w:val="00123F4A"/>
    <w:rsid w:val="001242EA"/>
    <w:rsid w:val="00125040"/>
    <w:rsid w:val="001276DC"/>
    <w:rsid w:val="00130558"/>
    <w:rsid w:val="00131406"/>
    <w:rsid w:val="001323BF"/>
    <w:rsid w:val="00132C42"/>
    <w:rsid w:val="0014309F"/>
    <w:rsid w:val="00144E59"/>
    <w:rsid w:val="00150629"/>
    <w:rsid w:val="001507C2"/>
    <w:rsid w:val="001514C5"/>
    <w:rsid w:val="00153FD1"/>
    <w:rsid w:val="00155C31"/>
    <w:rsid w:val="0016024C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2D8A"/>
    <w:rsid w:val="00183DE7"/>
    <w:rsid w:val="001873E2"/>
    <w:rsid w:val="0019162E"/>
    <w:rsid w:val="001955AD"/>
    <w:rsid w:val="001956FC"/>
    <w:rsid w:val="00195837"/>
    <w:rsid w:val="001A0556"/>
    <w:rsid w:val="001A56C6"/>
    <w:rsid w:val="001B14D1"/>
    <w:rsid w:val="001B2A42"/>
    <w:rsid w:val="001B31A3"/>
    <w:rsid w:val="001B3C2F"/>
    <w:rsid w:val="001B737C"/>
    <w:rsid w:val="001B76D7"/>
    <w:rsid w:val="001B7DC1"/>
    <w:rsid w:val="001C0C30"/>
    <w:rsid w:val="001C599D"/>
    <w:rsid w:val="001C5E3C"/>
    <w:rsid w:val="001C68F2"/>
    <w:rsid w:val="001C714B"/>
    <w:rsid w:val="001C75C1"/>
    <w:rsid w:val="001D0864"/>
    <w:rsid w:val="001D37D8"/>
    <w:rsid w:val="001D397D"/>
    <w:rsid w:val="001D4CBF"/>
    <w:rsid w:val="001E1671"/>
    <w:rsid w:val="001E27FE"/>
    <w:rsid w:val="001E42E4"/>
    <w:rsid w:val="001E4F1B"/>
    <w:rsid w:val="001E7BB8"/>
    <w:rsid w:val="001F114D"/>
    <w:rsid w:val="001F32CD"/>
    <w:rsid w:val="001F4377"/>
    <w:rsid w:val="001F4790"/>
    <w:rsid w:val="001F4B6B"/>
    <w:rsid w:val="001F5552"/>
    <w:rsid w:val="001F781D"/>
    <w:rsid w:val="002008BC"/>
    <w:rsid w:val="002070C3"/>
    <w:rsid w:val="00212470"/>
    <w:rsid w:val="00212BF5"/>
    <w:rsid w:val="00212F61"/>
    <w:rsid w:val="002135D3"/>
    <w:rsid w:val="0021450C"/>
    <w:rsid w:val="0021540C"/>
    <w:rsid w:val="0021551C"/>
    <w:rsid w:val="002203EB"/>
    <w:rsid w:val="00220782"/>
    <w:rsid w:val="00220904"/>
    <w:rsid w:val="00221099"/>
    <w:rsid w:val="00221D1D"/>
    <w:rsid w:val="00221E42"/>
    <w:rsid w:val="0022413E"/>
    <w:rsid w:val="002260C5"/>
    <w:rsid w:val="00226B11"/>
    <w:rsid w:val="00232088"/>
    <w:rsid w:val="00234056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1E1C"/>
    <w:rsid w:val="002934B8"/>
    <w:rsid w:val="00295E53"/>
    <w:rsid w:val="00297A84"/>
    <w:rsid w:val="002A0881"/>
    <w:rsid w:val="002A1D6D"/>
    <w:rsid w:val="002A5A0B"/>
    <w:rsid w:val="002B1971"/>
    <w:rsid w:val="002B42C9"/>
    <w:rsid w:val="002B506B"/>
    <w:rsid w:val="002C08F6"/>
    <w:rsid w:val="002C1476"/>
    <w:rsid w:val="002C2807"/>
    <w:rsid w:val="002C3C87"/>
    <w:rsid w:val="002C6CCE"/>
    <w:rsid w:val="002D133F"/>
    <w:rsid w:val="002D2484"/>
    <w:rsid w:val="002D24FD"/>
    <w:rsid w:val="002D2504"/>
    <w:rsid w:val="002D3648"/>
    <w:rsid w:val="002D441A"/>
    <w:rsid w:val="002D4712"/>
    <w:rsid w:val="002D5384"/>
    <w:rsid w:val="002E1ED1"/>
    <w:rsid w:val="002E267E"/>
    <w:rsid w:val="002E3F6A"/>
    <w:rsid w:val="002E45CA"/>
    <w:rsid w:val="002E7744"/>
    <w:rsid w:val="002F0586"/>
    <w:rsid w:val="002F3890"/>
    <w:rsid w:val="002F3C3D"/>
    <w:rsid w:val="002F41B8"/>
    <w:rsid w:val="002F44BC"/>
    <w:rsid w:val="002F56D6"/>
    <w:rsid w:val="002F6077"/>
    <w:rsid w:val="002F6513"/>
    <w:rsid w:val="002F6644"/>
    <w:rsid w:val="002F7B3C"/>
    <w:rsid w:val="003020AF"/>
    <w:rsid w:val="00303427"/>
    <w:rsid w:val="00306DE3"/>
    <w:rsid w:val="003105A7"/>
    <w:rsid w:val="00313B27"/>
    <w:rsid w:val="003156F3"/>
    <w:rsid w:val="0031621B"/>
    <w:rsid w:val="00317621"/>
    <w:rsid w:val="00320F2D"/>
    <w:rsid w:val="00323695"/>
    <w:rsid w:val="00323C9A"/>
    <w:rsid w:val="00324A17"/>
    <w:rsid w:val="00326CFB"/>
    <w:rsid w:val="00331069"/>
    <w:rsid w:val="0033354B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61CBA"/>
    <w:rsid w:val="00363A68"/>
    <w:rsid w:val="003647C5"/>
    <w:rsid w:val="00364BB7"/>
    <w:rsid w:val="00365A36"/>
    <w:rsid w:val="0036663A"/>
    <w:rsid w:val="003732DA"/>
    <w:rsid w:val="00374171"/>
    <w:rsid w:val="00374C15"/>
    <w:rsid w:val="003759CC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B5A5F"/>
    <w:rsid w:val="003B6B8F"/>
    <w:rsid w:val="003B771E"/>
    <w:rsid w:val="003C03F7"/>
    <w:rsid w:val="003C0529"/>
    <w:rsid w:val="003C24D9"/>
    <w:rsid w:val="003C36B1"/>
    <w:rsid w:val="003C3D27"/>
    <w:rsid w:val="003C49D9"/>
    <w:rsid w:val="003C5D42"/>
    <w:rsid w:val="003C6BAC"/>
    <w:rsid w:val="003C6DCB"/>
    <w:rsid w:val="003D0F8B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1321F"/>
    <w:rsid w:val="004139EB"/>
    <w:rsid w:val="0041571E"/>
    <w:rsid w:val="00416A68"/>
    <w:rsid w:val="00416B25"/>
    <w:rsid w:val="00417A42"/>
    <w:rsid w:val="00417E8A"/>
    <w:rsid w:val="00421946"/>
    <w:rsid w:val="00422D26"/>
    <w:rsid w:val="00422F2B"/>
    <w:rsid w:val="00424F24"/>
    <w:rsid w:val="00425AFA"/>
    <w:rsid w:val="00425D86"/>
    <w:rsid w:val="00431447"/>
    <w:rsid w:val="00431BE4"/>
    <w:rsid w:val="004332DC"/>
    <w:rsid w:val="0043471E"/>
    <w:rsid w:val="004354DB"/>
    <w:rsid w:val="0043569A"/>
    <w:rsid w:val="00436611"/>
    <w:rsid w:val="004367BB"/>
    <w:rsid w:val="00444D1F"/>
    <w:rsid w:val="00444D35"/>
    <w:rsid w:val="00446BAB"/>
    <w:rsid w:val="004533BF"/>
    <w:rsid w:val="00455C95"/>
    <w:rsid w:val="0045607C"/>
    <w:rsid w:val="004570FB"/>
    <w:rsid w:val="00462D27"/>
    <w:rsid w:val="004648D5"/>
    <w:rsid w:val="004652FB"/>
    <w:rsid w:val="00465476"/>
    <w:rsid w:val="00470BAE"/>
    <w:rsid w:val="00472CCF"/>
    <w:rsid w:val="00472F75"/>
    <w:rsid w:val="0047303D"/>
    <w:rsid w:val="0047683D"/>
    <w:rsid w:val="00482A8E"/>
    <w:rsid w:val="00482F24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A89"/>
    <w:rsid w:val="004A678B"/>
    <w:rsid w:val="004A7D96"/>
    <w:rsid w:val="004B0C14"/>
    <w:rsid w:val="004B1EB8"/>
    <w:rsid w:val="004B2FD0"/>
    <w:rsid w:val="004B3383"/>
    <w:rsid w:val="004B3FF4"/>
    <w:rsid w:val="004B644A"/>
    <w:rsid w:val="004B79D7"/>
    <w:rsid w:val="004C0BC6"/>
    <w:rsid w:val="004C0F51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3961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1BAA"/>
    <w:rsid w:val="00514386"/>
    <w:rsid w:val="00516183"/>
    <w:rsid w:val="00516567"/>
    <w:rsid w:val="00517DCD"/>
    <w:rsid w:val="00520B3A"/>
    <w:rsid w:val="00520FD9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4016E"/>
    <w:rsid w:val="005419C1"/>
    <w:rsid w:val="00541D6D"/>
    <w:rsid w:val="00546342"/>
    <w:rsid w:val="00550124"/>
    <w:rsid w:val="00551918"/>
    <w:rsid w:val="00551D92"/>
    <w:rsid w:val="00552972"/>
    <w:rsid w:val="00553270"/>
    <w:rsid w:val="0055469A"/>
    <w:rsid w:val="00554A1D"/>
    <w:rsid w:val="0055505A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7A8"/>
    <w:rsid w:val="00577977"/>
    <w:rsid w:val="00577C2E"/>
    <w:rsid w:val="00577CBF"/>
    <w:rsid w:val="0058086A"/>
    <w:rsid w:val="00580F1E"/>
    <w:rsid w:val="00581D6C"/>
    <w:rsid w:val="005830A3"/>
    <w:rsid w:val="005849D3"/>
    <w:rsid w:val="005852B9"/>
    <w:rsid w:val="005859F9"/>
    <w:rsid w:val="00585C47"/>
    <w:rsid w:val="0059103F"/>
    <w:rsid w:val="00591BA3"/>
    <w:rsid w:val="00591C9D"/>
    <w:rsid w:val="00592124"/>
    <w:rsid w:val="00597902"/>
    <w:rsid w:val="00597E82"/>
    <w:rsid w:val="005A050F"/>
    <w:rsid w:val="005A374A"/>
    <w:rsid w:val="005A3766"/>
    <w:rsid w:val="005A44C0"/>
    <w:rsid w:val="005A5153"/>
    <w:rsid w:val="005A51C5"/>
    <w:rsid w:val="005A54CC"/>
    <w:rsid w:val="005A70FE"/>
    <w:rsid w:val="005B0039"/>
    <w:rsid w:val="005B03F1"/>
    <w:rsid w:val="005B0632"/>
    <w:rsid w:val="005B2A0B"/>
    <w:rsid w:val="005B2C78"/>
    <w:rsid w:val="005B2E68"/>
    <w:rsid w:val="005B42BD"/>
    <w:rsid w:val="005B5C91"/>
    <w:rsid w:val="005C004D"/>
    <w:rsid w:val="005C224F"/>
    <w:rsid w:val="005D15C6"/>
    <w:rsid w:val="005D18DA"/>
    <w:rsid w:val="005D39C5"/>
    <w:rsid w:val="005D3F8A"/>
    <w:rsid w:val="005D4019"/>
    <w:rsid w:val="005D7E24"/>
    <w:rsid w:val="005E3696"/>
    <w:rsid w:val="005E3D7A"/>
    <w:rsid w:val="005E5CF9"/>
    <w:rsid w:val="005E6593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1DC4"/>
    <w:rsid w:val="006126AD"/>
    <w:rsid w:val="00612F51"/>
    <w:rsid w:val="006140A5"/>
    <w:rsid w:val="00614443"/>
    <w:rsid w:val="00615670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2F76"/>
    <w:rsid w:val="00653CDB"/>
    <w:rsid w:val="00653F6F"/>
    <w:rsid w:val="006544F7"/>
    <w:rsid w:val="00654AA8"/>
    <w:rsid w:val="0065679D"/>
    <w:rsid w:val="00660AF4"/>
    <w:rsid w:val="00661FC9"/>
    <w:rsid w:val="006665DF"/>
    <w:rsid w:val="00666F31"/>
    <w:rsid w:val="00666FAD"/>
    <w:rsid w:val="00671A1C"/>
    <w:rsid w:val="00672495"/>
    <w:rsid w:val="00672895"/>
    <w:rsid w:val="00675312"/>
    <w:rsid w:val="00675AFF"/>
    <w:rsid w:val="00677728"/>
    <w:rsid w:val="00680648"/>
    <w:rsid w:val="006815D6"/>
    <w:rsid w:val="00685D25"/>
    <w:rsid w:val="00691A8F"/>
    <w:rsid w:val="006921A5"/>
    <w:rsid w:val="00692818"/>
    <w:rsid w:val="00695557"/>
    <w:rsid w:val="00696F2F"/>
    <w:rsid w:val="006A0F69"/>
    <w:rsid w:val="006A38A0"/>
    <w:rsid w:val="006A3B92"/>
    <w:rsid w:val="006A7D9D"/>
    <w:rsid w:val="006B19F4"/>
    <w:rsid w:val="006B404A"/>
    <w:rsid w:val="006B4688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2D98"/>
    <w:rsid w:val="006D3554"/>
    <w:rsid w:val="006D3999"/>
    <w:rsid w:val="006D3FBB"/>
    <w:rsid w:val="006D7820"/>
    <w:rsid w:val="006E043E"/>
    <w:rsid w:val="006E0C1B"/>
    <w:rsid w:val="006E2EA8"/>
    <w:rsid w:val="006E4790"/>
    <w:rsid w:val="006E5A01"/>
    <w:rsid w:val="006E72CE"/>
    <w:rsid w:val="006E7881"/>
    <w:rsid w:val="006F1A9C"/>
    <w:rsid w:val="006F6293"/>
    <w:rsid w:val="007026AE"/>
    <w:rsid w:val="00703D43"/>
    <w:rsid w:val="00703D63"/>
    <w:rsid w:val="0070505A"/>
    <w:rsid w:val="00706168"/>
    <w:rsid w:val="00711421"/>
    <w:rsid w:val="00711439"/>
    <w:rsid w:val="00711833"/>
    <w:rsid w:val="00711D30"/>
    <w:rsid w:val="00715795"/>
    <w:rsid w:val="007171DB"/>
    <w:rsid w:val="00720C73"/>
    <w:rsid w:val="007210BC"/>
    <w:rsid w:val="007239CA"/>
    <w:rsid w:val="00724B52"/>
    <w:rsid w:val="00730050"/>
    <w:rsid w:val="00730A27"/>
    <w:rsid w:val="00732FB9"/>
    <w:rsid w:val="00735BA8"/>
    <w:rsid w:val="00736F4C"/>
    <w:rsid w:val="007411ED"/>
    <w:rsid w:val="007418B5"/>
    <w:rsid w:val="00742C2E"/>
    <w:rsid w:val="007445AB"/>
    <w:rsid w:val="007446FA"/>
    <w:rsid w:val="00747208"/>
    <w:rsid w:val="00750547"/>
    <w:rsid w:val="00750722"/>
    <w:rsid w:val="00750DA7"/>
    <w:rsid w:val="007518FE"/>
    <w:rsid w:val="007545FF"/>
    <w:rsid w:val="00763418"/>
    <w:rsid w:val="00765446"/>
    <w:rsid w:val="0076589C"/>
    <w:rsid w:val="00770150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588C"/>
    <w:rsid w:val="00785FA4"/>
    <w:rsid w:val="00786B98"/>
    <w:rsid w:val="00786FCE"/>
    <w:rsid w:val="007903FC"/>
    <w:rsid w:val="007911E2"/>
    <w:rsid w:val="00792571"/>
    <w:rsid w:val="00792E7D"/>
    <w:rsid w:val="007A1009"/>
    <w:rsid w:val="007A2F94"/>
    <w:rsid w:val="007A43BB"/>
    <w:rsid w:val="007A4FF0"/>
    <w:rsid w:val="007B01DF"/>
    <w:rsid w:val="007B065C"/>
    <w:rsid w:val="007B080C"/>
    <w:rsid w:val="007B3772"/>
    <w:rsid w:val="007B377C"/>
    <w:rsid w:val="007B5747"/>
    <w:rsid w:val="007B7085"/>
    <w:rsid w:val="007C0665"/>
    <w:rsid w:val="007C0934"/>
    <w:rsid w:val="007C0BD4"/>
    <w:rsid w:val="007C295C"/>
    <w:rsid w:val="007C3571"/>
    <w:rsid w:val="007C45AA"/>
    <w:rsid w:val="007C5FCF"/>
    <w:rsid w:val="007C6476"/>
    <w:rsid w:val="007D2194"/>
    <w:rsid w:val="007D2307"/>
    <w:rsid w:val="007D2CA3"/>
    <w:rsid w:val="007D2CB9"/>
    <w:rsid w:val="007D4338"/>
    <w:rsid w:val="007D48DB"/>
    <w:rsid w:val="007E256A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16D0"/>
    <w:rsid w:val="008038A0"/>
    <w:rsid w:val="00803FA3"/>
    <w:rsid w:val="00804335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3C67"/>
    <w:rsid w:val="00826650"/>
    <w:rsid w:val="0082786A"/>
    <w:rsid w:val="00830EF6"/>
    <w:rsid w:val="00830F1D"/>
    <w:rsid w:val="00830F3A"/>
    <w:rsid w:val="00832C7C"/>
    <w:rsid w:val="008346B6"/>
    <w:rsid w:val="008358D9"/>
    <w:rsid w:val="008405D6"/>
    <w:rsid w:val="0084095D"/>
    <w:rsid w:val="00841D9E"/>
    <w:rsid w:val="008436D8"/>
    <w:rsid w:val="0084493B"/>
    <w:rsid w:val="008501EF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5D8E"/>
    <w:rsid w:val="00876B7F"/>
    <w:rsid w:val="00877814"/>
    <w:rsid w:val="00882FFA"/>
    <w:rsid w:val="00883A14"/>
    <w:rsid w:val="00887750"/>
    <w:rsid w:val="00890360"/>
    <w:rsid w:val="008919B8"/>
    <w:rsid w:val="008927CF"/>
    <w:rsid w:val="00894F15"/>
    <w:rsid w:val="008A0941"/>
    <w:rsid w:val="008A16A7"/>
    <w:rsid w:val="008A2B2B"/>
    <w:rsid w:val="008A3242"/>
    <w:rsid w:val="008A331A"/>
    <w:rsid w:val="008A5ADC"/>
    <w:rsid w:val="008A5B02"/>
    <w:rsid w:val="008B1E0B"/>
    <w:rsid w:val="008B4243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A22"/>
    <w:rsid w:val="008E0361"/>
    <w:rsid w:val="008E0624"/>
    <w:rsid w:val="008E1961"/>
    <w:rsid w:val="008E1F3B"/>
    <w:rsid w:val="008E7325"/>
    <w:rsid w:val="008E75C6"/>
    <w:rsid w:val="008F3D71"/>
    <w:rsid w:val="008F3DA3"/>
    <w:rsid w:val="008F6152"/>
    <w:rsid w:val="008F6DD4"/>
    <w:rsid w:val="008F745E"/>
    <w:rsid w:val="008F7CF0"/>
    <w:rsid w:val="008F7DCC"/>
    <w:rsid w:val="0090037D"/>
    <w:rsid w:val="00902C95"/>
    <w:rsid w:val="009034FD"/>
    <w:rsid w:val="0090384A"/>
    <w:rsid w:val="0090459D"/>
    <w:rsid w:val="00905096"/>
    <w:rsid w:val="00905575"/>
    <w:rsid w:val="009078F7"/>
    <w:rsid w:val="00910DD4"/>
    <w:rsid w:val="009126A0"/>
    <w:rsid w:val="009128B5"/>
    <w:rsid w:val="00913323"/>
    <w:rsid w:val="00913717"/>
    <w:rsid w:val="009144C2"/>
    <w:rsid w:val="009147D7"/>
    <w:rsid w:val="00914C7E"/>
    <w:rsid w:val="009164CB"/>
    <w:rsid w:val="00916E97"/>
    <w:rsid w:val="009200B4"/>
    <w:rsid w:val="00922686"/>
    <w:rsid w:val="00922D1D"/>
    <w:rsid w:val="0092453D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4E95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58E3"/>
    <w:rsid w:val="009A6077"/>
    <w:rsid w:val="009A79E3"/>
    <w:rsid w:val="009B041A"/>
    <w:rsid w:val="009B0FEA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30B"/>
    <w:rsid w:val="009D45D6"/>
    <w:rsid w:val="009D54BC"/>
    <w:rsid w:val="009D62EB"/>
    <w:rsid w:val="009D7A5D"/>
    <w:rsid w:val="009E703B"/>
    <w:rsid w:val="009F0494"/>
    <w:rsid w:val="009F3E8D"/>
    <w:rsid w:val="009F6F81"/>
    <w:rsid w:val="009F7647"/>
    <w:rsid w:val="009F794A"/>
    <w:rsid w:val="00A014BF"/>
    <w:rsid w:val="00A1134A"/>
    <w:rsid w:val="00A11480"/>
    <w:rsid w:val="00A136D3"/>
    <w:rsid w:val="00A13BD3"/>
    <w:rsid w:val="00A13FEB"/>
    <w:rsid w:val="00A14F92"/>
    <w:rsid w:val="00A17EFC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FA8"/>
    <w:rsid w:val="00A51521"/>
    <w:rsid w:val="00A56E79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22E5"/>
    <w:rsid w:val="00A83BC5"/>
    <w:rsid w:val="00A8651A"/>
    <w:rsid w:val="00A86894"/>
    <w:rsid w:val="00A905CF"/>
    <w:rsid w:val="00A90D1C"/>
    <w:rsid w:val="00A916A7"/>
    <w:rsid w:val="00A97164"/>
    <w:rsid w:val="00A9799A"/>
    <w:rsid w:val="00AA0B02"/>
    <w:rsid w:val="00AA2766"/>
    <w:rsid w:val="00AA3361"/>
    <w:rsid w:val="00AA3918"/>
    <w:rsid w:val="00AA4C6D"/>
    <w:rsid w:val="00AA7053"/>
    <w:rsid w:val="00AB1911"/>
    <w:rsid w:val="00AB59FA"/>
    <w:rsid w:val="00AB63F9"/>
    <w:rsid w:val="00AB6CE6"/>
    <w:rsid w:val="00AB7039"/>
    <w:rsid w:val="00AC06BE"/>
    <w:rsid w:val="00AC1049"/>
    <w:rsid w:val="00AC24D7"/>
    <w:rsid w:val="00AC291F"/>
    <w:rsid w:val="00AC3B67"/>
    <w:rsid w:val="00AC5294"/>
    <w:rsid w:val="00AC54E9"/>
    <w:rsid w:val="00AC7142"/>
    <w:rsid w:val="00AC7817"/>
    <w:rsid w:val="00AD134A"/>
    <w:rsid w:val="00AD2AC9"/>
    <w:rsid w:val="00AD2AEE"/>
    <w:rsid w:val="00AD2E5F"/>
    <w:rsid w:val="00AD3DA6"/>
    <w:rsid w:val="00AD3EAC"/>
    <w:rsid w:val="00AD5988"/>
    <w:rsid w:val="00AD6F4D"/>
    <w:rsid w:val="00AE260C"/>
    <w:rsid w:val="00AE3AB1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54D"/>
    <w:rsid w:val="00B007C9"/>
    <w:rsid w:val="00B01267"/>
    <w:rsid w:val="00B06D9D"/>
    <w:rsid w:val="00B07E8E"/>
    <w:rsid w:val="00B10D21"/>
    <w:rsid w:val="00B11299"/>
    <w:rsid w:val="00B120B7"/>
    <w:rsid w:val="00B13459"/>
    <w:rsid w:val="00B162BE"/>
    <w:rsid w:val="00B16BC1"/>
    <w:rsid w:val="00B228D6"/>
    <w:rsid w:val="00B229DE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2B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479A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798"/>
    <w:rsid w:val="00B95C96"/>
    <w:rsid w:val="00B9656E"/>
    <w:rsid w:val="00BA2CBC"/>
    <w:rsid w:val="00BA33EE"/>
    <w:rsid w:val="00BA406A"/>
    <w:rsid w:val="00BA6F92"/>
    <w:rsid w:val="00BB01D8"/>
    <w:rsid w:val="00BB0A4B"/>
    <w:rsid w:val="00BB480A"/>
    <w:rsid w:val="00BB7545"/>
    <w:rsid w:val="00BC26DE"/>
    <w:rsid w:val="00BC331F"/>
    <w:rsid w:val="00BC5936"/>
    <w:rsid w:val="00BC704F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16F0"/>
    <w:rsid w:val="00C31ED5"/>
    <w:rsid w:val="00C31EEF"/>
    <w:rsid w:val="00C32D17"/>
    <w:rsid w:val="00C3404E"/>
    <w:rsid w:val="00C37616"/>
    <w:rsid w:val="00C400B8"/>
    <w:rsid w:val="00C427F4"/>
    <w:rsid w:val="00C444CF"/>
    <w:rsid w:val="00C45381"/>
    <w:rsid w:val="00C464B6"/>
    <w:rsid w:val="00C47764"/>
    <w:rsid w:val="00C577A6"/>
    <w:rsid w:val="00C6304D"/>
    <w:rsid w:val="00C6442C"/>
    <w:rsid w:val="00C67F9C"/>
    <w:rsid w:val="00C71D6B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86C80"/>
    <w:rsid w:val="00C92786"/>
    <w:rsid w:val="00C93BBC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2B5B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041C"/>
    <w:rsid w:val="00CF1906"/>
    <w:rsid w:val="00CF1C23"/>
    <w:rsid w:val="00CF262B"/>
    <w:rsid w:val="00CF38FE"/>
    <w:rsid w:val="00CF462F"/>
    <w:rsid w:val="00CF48EC"/>
    <w:rsid w:val="00CF5DE7"/>
    <w:rsid w:val="00D0052A"/>
    <w:rsid w:val="00D01DA2"/>
    <w:rsid w:val="00D03B66"/>
    <w:rsid w:val="00D043E6"/>
    <w:rsid w:val="00D105F4"/>
    <w:rsid w:val="00D10A48"/>
    <w:rsid w:val="00D11684"/>
    <w:rsid w:val="00D13A9A"/>
    <w:rsid w:val="00D14D6C"/>
    <w:rsid w:val="00D20E6F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1D9B"/>
    <w:rsid w:val="00D32B90"/>
    <w:rsid w:val="00D344B6"/>
    <w:rsid w:val="00D354C7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0A3D"/>
    <w:rsid w:val="00D71212"/>
    <w:rsid w:val="00D7350E"/>
    <w:rsid w:val="00D75BEB"/>
    <w:rsid w:val="00D851B0"/>
    <w:rsid w:val="00D85426"/>
    <w:rsid w:val="00D87222"/>
    <w:rsid w:val="00D90492"/>
    <w:rsid w:val="00D91F2A"/>
    <w:rsid w:val="00D9214E"/>
    <w:rsid w:val="00D92FA2"/>
    <w:rsid w:val="00D96CD2"/>
    <w:rsid w:val="00DA098B"/>
    <w:rsid w:val="00DA0FCA"/>
    <w:rsid w:val="00DA215C"/>
    <w:rsid w:val="00DA3569"/>
    <w:rsid w:val="00DA4E5A"/>
    <w:rsid w:val="00DA6330"/>
    <w:rsid w:val="00DA7AC9"/>
    <w:rsid w:val="00DB0659"/>
    <w:rsid w:val="00DB0C29"/>
    <w:rsid w:val="00DB1D04"/>
    <w:rsid w:val="00DB1EFE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544E"/>
    <w:rsid w:val="00E072EE"/>
    <w:rsid w:val="00E118D6"/>
    <w:rsid w:val="00E12793"/>
    <w:rsid w:val="00E130C4"/>
    <w:rsid w:val="00E17B1C"/>
    <w:rsid w:val="00E229B9"/>
    <w:rsid w:val="00E2341D"/>
    <w:rsid w:val="00E2381C"/>
    <w:rsid w:val="00E247AB"/>
    <w:rsid w:val="00E24EFB"/>
    <w:rsid w:val="00E25E25"/>
    <w:rsid w:val="00E26894"/>
    <w:rsid w:val="00E300E4"/>
    <w:rsid w:val="00E33E59"/>
    <w:rsid w:val="00E35B46"/>
    <w:rsid w:val="00E400C1"/>
    <w:rsid w:val="00E40976"/>
    <w:rsid w:val="00E411D5"/>
    <w:rsid w:val="00E42791"/>
    <w:rsid w:val="00E42F22"/>
    <w:rsid w:val="00E43A41"/>
    <w:rsid w:val="00E441ED"/>
    <w:rsid w:val="00E44403"/>
    <w:rsid w:val="00E4749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676D3"/>
    <w:rsid w:val="00E71F23"/>
    <w:rsid w:val="00E73EF8"/>
    <w:rsid w:val="00E76865"/>
    <w:rsid w:val="00E8586A"/>
    <w:rsid w:val="00E86B83"/>
    <w:rsid w:val="00E8716A"/>
    <w:rsid w:val="00E9066A"/>
    <w:rsid w:val="00E9529B"/>
    <w:rsid w:val="00EA0451"/>
    <w:rsid w:val="00EA5FD9"/>
    <w:rsid w:val="00EA72A4"/>
    <w:rsid w:val="00EB1938"/>
    <w:rsid w:val="00EB2B64"/>
    <w:rsid w:val="00EB36A7"/>
    <w:rsid w:val="00EB3978"/>
    <w:rsid w:val="00EB3EC2"/>
    <w:rsid w:val="00EB5037"/>
    <w:rsid w:val="00EC4239"/>
    <w:rsid w:val="00EC4B31"/>
    <w:rsid w:val="00EC5850"/>
    <w:rsid w:val="00ED2398"/>
    <w:rsid w:val="00ED24C5"/>
    <w:rsid w:val="00ED2DBB"/>
    <w:rsid w:val="00ED3B4B"/>
    <w:rsid w:val="00ED3C68"/>
    <w:rsid w:val="00ED4D88"/>
    <w:rsid w:val="00ED5DD2"/>
    <w:rsid w:val="00ED6CAB"/>
    <w:rsid w:val="00ED6E9E"/>
    <w:rsid w:val="00EE001E"/>
    <w:rsid w:val="00EE00A8"/>
    <w:rsid w:val="00EE09D4"/>
    <w:rsid w:val="00EE50B5"/>
    <w:rsid w:val="00EE530C"/>
    <w:rsid w:val="00EE582D"/>
    <w:rsid w:val="00EF2110"/>
    <w:rsid w:val="00EF6380"/>
    <w:rsid w:val="00EF6B86"/>
    <w:rsid w:val="00F00216"/>
    <w:rsid w:val="00F0091A"/>
    <w:rsid w:val="00F010EE"/>
    <w:rsid w:val="00F035F2"/>
    <w:rsid w:val="00F03EFE"/>
    <w:rsid w:val="00F058B2"/>
    <w:rsid w:val="00F073C7"/>
    <w:rsid w:val="00F07A5F"/>
    <w:rsid w:val="00F12432"/>
    <w:rsid w:val="00F139E0"/>
    <w:rsid w:val="00F14483"/>
    <w:rsid w:val="00F1472D"/>
    <w:rsid w:val="00F15A21"/>
    <w:rsid w:val="00F21D8E"/>
    <w:rsid w:val="00F27DE9"/>
    <w:rsid w:val="00F31AB6"/>
    <w:rsid w:val="00F3231C"/>
    <w:rsid w:val="00F34703"/>
    <w:rsid w:val="00F3474F"/>
    <w:rsid w:val="00F34DB8"/>
    <w:rsid w:val="00F35C59"/>
    <w:rsid w:val="00F35FC8"/>
    <w:rsid w:val="00F47412"/>
    <w:rsid w:val="00F50F20"/>
    <w:rsid w:val="00F52BC2"/>
    <w:rsid w:val="00F54689"/>
    <w:rsid w:val="00F55C64"/>
    <w:rsid w:val="00F572BA"/>
    <w:rsid w:val="00F61DA0"/>
    <w:rsid w:val="00F63FB1"/>
    <w:rsid w:val="00F64BA4"/>
    <w:rsid w:val="00F64E76"/>
    <w:rsid w:val="00F66D5D"/>
    <w:rsid w:val="00F70C06"/>
    <w:rsid w:val="00F70C40"/>
    <w:rsid w:val="00F7132C"/>
    <w:rsid w:val="00F71EE8"/>
    <w:rsid w:val="00F744C3"/>
    <w:rsid w:val="00F76CF7"/>
    <w:rsid w:val="00F77242"/>
    <w:rsid w:val="00F775C3"/>
    <w:rsid w:val="00F7784A"/>
    <w:rsid w:val="00F804B4"/>
    <w:rsid w:val="00F805FA"/>
    <w:rsid w:val="00F817B6"/>
    <w:rsid w:val="00F83A05"/>
    <w:rsid w:val="00F84B81"/>
    <w:rsid w:val="00F84DF4"/>
    <w:rsid w:val="00F854FD"/>
    <w:rsid w:val="00F86045"/>
    <w:rsid w:val="00F91047"/>
    <w:rsid w:val="00F92485"/>
    <w:rsid w:val="00F92D94"/>
    <w:rsid w:val="00F93456"/>
    <w:rsid w:val="00F93FF5"/>
    <w:rsid w:val="00F94231"/>
    <w:rsid w:val="00F94C17"/>
    <w:rsid w:val="00F976B8"/>
    <w:rsid w:val="00FA5875"/>
    <w:rsid w:val="00FA6385"/>
    <w:rsid w:val="00FA69C6"/>
    <w:rsid w:val="00FB042C"/>
    <w:rsid w:val="00FB0769"/>
    <w:rsid w:val="00FB0A7D"/>
    <w:rsid w:val="00FB10E8"/>
    <w:rsid w:val="00FB1605"/>
    <w:rsid w:val="00FB1D03"/>
    <w:rsid w:val="00FB44F5"/>
    <w:rsid w:val="00FB5F61"/>
    <w:rsid w:val="00FC0082"/>
    <w:rsid w:val="00FC1836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03F"/>
    <w:rsid w:val="00FF0A8F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2"/>
    </o:shapelayout>
  </w:shapeDefaults>
  <w:decimalSymbol w:val=","/>
  <w:listSeparator w:val=";"/>
  <w14:docId w14:val="10190055"/>
  <w15:docId w15:val="{F9F3C8C2-FE3E-4610-9A92-55014AF8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rsid w:val="006D2D9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6D2D98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6D2D98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6D2D98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6D2D98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6D2D98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link w:val="Titolo7Carattere"/>
    <w:qFormat/>
    <w:rsid w:val="006D2D98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link w:val="Titolo8Carattere"/>
    <w:qFormat/>
    <w:rsid w:val="006D2D98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link w:val="Titolo9Carattere"/>
    <w:qFormat/>
    <w:rsid w:val="006D2D98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sid w:val="006D2D98"/>
    <w:rPr>
      <w:sz w:val="28"/>
    </w:rPr>
  </w:style>
  <w:style w:type="paragraph" w:styleId="Corpodeltesto2">
    <w:name w:val="Body Text 2"/>
    <w:basedOn w:val="Normale"/>
    <w:link w:val="Corpodeltesto2Carattere"/>
    <w:semiHidden/>
    <w:rsid w:val="006D2D98"/>
    <w:rPr>
      <w:sz w:val="26"/>
    </w:rPr>
  </w:style>
  <w:style w:type="paragraph" w:styleId="Titolo">
    <w:name w:val="Title"/>
    <w:basedOn w:val="Normale"/>
    <w:link w:val="TitoloCarattere"/>
    <w:qFormat/>
    <w:rsid w:val="006D2D98"/>
    <w:pPr>
      <w:jc w:val="center"/>
    </w:pPr>
    <w:rPr>
      <w:i/>
      <w:sz w:val="26"/>
    </w:rPr>
  </w:style>
  <w:style w:type="paragraph" w:styleId="Sottotitolo">
    <w:name w:val="Subtitle"/>
    <w:basedOn w:val="Normale"/>
    <w:link w:val="SottotitoloCarattere"/>
    <w:qFormat/>
    <w:rsid w:val="006D2D98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6D2D98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rsid w:val="006D2D98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6D2D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D2D9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6D2D98"/>
    <w:rPr>
      <w:i/>
    </w:rPr>
  </w:style>
  <w:style w:type="paragraph" w:customStyle="1" w:styleId="S2">
    <w:name w:val="S2"/>
    <w:basedOn w:val="Normale"/>
    <w:autoRedefine/>
    <w:rsid w:val="006D2D98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6D2D98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6D2D98"/>
    <w:rPr>
      <w:vertAlign w:val="superscript"/>
    </w:rPr>
  </w:style>
  <w:style w:type="paragraph" w:styleId="Testodelblocco">
    <w:name w:val="Block Text"/>
    <w:basedOn w:val="Normale"/>
    <w:semiHidden/>
    <w:rsid w:val="006D2D98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6D2D98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6D2D98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6D2D98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6D2D98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6D2D98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6D2D98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6D2D98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6D2D98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E247AB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A0E8-2C25-45A9-91E4-DAE49A1F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Segreteria Generale</cp:lastModifiedBy>
  <cp:revision>7</cp:revision>
  <cp:lastPrinted>2023-05-04T09:28:00Z</cp:lastPrinted>
  <dcterms:created xsi:type="dcterms:W3CDTF">2023-06-15T13:51:00Z</dcterms:created>
  <dcterms:modified xsi:type="dcterms:W3CDTF">2023-06-20T12:15:00Z</dcterms:modified>
</cp:coreProperties>
</file>