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12F2" w14:textId="76AEFB61" w:rsidR="007911E2" w:rsidRPr="00CF48EC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15AD6F3A" wp14:editId="7E6B5529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3990BC0B" wp14:editId="5335396B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1C08E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51E4DE21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542A69F5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A2FD143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2855F3AD" w14:textId="68978356" w:rsidR="00987D89" w:rsidRDefault="00987D89" w:rsidP="00C86C80">
      <w:pPr>
        <w:spacing w:before="240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L’Ambito Terre di Pisa nella </w:t>
      </w:r>
      <w:r w:rsidR="003F2A44">
        <w:rPr>
          <w:rFonts w:ascii="Calibri" w:hAnsi="Calibri" w:cs="Calibri"/>
          <w:b/>
          <w:noProof/>
          <w:spacing w:val="-2"/>
          <w:sz w:val="32"/>
          <w:szCs w:val="32"/>
        </w:rPr>
        <w:t xml:space="preserve">vetrina 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>de</w:t>
      </w:r>
      <w:r w:rsidR="003F2A44">
        <w:rPr>
          <w:rFonts w:ascii="Calibri" w:hAnsi="Calibri" w:cs="Calibri"/>
          <w:b/>
          <w:noProof/>
          <w:spacing w:val="-2"/>
          <w:sz w:val="32"/>
          <w:szCs w:val="32"/>
        </w:rPr>
        <w:t xml:space="preserve">lla Fiera 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>del Cicloturismo di Bologna</w:t>
      </w:r>
    </w:p>
    <w:p w14:paraId="0F44EDAA" w14:textId="15B24C72" w:rsidR="007C295C" w:rsidRDefault="007C295C" w:rsidP="009D7776">
      <w:pPr>
        <w:spacing w:after="240"/>
        <w:rPr>
          <w:rFonts w:ascii="Calibri" w:hAnsi="Calibri" w:cs="Calibri"/>
          <w:bCs/>
          <w:i/>
          <w:iCs/>
          <w:noProof/>
          <w:spacing w:val="-2"/>
          <w:szCs w:val="24"/>
        </w:rPr>
      </w:pPr>
      <w:r>
        <w:rPr>
          <w:rFonts w:ascii="Calibri" w:hAnsi="Calibri" w:cs="Calibri"/>
          <w:bCs/>
          <w:i/>
          <w:iCs/>
          <w:noProof/>
          <w:spacing w:val="-2"/>
          <w:szCs w:val="24"/>
        </w:rPr>
        <w:t>Nello spazio di Toscana Promozione Turistica, la Camera di Commercio della Toscana Nord-Ovest ha promosso l’ambito “Terre di Pisa”</w:t>
      </w:r>
      <w:r w:rsidR="00792571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, presente anche “Visit Terre di Pisa” la Destination Management Company nata da un bando della Camera di Commercio di Pisa </w:t>
      </w:r>
    </w:p>
    <w:p w14:paraId="6B801C5E" w14:textId="501B1D22" w:rsidR="003F2A44" w:rsidRPr="003F2A44" w:rsidRDefault="007C295C" w:rsidP="004159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Viareggio, </w:t>
      </w:r>
      <w:r w:rsidR="00521953">
        <w:rPr>
          <w:rFonts w:ascii="Calibri" w:hAnsi="Calibri" w:cs="Calibri"/>
          <w:b/>
          <w:i/>
          <w:sz w:val="22"/>
          <w:szCs w:val="22"/>
        </w:rPr>
        <w:t xml:space="preserve">04 </w:t>
      </w:r>
      <w:r w:rsidR="003F2A44">
        <w:rPr>
          <w:rFonts w:ascii="Calibri" w:hAnsi="Calibri" w:cs="Calibri"/>
          <w:b/>
          <w:i/>
          <w:sz w:val="22"/>
          <w:szCs w:val="22"/>
        </w:rPr>
        <w:t xml:space="preserve">aprile </w:t>
      </w:r>
      <w:r>
        <w:rPr>
          <w:rFonts w:ascii="Calibri" w:hAnsi="Calibri" w:cs="Calibri"/>
          <w:b/>
          <w:i/>
          <w:sz w:val="22"/>
          <w:szCs w:val="22"/>
        </w:rPr>
        <w:t>2023</w:t>
      </w:r>
      <w:r>
        <w:rPr>
          <w:rFonts w:ascii="Calibri" w:hAnsi="Calibri" w:cs="Calibri"/>
          <w:sz w:val="22"/>
          <w:szCs w:val="22"/>
        </w:rPr>
        <w:t xml:space="preserve"> – </w:t>
      </w:r>
      <w:r w:rsidR="003F2A44" w:rsidRPr="003F2A44">
        <w:rPr>
          <w:rFonts w:ascii="Calibri" w:hAnsi="Calibri" w:cs="Calibri"/>
          <w:sz w:val="22"/>
          <w:szCs w:val="22"/>
        </w:rPr>
        <w:t>Il fascino discreto della bicicletta contagia sempre più il turista moderno, desideroso di</w:t>
      </w:r>
      <w:r w:rsidR="001B6F6E">
        <w:rPr>
          <w:rFonts w:ascii="Calibri" w:hAnsi="Calibri" w:cs="Calibri"/>
          <w:sz w:val="22"/>
          <w:szCs w:val="22"/>
        </w:rPr>
        <w:t xml:space="preserve"> “lentezza, di</w:t>
      </w:r>
      <w:r w:rsidR="003F2A44" w:rsidRPr="003F2A44">
        <w:rPr>
          <w:rFonts w:ascii="Calibri" w:hAnsi="Calibri" w:cs="Calibri"/>
          <w:sz w:val="22"/>
          <w:szCs w:val="22"/>
        </w:rPr>
        <w:t xml:space="preserve"> emozionarsi con tempistiche rilassanti, di immergersi nella natura, scoprire paesaggi e scenari diversi, incontrare profumi, sapori, condividere stili di vita, tradizioni e cultura delle comunità incrociate sul percorso, di unire il divertimento al mantenersi in forma cadendo talvolta nella tentazione irrefrenabile di verificare i propri limiti fisici e di gratificarsi nel raggiungere luoghi, altrimenti inaccessibili.</w:t>
      </w:r>
      <w:r w:rsidR="003F2A44">
        <w:rPr>
          <w:rFonts w:ascii="Calibri" w:hAnsi="Calibri" w:cs="Calibri"/>
          <w:sz w:val="22"/>
          <w:szCs w:val="22"/>
        </w:rPr>
        <w:t xml:space="preserve"> </w:t>
      </w:r>
      <w:r w:rsidR="003F2A44" w:rsidRPr="003F2A44">
        <w:rPr>
          <w:rFonts w:ascii="Calibri" w:hAnsi="Calibri" w:cs="Calibri"/>
          <w:sz w:val="22"/>
          <w:szCs w:val="22"/>
        </w:rPr>
        <w:t>Questo è il compendio di valori protagonista</w:t>
      </w:r>
      <w:r w:rsidR="003F2A44">
        <w:rPr>
          <w:rFonts w:ascii="Calibri" w:hAnsi="Calibri" w:cs="Calibri"/>
          <w:sz w:val="22"/>
          <w:szCs w:val="22"/>
        </w:rPr>
        <w:t xml:space="preserve"> assoluto</w:t>
      </w:r>
      <w:r w:rsidR="003F2A44" w:rsidRPr="003F2A44">
        <w:rPr>
          <w:rFonts w:ascii="Calibri" w:hAnsi="Calibri" w:cs="Calibri"/>
          <w:sz w:val="22"/>
          <w:szCs w:val="22"/>
        </w:rPr>
        <w:t xml:space="preserve"> della seconda edizione della </w:t>
      </w:r>
      <w:r w:rsidR="003F2A44" w:rsidRPr="003F2A44">
        <w:rPr>
          <w:rFonts w:ascii="Calibri" w:hAnsi="Calibri" w:cs="Calibri"/>
          <w:b/>
          <w:bCs/>
          <w:sz w:val="22"/>
          <w:szCs w:val="22"/>
        </w:rPr>
        <w:t>Fiera del Cicloturismo</w:t>
      </w:r>
      <w:r w:rsidR="003F2A44" w:rsidRPr="003F2A44">
        <w:rPr>
          <w:rFonts w:ascii="Calibri" w:hAnsi="Calibri" w:cs="Calibri"/>
          <w:sz w:val="22"/>
          <w:szCs w:val="22"/>
        </w:rPr>
        <w:t xml:space="preserve"> che si è svolta a </w:t>
      </w:r>
      <w:r w:rsidR="003F2A44" w:rsidRPr="003F2A44">
        <w:rPr>
          <w:rFonts w:ascii="Calibri" w:hAnsi="Calibri" w:cs="Calibri"/>
          <w:b/>
          <w:bCs/>
          <w:sz w:val="22"/>
          <w:szCs w:val="22"/>
        </w:rPr>
        <w:t xml:space="preserve">Bologna - </w:t>
      </w:r>
      <w:r w:rsidR="00521953">
        <w:rPr>
          <w:rFonts w:ascii="Calibri" w:hAnsi="Calibri" w:cs="Calibri"/>
          <w:b/>
          <w:bCs/>
          <w:sz w:val="22"/>
          <w:szCs w:val="22"/>
        </w:rPr>
        <w:t>s</w:t>
      </w:r>
      <w:r w:rsidR="003F2A44" w:rsidRPr="003F2A44">
        <w:rPr>
          <w:rFonts w:ascii="Calibri" w:hAnsi="Calibri" w:cs="Calibri"/>
          <w:b/>
          <w:bCs/>
          <w:sz w:val="22"/>
          <w:szCs w:val="22"/>
        </w:rPr>
        <w:t xml:space="preserve">abato 1 e domenica 2 aprile 2023, </w:t>
      </w:r>
      <w:r w:rsidR="001B6F6E">
        <w:rPr>
          <w:rFonts w:ascii="Calibri" w:hAnsi="Calibri" w:cs="Calibri"/>
          <w:b/>
          <w:bCs/>
          <w:sz w:val="22"/>
          <w:szCs w:val="22"/>
        </w:rPr>
        <w:t>n</w:t>
      </w:r>
      <w:r w:rsidR="003F2A44" w:rsidRPr="003F2A44">
        <w:rPr>
          <w:rFonts w:ascii="Calibri" w:hAnsi="Calibri" w:cs="Calibri"/>
          <w:b/>
          <w:bCs/>
          <w:sz w:val="22"/>
          <w:szCs w:val="22"/>
        </w:rPr>
        <w:t xml:space="preserve">ello spazio </w:t>
      </w:r>
      <w:proofErr w:type="spellStart"/>
      <w:r w:rsidR="003F2A44" w:rsidRPr="003F2A44">
        <w:rPr>
          <w:rFonts w:ascii="Calibri" w:hAnsi="Calibri" w:cs="Calibri"/>
          <w:b/>
          <w:bCs/>
          <w:sz w:val="22"/>
          <w:szCs w:val="22"/>
        </w:rPr>
        <w:t>DumBO</w:t>
      </w:r>
      <w:proofErr w:type="spellEnd"/>
      <w:r w:rsidR="003F2A44" w:rsidRPr="003F2A44">
        <w:rPr>
          <w:rFonts w:ascii="Calibri" w:hAnsi="Calibri" w:cs="Calibri"/>
          <w:sz w:val="22"/>
          <w:szCs w:val="22"/>
        </w:rPr>
        <w:t xml:space="preserve"> e che ha visto la partecipazione anche dell'</w:t>
      </w:r>
      <w:r w:rsidR="003F2A44" w:rsidRPr="003F2A44">
        <w:rPr>
          <w:rFonts w:ascii="Calibri" w:hAnsi="Calibri" w:cs="Calibri"/>
          <w:b/>
          <w:bCs/>
          <w:sz w:val="22"/>
          <w:szCs w:val="22"/>
        </w:rPr>
        <w:t>Ambito Terre di Pisa</w:t>
      </w:r>
      <w:r w:rsidR="003F2A44" w:rsidRPr="003F2A44">
        <w:rPr>
          <w:rFonts w:ascii="Calibri" w:hAnsi="Calibri" w:cs="Calibri"/>
          <w:sz w:val="22"/>
          <w:szCs w:val="22"/>
        </w:rPr>
        <w:t xml:space="preserve"> ospitato nello stand di </w:t>
      </w:r>
      <w:r w:rsidR="003F2A44" w:rsidRPr="003F2A44">
        <w:rPr>
          <w:rFonts w:ascii="Calibri" w:hAnsi="Calibri" w:cs="Calibri"/>
          <w:b/>
          <w:bCs/>
          <w:sz w:val="22"/>
          <w:szCs w:val="22"/>
        </w:rPr>
        <w:t>Toscana Promozione Turistica</w:t>
      </w:r>
      <w:r w:rsidR="003F2A44" w:rsidRPr="003F2A44">
        <w:rPr>
          <w:rFonts w:ascii="Calibri" w:hAnsi="Calibri" w:cs="Calibri"/>
          <w:sz w:val="22"/>
          <w:szCs w:val="22"/>
        </w:rPr>
        <w:t xml:space="preserve">. </w:t>
      </w:r>
      <w:r w:rsidR="003F2A44">
        <w:rPr>
          <w:rFonts w:ascii="Calibri" w:hAnsi="Calibri" w:cs="Calibri"/>
          <w:sz w:val="22"/>
          <w:szCs w:val="22"/>
        </w:rPr>
        <w:br/>
      </w:r>
      <w:r w:rsidR="003F2A44" w:rsidRPr="003F2A44">
        <w:rPr>
          <w:rFonts w:ascii="Calibri" w:hAnsi="Calibri" w:cs="Calibri"/>
          <w:sz w:val="22"/>
          <w:szCs w:val="22"/>
        </w:rPr>
        <w:t>L</w:t>
      </w:r>
      <w:r w:rsidR="004B0D64">
        <w:rPr>
          <w:rFonts w:ascii="Calibri" w:hAnsi="Calibri" w:cs="Calibri"/>
          <w:sz w:val="22"/>
          <w:szCs w:val="22"/>
        </w:rPr>
        <w:t xml:space="preserve">a </w:t>
      </w:r>
      <w:r w:rsidR="004B0D64" w:rsidRPr="004B0D64">
        <w:rPr>
          <w:rFonts w:ascii="Calibri" w:hAnsi="Calibri" w:cs="Calibri"/>
          <w:b/>
          <w:bCs/>
          <w:sz w:val="22"/>
          <w:szCs w:val="22"/>
        </w:rPr>
        <w:t>Camera di Commercio di Pisa</w:t>
      </w:r>
      <w:r w:rsidR="003F2A44" w:rsidRPr="003F2A44">
        <w:rPr>
          <w:rFonts w:ascii="Calibri" w:hAnsi="Calibri" w:cs="Calibri"/>
          <w:sz w:val="22"/>
          <w:szCs w:val="22"/>
        </w:rPr>
        <w:t xml:space="preserve"> con il proprio stand </w:t>
      </w:r>
      <w:r w:rsidR="004B0D64" w:rsidRPr="003F2A44">
        <w:rPr>
          <w:rFonts w:ascii="Calibri" w:hAnsi="Calibri" w:cs="Calibri"/>
          <w:b/>
          <w:bCs/>
          <w:sz w:val="22"/>
          <w:szCs w:val="22"/>
        </w:rPr>
        <w:t>"Terre di Pisa</w:t>
      </w:r>
      <w:r w:rsidR="003F2A44" w:rsidRPr="003F2A44">
        <w:rPr>
          <w:rFonts w:ascii="Calibri" w:hAnsi="Calibri" w:cs="Calibri"/>
          <w:sz w:val="22"/>
          <w:szCs w:val="22"/>
        </w:rPr>
        <w:t xml:space="preserve"> </w:t>
      </w:r>
      <w:r w:rsidR="004B0D64" w:rsidRPr="004B0D64">
        <w:rPr>
          <w:rFonts w:ascii="Calibri" w:hAnsi="Calibri" w:cs="Calibri"/>
          <w:sz w:val="22"/>
          <w:szCs w:val="22"/>
        </w:rPr>
        <w:t>aveva già colto l’occasione</w:t>
      </w:r>
      <w:r w:rsidR="004B0D64">
        <w:rPr>
          <w:rFonts w:ascii="Calibri" w:hAnsi="Calibri" w:cs="Calibri"/>
          <w:sz w:val="22"/>
          <w:szCs w:val="22"/>
        </w:rPr>
        <w:t>,</w:t>
      </w:r>
      <w:r w:rsidR="004B0D64" w:rsidRPr="004B0D64">
        <w:rPr>
          <w:rFonts w:ascii="Calibri" w:hAnsi="Calibri" w:cs="Calibri"/>
          <w:sz w:val="22"/>
          <w:szCs w:val="22"/>
        </w:rPr>
        <w:t xml:space="preserve"> lo scorso anno</w:t>
      </w:r>
      <w:r w:rsidR="004B0D64">
        <w:rPr>
          <w:rFonts w:ascii="Calibri" w:hAnsi="Calibri" w:cs="Calibri"/>
          <w:sz w:val="22"/>
          <w:szCs w:val="22"/>
        </w:rPr>
        <w:t>, partecipando alla</w:t>
      </w:r>
      <w:r w:rsidR="003F2A44" w:rsidRPr="003F2A44">
        <w:rPr>
          <w:rFonts w:ascii="Calibri" w:hAnsi="Calibri" w:cs="Calibri"/>
          <w:sz w:val="22"/>
          <w:szCs w:val="22"/>
        </w:rPr>
        <w:t xml:space="preserve"> prima edizione</w:t>
      </w:r>
      <w:r w:rsidR="001B6F6E">
        <w:rPr>
          <w:rFonts w:ascii="Calibri" w:hAnsi="Calibri" w:cs="Calibri"/>
          <w:sz w:val="22"/>
          <w:szCs w:val="22"/>
        </w:rPr>
        <w:t xml:space="preserve"> </w:t>
      </w:r>
      <w:r w:rsidR="003F2A44" w:rsidRPr="003F2A44">
        <w:rPr>
          <w:rFonts w:ascii="Calibri" w:hAnsi="Calibri" w:cs="Calibri"/>
          <w:sz w:val="22"/>
          <w:szCs w:val="22"/>
        </w:rPr>
        <w:t xml:space="preserve">della Kermesse dedicata al mondo del turismo in bici </w:t>
      </w:r>
      <w:r w:rsidR="004B0D64">
        <w:rPr>
          <w:rFonts w:ascii="Calibri" w:hAnsi="Calibri" w:cs="Calibri"/>
          <w:sz w:val="22"/>
          <w:szCs w:val="22"/>
        </w:rPr>
        <w:t>e facendosi portavoce dell’efficacia promozionale dell’evento presso la Regione Toscana. Le Terre di Pisa, con gli</w:t>
      </w:r>
      <w:r w:rsidR="003F2A44" w:rsidRPr="003F2A44">
        <w:rPr>
          <w:rFonts w:ascii="Calibri" w:hAnsi="Calibri" w:cs="Calibri"/>
          <w:sz w:val="22"/>
          <w:szCs w:val="22"/>
        </w:rPr>
        <w:t xml:space="preserve"> </w:t>
      </w:r>
      <w:r w:rsidR="001B6F6E">
        <w:rPr>
          <w:rFonts w:ascii="Calibri" w:hAnsi="Calibri" w:cs="Calibri"/>
          <w:sz w:val="22"/>
          <w:szCs w:val="22"/>
        </w:rPr>
        <w:t xml:space="preserve">oltre </w:t>
      </w:r>
      <w:r w:rsidR="003F2A44" w:rsidRPr="003F2A44">
        <w:rPr>
          <w:rFonts w:ascii="Calibri" w:hAnsi="Calibri" w:cs="Calibri"/>
          <w:sz w:val="22"/>
          <w:szCs w:val="22"/>
        </w:rPr>
        <w:t xml:space="preserve">mille chilometri di percorsi mappati e grazie alla bellezza e straordinaria varietà dei contesti paesaggistici, </w:t>
      </w:r>
      <w:r w:rsidR="004B0D64">
        <w:rPr>
          <w:rFonts w:ascii="Calibri" w:hAnsi="Calibri" w:cs="Calibri"/>
          <w:sz w:val="22"/>
          <w:szCs w:val="22"/>
        </w:rPr>
        <w:t>possono in effetti</w:t>
      </w:r>
      <w:r w:rsidR="003F2A44" w:rsidRPr="003F2A44">
        <w:rPr>
          <w:rFonts w:ascii="Calibri" w:hAnsi="Calibri" w:cs="Calibri"/>
          <w:sz w:val="22"/>
          <w:szCs w:val="22"/>
        </w:rPr>
        <w:t xml:space="preserve"> giocare un ruolo rilevante nel settore del cicloturismo che cresce in modo incoraggiante nel nostro paese. Una tendenza ampiamente confermata anche dal </w:t>
      </w:r>
      <w:r w:rsidR="003F2A44" w:rsidRPr="008E3BAF">
        <w:rPr>
          <w:rFonts w:ascii="Calibri" w:hAnsi="Calibri" w:cs="Calibri"/>
          <w:i/>
          <w:iCs/>
          <w:sz w:val="22"/>
          <w:szCs w:val="22"/>
        </w:rPr>
        <w:t>3° Rapporto Nazionale sul Cicloturismo in Italia</w:t>
      </w:r>
      <w:r w:rsidR="003F2A44" w:rsidRPr="003F2A44">
        <w:rPr>
          <w:rFonts w:ascii="Calibri" w:hAnsi="Calibri" w:cs="Calibri"/>
          <w:sz w:val="22"/>
          <w:szCs w:val="22"/>
        </w:rPr>
        <w:t xml:space="preserve"> realizzato da </w:t>
      </w:r>
      <w:proofErr w:type="spellStart"/>
      <w:r w:rsidR="003F2A44" w:rsidRPr="003F2A44">
        <w:rPr>
          <w:rFonts w:ascii="Calibri" w:hAnsi="Calibri" w:cs="Calibri"/>
          <w:sz w:val="22"/>
          <w:szCs w:val="22"/>
        </w:rPr>
        <w:t>Isnart</w:t>
      </w:r>
      <w:proofErr w:type="spellEnd"/>
      <w:r w:rsidR="003F2A44" w:rsidRPr="003F2A44">
        <w:rPr>
          <w:rFonts w:ascii="Calibri" w:hAnsi="Calibri" w:cs="Calibri"/>
          <w:sz w:val="22"/>
          <w:szCs w:val="22"/>
        </w:rPr>
        <w:t xml:space="preserve"> per l’Osservatorio sull’Economia del Turismo delle Camere di Commercio e promosso con Legambiente che è stato presentato</w:t>
      </w:r>
      <w:r w:rsidR="003F2A44">
        <w:rPr>
          <w:rFonts w:ascii="Calibri" w:hAnsi="Calibri" w:cs="Calibri"/>
          <w:sz w:val="22"/>
          <w:szCs w:val="22"/>
        </w:rPr>
        <w:t xml:space="preserve"> </w:t>
      </w:r>
      <w:r w:rsidR="003F2A44" w:rsidRPr="003F2A44">
        <w:rPr>
          <w:rFonts w:ascii="Calibri" w:hAnsi="Calibri" w:cs="Calibri"/>
          <w:sz w:val="22"/>
          <w:szCs w:val="22"/>
        </w:rPr>
        <w:t>nell'ambito della fiera</w:t>
      </w:r>
      <w:r w:rsidR="002C3ECB">
        <w:rPr>
          <w:rFonts w:ascii="Calibri" w:hAnsi="Calibri" w:cs="Calibri"/>
          <w:sz w:val="22"/>
          <w:szCs w:val="22"/>
        </w:rPr>
        <w:t xml:space="preserve"> e che certifica, com</w:t>
      </w:r>
      <w:r w:rsidR="002C3ECB" w:rsidRPr="002C3ECB">
        <w:rPr>
          <w:rFonts w:ascii="Calibri" w:hAnsi="Calibri" w:cs="Calibri"/>
          <w:sz w:val="22"/>
          <w:szCs w:val="22"/>
        </w:rPr>
        <w:t xml:space="preserve">plessivamente, una maggiore domanda di vacanza attiva </w:t>
      </w:r>
      <w:r w:rsidR="00415913">
        <w:rPr>
          <w:rFonts w:ascii="Calibri" w:hAnsi="Calibri" w:cs="Calibri"/>
          <w:sz w:val="22"/>
          <w:szCs w:val="22"/>
        </w:rPr>
        <w:t xml:space="preserve">con </w:t>
      </w:r>
      <w:r w:rsidR="00415913" w:rsidRPr="00415913">
        <w:rPr>
          <w:rFonts w:ascii="Calibri" w:hAnsi="Calibri" w:cs="Calibri"/>
          <w:sz w:val="22"/>
          <w:szCs w:val="22"/>
        </w:rPr>
        <w:t xml:space="preserve">i </w:t>
      </w:r>
      <w:proofErr w:type="spellStart"/>
      <w:r w:rsidR="00415913" w:rsidRPr="00415913">
        <w:rPr>
          <w:rFonts w:ascii="Calibri" w:hAnsi="Calibri" w:cs="Calibri"/>
          <w:sz w:val="22"/>
          <w:szCs w:val="22"/>
        </w:rPr>
        <w:t>cicloviaggiatori</w:t>
      </w:r>
      <w:proofErr w:type="spellEnd"/>
      <w:r w:rsidR="00415913" w:rsidRPr="00415913">
        <w:rPr>
          <w:rFonts w:ascii="Calibri" w:hAnsi="Calibri" w:cs="Calibri"/>
          <w:sz w:val="22"/>
          <w:szCs w:val="22"/>
        </w:rPr>
        <w:t xml:space="preserve"> </w:t>
      </w:r>
      <w:r w:rsidR="00415913">
        <w:rPr>
          <w:rFonts w:ascii="Calibri" w:hAnsi="Calibri" w:cs="Calibri"/>
          <w:sz w:val="22"/>
          <w:szCs w:val="22"/>
        </w:rPr>
        <w:t xml:space="preserve">che </w:t>
      </w:r>
      <w:r w:rsidR="00415913" w:rsidRPr="00415913">
        <w:rPr>
          <w:rFonts w:ascii="Calibri" w:hAnsi="Calibri" w:cs="Calibri"/>
          <w:sz w:val="22"/>
          <w:szCs w:val="22"/>
        </w:rPr>
        <w:t>in Italia</w:t>
      </w:r>
      <w:r w:rsidR="00415913">
        <w:rPr>
          <w:rFonts w:ascii="Calibri" w:hAnsi="Calibri" w:cs="Calibri"/>
          <w:sz w:val="22"/>
          <w:szCs w:val="22"/>
        </w:rPr>
        <w:t>,</w:t>
      </w:r>
      <w:r w:rsidR="00415913" w:rsidRPr="00415913">
        <w:rPr>
          <w:rFonts w:ascii="Calibri" w:hAnsi="Calibri" w:cs="Calibri"/>
          <w:sz w:val="22"/>
          <w:szCs w:val="22"/>
        </w:rPr>
        <w:t xml:space="preserve"> nel 2022</w:t>
      </w:r>
      <w:r w:rsidR="00415913">
        <w:rPr>
          <w:rFonts w:ascii="Calibri" w:hAnsi="Calibri" w:cs="Calibri"/>
          <w:sz w:val="22"/>
          <w:szCs w:val="22"/>
        </w:rPr>
        <w:t>,</w:t>
      </w:r>
      <w:r w:rsidR="00415913" w:rsidRPr="00415913">
        <w:rPr>
          <w:rFonts w:ascii="Calibri" w:hAnsi="Calibri" w:cs="Calibri"/>
          <w:sz w:val="22"/>
          <w:szCs w:val="22"/>
        </w:rPr>
        <w:t xml:space="preserve"> sono raddoppiati rispetto al 2019 arrivando a 9 milioni di presenze</w:t>
      </w:r>
      <w:r w:rsidR="00415913">
        <w:rPr>
          <w:rFonts w:ascii="Calibri" w:hAnsi="Calibri" w:cs="Calibri"/>
          <w:sz w:val="22"/>
          <w:szCs w:val="22"/>
        </w:rPr>
        <w:t xml:space="preserve"> e </w:t>
      </w:r>
      <w:r w:rsidR="00415913" w:rsidRPr="00415913">
        <w:rPr>
          <w:rFonts w:ascii="Calibri" w:hAnsi="Calibri" w:cs="Calibri"/>
          <w:sz w:val="22"/>
          <w:szCs w:val="22"/>
        </w:rPr>
        <w:t xml:space="preserve"> generando un impatto economico stimato in oltre 1 miliardo di euro.</w:t>
      </w:r>
      <w:r w:rsidR="00415913">
        <w:rPr>
          <w:rFonts w:ascii="Calibri" w:hAnsi="Calibri" w:cs="Calibri"/>
          <w:sz w:val="22"/>
          <w:szCs w:val="22"/>
        </w:rPr>
        <w:t xml:space="preserve"> </w:t>
      </w:r>
      <w:r w:rsidR="002C3ECB">
        <w:rPr>
          <w:rFonts w:ascii="Calibri" w:hAnsi="Calibri" w:cs="Calibri"/>
          <w:sz w:val="22"/>
          <w:szCs w:val="22"/>
        </w:rPr>
        <w:t xml:space="preserve">Nuove dinamiche turistiche </w:t>
      </w:r>
      <w:r w:rsidR="002C3ECB" w:rsidRPr="002C3ECB">
        <w:rPr>
          <w:rFonts w:ascii="Calibri" w:hAnsi="Calibri" w:cs="Calibri"/>
          <w:sz w:val="22"/>
          <w:szCs w:val="22"/>
        </w:rPr>
        <w:t>su cui la pandemia ha agito da acceleratore stimolando la ricerca di destinazioni meno note e forme di turismo più sostenibili e a maggior contatto con la natura.</w:t>
      </w:r>
    </w:p>
    <w:p w14:paraId="445F2793" w14:textId="44D1C7BA" w:rsidR="003F2A44" w:rsidRPr="003F2A44" w:rsidRDefault="003F2A44" w:rsidP="003F2A44">
      <w:pPr>
        <w:spacing w:before="240"/>
        <w:rPr>
          <w:rFonts w:ascii="Calibri" w:hAnsi="Calibri" w:cs="Calibri"/>
          <w:sz w:val="22"/>
          <w:szCs w:val="22"/>
        </w:rPr>
      </w:pPr>
      <w:r w:rsidRPr="003F2A44">
        <w:rPr>
          <w:rFonts w:ascii="Calibri" w:hAnsi="Calibri" w:cs="Calibri"/>
          <w:i/>
          <w:iCs/>
          <w:sz w:val="22"/>
          <w:szCs w:val="22"/>
        </w:rPr>
        <w:t>“La prima edizione della fiera, quella dello scorso anno svoltasi a Milano</w:t>
      </w:r>
      <w:r w:rsidRPr="003F2A44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- </w:t>
      </w:r>
      <w:r>
        <w:rPr>
          <w:rFonts w:ascii="Calibri" w:hAnsi="Calibri" w:cs="Calibri"/>
          <w:bCs/>
          <w:noProof/>
          <w:sz w:val="22"/>
          <w:szCs w:val="22"/>
        </w:rPr>
        <w:t xml:space="preserve">ha dichiarato </w:t>
      </w:r>
      <w:r>
        <w:rPr>
          <w:rFonts w:ascii="Calibri" w:hAnsi="Calibri" w:cs="Calibri"/>
          <w:b/>
          <w:noProof/>
          <w:sz w:val="22"/>
          <w:szCs w:val="22"/>
        </w:rPr>
        <w:t>Valter Tamburini</w:t>
      </w:r>
      <w:r w:rsidRPr="00521953">
        <w:rPr>
          <w:rFonts w:ascii="Calibri" w:hAnsi="Calibri" w:cs="Calibri"/>
          <w:bCs/>
          <w:i/>
          <w:iCs/>
          <w:noProof/>
          <w:sz w:val="22"/>
          <w:szCs w:val="22"/>
        </w:rPr>
        <w:t>, presidente della Camera di commercio della Toscana Nord-Ovest</w:t>
      </w:r>
      <w:r w:rsidRPr="001B6F6E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– </w:t>
      </w:r>
      <w:r w:rsidRPr="001B6F6E">
        <w:rPr>
          <w:rFonts w:ascii="Calibri" w:hAnsi="Calibri" w:cs="Calibri"/>
          <w:i/>
          <w:iCs/>
          <w:sz w:val="22"/>
          <w:szCs w:val="22"/>
        </w:rPr>
        <w:t>era stata l'occasione per distribuire la brochure fresca di stampa sul “turismo all’aria nelle Terre di Pisa”, segmento sul quale</w:t>
      </w:r>
      <w:r w:rsidR="008E3BAF" w:rsidRPr="001B6F6E">
        <w:rPr>
          <w:rFonts w:ascii="Calibri" w:hAnsi="Calibri" w:cs="Calibri"/>
          <w:i/>
          <w:iCs/>
          <w:sz w:val="22"/>
          <w:szCs w:val="22"/>
        </w:rPr>
        <w:t xml:space="preserve"> continuare a</w:t>
      </w:r>
      <w:r w:rsidRPr="001B6F6E">
        <w:rPr>
          <w:rFonts w:ascii="Calibri" w:hAnsi="Calibri" w:cs="Calibri"/>
          <w:i/>
          <w:iCs/>
          <w:sz w:val="22"/>
          <w:szCs w:val="22"/>
        </w:rPr>
        <w:t xml:space="preserve"> puntare per consolidare la ripartenza del settore. La partecipazione, quest'anno come Camera di Commercio della Toscana Nord-Ovest </w:t>
      </w:r>
      <w:r w:rsidR="008E3BAF" w:rsidRPr="001B6F6E">
        <w:rPr>
          <w:rFonts w:ascii="Calibri" w:hAnsi="Calibri" w:cs="Calibri"/>
          <w:i/>
          <w:iCs/>
          <w:sz w:val="22"/>
          <w:szCs w:val="22"/>
        </w:rPr>
        <w:t>con</w:t>
      </w:r>
      <w:r w:rsidRPr="001B6F6E">
        <w:rPr>
          <w:rFonts w:ascii="Calibri" w:hAnsi="Calibri" w:cs="Calibri"/>
          <w:i/>
          <w:iCs/>
          <w:sz w:val="22"/>
          <w:szCs w:val="22"/>
        </w:rPr>
        <w:t xml:space="preserve"> l'Ambito Turistico </w:t>
      </w:r>
      <w:r w:rsidR="0014011D">
        <w:rPr>
          <w:rFonts w:ascii="Calibri" w:hAnsi="Calibri" w:cs="Calibri"/>
          <w:i/>
          <w:iCs/>
          <w:sz w:val="22"/>
          <w:szCs w:val="22"/>
        </w:rPr>
        <w:t>T</w:t>
      </w:r>
      <w:r w:rsidRPr="001B6F6E">
        <w:rPr>
          <w:rFonts w:ascii="Calibri" w:hAnsi="Calibri" w:cs="Calibri"/>
          <w:i/>
          <w:iCs/>
          <w:sz w:val="22"/>
          <w:szCs w:val="22"/>
        </w:rPr>
        <w:t>erre di Pisa</w:t>
      </w:r>
      <w:r w:rsidR="001B6F6E" w:rsidRPr="001B6F6E">
        <w:rPr>
          <w:rFonts w:ascii="Calibri" w:hAnsi="Calibri" w:cs="Calibri"/>
          <w:i/>
          <w:iCs/>
          <w:sz w:val="22"/>
          <w:szCs w:val="22"/>
        </w:rPr>
        <w:t>,</w:t>
      </w:r>
      <w:r w:rsidRPr="001B6F6E">
        <w:rPr>
          <w:rFonts w:ascii="Calibri" w:hAnsi="Calibri" w:cs="Calibri"/>
          <w:i/>
          <w:iCs/>
          <w:sz w:val="22"/>
          <w:szCs w:val="22"/>
        </w:rPr>
        <w:t xml:space="preserve"> nello stand di Toscana Promozione Turistica, spinge invece sui pedali della commercializzazione delle offerte cicloturistiche con l'intervento in fiera di </w:t>
      </w:r>
      <w:proofErr w:type="spellStart"/>
      <w:r w:rsidRPr="001B6F6E">
        <w:rPr>
          <w:rFonts w:ascii="Calibri" w:hAnsi="Calibri" w:cs="Calibri"/>
          <w:b/>
          <w:bCs/>
          <w:i/>
          <w:iCs/>
          <w:sz w:val="22"/>
          <w:szCs w:val="22"/>
        </w:rPr>
        <w:t>VisitTerrediPisa</w:t>
      </w:r>
      <w:proofErr w:type="spellEnd"/>
      <w:r w:rsidRPr="001B6F6E">
        <w:rPr>
          <w:rFonts w:ascii="Calibri" w:hAnsi="Calibri" w:cs="Calibri"/>
          <w:i/>
          <w:iCs/>
          <w:sz w:val="22"/>
          <w:szCs w:val="22"/>
        </w:rPr>
        <w:t xml:space="preserve">, la </w:t>
      </w:r>
      <w:proofErr w:type="spellStart"/>
      <w:r w:rsidRPr="001B6F6E">
        <w:rPr>
          <w:rFonts w:ascii="Calibri" w:hAnsi="Calibri" w:cs="Calibri"/>
          <w:b/>
          <w:bCs/>
          <w:i/>
          <w:iCs/>
          <w:sz w:val="22"/>
          <w:szCs w:val="22"/>
        </w:rPr>
        <w:t>Destination</w:t>
      </w:r>
      <w:proofErr w:type="spellEnd"/>
      <w:r w:rsidRPr="001B6F6E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1B6F6E">
        <w:rPr>
          <w:rFonts w:ascii="Calibri" w:hAnsi="Calibri" w:cs="Calibri"/>
          <w:b/>
          <w:bCs/>
          <w:i/>
          <w:iCs/>
          <w:sz w:val="22"/>
          <w:szCs w:val="22"/>
        </w:rPr>
        <w:t>Managment</w:t>
      </w:r>
      <w:proofErr w:type="spellEnd"/>
      <w:r w:rsidRPr="001B6F6E">
        <w:rPr>
          <w:rFonts w:ascii="Calibri" w:hAnsi="Calibri" w:cs="Calibri"/>
          <w:b/>
          <w:bCs/>
          <w:i/>
          <w:iCs/>
          <w:sz w:val="22"/>
          <w:szCs w:val="22"/>
        </w:rPr>
        <w:t xml:space="preserve"> Company</w:t>
      </w:r>
      <w:r w:rsidRPr="001B6F6E">
        <w:rPr>
          <w:rFonts w:ascii="Calibri" w:hAnsi="Calibri" w:cs="Calibri"/>
          <w:i/>
          <w:iCs/>
          <w:sz w:val="22"/>
          <w:szCs w:val="22"/>
        </w:rPr>
        <w:t xml:space="preserve"> nata nel 2021 dall’aggregazione di agenzie di viaggio e tour operator della provincia di Pisa grazie al sostegno della Camera di commercio di Pisa. La promozione del nostro territorio è infatti attività necessaria e irrinunciabile</w:t>
      </w:r>
      <w:r w:rsidR="0014011D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B6F6E" w:rsidRPr="001B6F6E">
        <w:rPr>
          <w:rFonts w:ascii="Calibri" w:hAnsi="Calibri" w:cs="Calibri"/>
          <w:i/>
          <w:iCs/>
          <w:sz w:val="22"/>
          <w:szCs w:val="22"/>
        </w:rPr>
        <w:t>-</w:t>
      </w:r>
      <w:r w:rsidR="001B6F6E">
        <w:rPr>
          <w:rFonts w:ascii="Calibri" w:hAnsi="Calibri" w:cs="Calibri"/>
          <w:sz w:val="22"/>
          <w:szCs w:val="22"/>
        </w:rPr>
        <w:t xml:space="preserve"> ha concluso Tamburini-</w:t>
      </w:r>
      <w:r w:rsidRPr="003F2A44">
        <w:rPr>
          <w:rFonts w:ascii="Calibri" w:hAnsi="Calibri" w:cs="Calibri"/>
          <w:sz w:val="22"/>
          <w:szCs w:val="22"/>
        </w:rPr>
        <w:t xml:space="preserve"> </w:t>
      </w:r>
      <w:r w:rsidRPr="001B6F6E">
        <w:rPr>
          <w:rFonts w:ascii="Calibri" w:hAnsi="Calibri" w:cs="Calibri"/>
          <w:i/>
          <w:iCs/>
          <w:sz w:val="22"/>
          <w:szCs w:val="22"/>
        </w:rPr>
        <w:t>ma deve nascere anche un mercato locale parallelo di servizi qualificati per il cicloturista e lo</w:t>
      </w:r>
      <w:r w:rsidR="000B20AC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1B6F6E">
        <w:rPr>
          <w:rFonts w:ascii="Calibri" w:hAnsi="Calibri" w:cs="Calibri"/>
          <w:i/>
          <w:iCs/>
          <w:sz w:val="22"/>
          <w:szCs w:val="22"/>
        </w:rPr>
        <w:t>sportivo</w:t>
      </w:r>
      <w:r w:rsidR="0014011D">
        <w:rPr>
          <w:rFonts w:ascii="Calibri" w:hAnsi="Calibri" w:cs="Calibri"/>
          <w:sz w:val="22"/>
          <w:szCs w:val="22"/>
        </w:rPr>
        <w:t>.</w:t>
      </w:r>
      <w:r w:rsidRPr="003F2A44">
        <w:rPr>
          <w:rFonts w:ascii="Calibri" w:hAnsi="Calibri" w:cs="Calibri"/>
          <w:sz w:val="22"/>
          <w:szCs w:val="22"/>
        </w:rPr>
        <w:t>”</w:t>
      </w:r>
    </w:p>
    <w:p w14:paraId="7AA2659A" w14:textId="30A3CDAC" w:rsidR="003F2A44" w:rsidRPr="003F2A44" w:rsidRDefault="003F2A44" w:rsidP="003F2A44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3F2A44">
        <w:rPr>
          <w:rFonts w:ascii="Calibri" w:hAnsi="Calibri" w:cs="Calibri"/>
          <w:sz w:val="22"/>
          <w:szCs w:val="22"/>
        </w:rPr>
        <w:t xml:space="preserve">a due giorni bolognese è stata infine il palcoscenico ideale per promuovere la prossima edizione dell'evento </w:t>
      </w:r>
      <w:r w:rsidRPr="003F2A44">
        <w:rPr>
          <w:rFonts w:ascii="Calibri" w:hAnsi="Calibri" w:cs="Calibri"/>
          <w:b/>
          <w:bCs/>
          <w:sz w:val="22"/>
          <w:szCs w:val="22"/>
        </w:rPr>
        <w:t>Chase the Sun</w:t>
      </w:r>
      <w:r w:rsidRPr="003F2A44">
        <w:rPr>
          <w:rFonts w:ascii="Calibri" w:hAnsi="Calibri" w:cs="Calibri"/>
          <w:sz w:val="22"/>
          <w:szCs w:val="22"/>
        </w:rPr>
        <w:t>, manifestazione ciclistica nata in Inghilterra nel 2008 per inizi</w:t>
      </w:r>
      <w:r>
        <w:rPr>
          <w:rFonts w:ascii="Calibri" w:hAnsi="Calibri" w:cs="Calibri"/>
          <w:sz w:val="22"/>
          <w:szCs w:val="22"/>
        </w:rPr>
        <w:t>a</w:t>
      </w:r>
      <w:r w:rsidRPr="003F2A44">
        <w:rPr>
          <w:rFonts w:ascii="Calibri" w:hAnsi="Calibri" w:cs="Calibri"/>
          <w:sz w:val="22"/>
          <w:szCs w:val="22"/>
        </w:rPr>
        <w:t>tiva di 3 amici che vollero sperimentare quanti chilometri si potessero percorrere in bicicletta nel giorno più lungo dell’anno, quello del solstizio d'es</w:t>
      </w:r>
      <w:r w:rsidR="008E3BAF">
        <w:rPr>
          <w:rFonts w:ascii="Calibri" w:hAnsi="Calibri" w:cs="Calibri"/>
          <w:sz w:val="22"/>
          <w:szCs w:val="22"/>
        </w:rPr>
        <w:t>t</w:t>
      </w:r>
      <w:r w:rsidRPr="003F2A44">
        <w:rPr>
          <w:rFonts w:ascii="Calibri" w:hAnsi="Calibri" w:cs="Calibri"/>
          <w:sz w:val="22"/>
          <w:szCs w:val="22"/>
        </w:rPr>
        <w:t>ate, partendo all’alba e concludendo al tramonto</w:t>
      </w:r>
      <w:r w:rsidR="006817C0">
        <w:rPr>
          <w:rFonts w:ascii="Calibri" w:hAnsi="Calibri" w:cs="Calibri"/>
          <w:sz w:val="22"/>
          <w:szCs w:val="22"/>
        </w:rPr>
        <w:t xml:space="preserve">, inseguendo dunque il sole su un percorso </w:t>
      </w:r>
      <w:proofErr w:type="spellStart"/>
      <w:r w:rsidR="006817C0" w:rsidRPr="008E3BAF">
        <w:rPr>
          <w:rFonts w:ascii="Calibri" w:hAnsi="Calibri" w:cs="Calibri"/>
          <w:i/>
          <w:iCs/>
          <w:sz w:val="22"/>
          <w:szCs w:val="22"/>
        </w:rPr>
        <w:t>coast</w:t>
      </w:r>
      <w:proofErr w:type="spellEnd"/>
      <w:r w:rsidR="006817C0" w:rsidRPr="008E3BAF">
        <w:rPr>
          <w:rFonts w:ascii="Calibri" w:hAnsi="Calibri" w:cs="Calibri"/>
          <w:i/>
          <w:iCs/>
          <w:sz w:val="22"/>
          <w:szCs w:val="22"/>
        </w:rPr>
        <w:t xml:space="preserve"> to </w:t>
      </w:r>
      <w:proofErr w:type="spellStart"/>
      <w:r w:rsidR="006817C0" w:rsidRPr="008E3BAF">
        <w:rPr>
          <w:rFonts w:ascii="Calibri" w:hAnsi="Calibri" w:cs="Calibri"/>
          <w:i/>
          <w:iCs/>
          <w:sz w:val="22"/>
          <w:szCs w:val="22"/>
        </w:rPr>
        <w:t>coast</w:t>
      </w:r>
      <w:proofErr w:type="spellEnd"/>
      <w:r w:rsidR="006817C0" w:rsidRPr="003F2A44">
        <w:rPr>
          <w:rFonts w:ascii="Calibri" w:hAnsi="Calibri" w:cs="Calibri"/>
          <w:sz w:val="22"/>
          <w:szCs w:val="22"/>
        </w:rPr>
        <w:t xml:space="preserve"> </w:t>
      </w:r>
      <w:r w:rsidR="006817C0">
        <w:rPr>
          <w:rFonts w:ascii="Calibri" w:hAnsi="Calibri" w:cs="Calibri"/>
          <w:sz w:val="22"/>
          <w:szCs w:val="22"/>
        </w:rPr>
        <w:t>nel</w:t>
      </w:r>
      <w:r w:rsidRPr="003F2A44">
        <w:rPr>
          <w:rFonts w:ascii="Calibri" w:hAnsi="Calibri" w:cs="Calibri"/>
          <w:sz w:val="22"/>
          <w:szCs w:val="22"/>
        </w:rPr>
        <w:t xml:space="preserve"> Regno Unito</w:t>
      </w:r>
      <w:r w:rsidR="006817C0">
        <w:rPr>
          <w:rFonts w:ascii="Calibri" w:hAnsi="Calibri" w:cs="Calibri"/>
          <w:sz w:val="22"/>
          <w:szCs w:val="22"/>
        </w:rPr>
        <w:t>.</w:t>
      </w:r>
      <w:r w:rsidRPr="003F2A4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3F2A44">
        <w:rPr>
          <w:rFonts w:ascii="Calibri" w:hAnsi="Calibri" w:cs="Calibri"/>
          <w:sz w:val="22"/>
          <w:szCs w:val="22"/>
        </w:rPr>
        <w:t xml:space="preserve">La </w:t>
      </w:r>
      <w:r w:rsidRPr="003F2A44">
        <w:rPr>
          <w:rFonts w:ascii="Calibri" w:hAnsi="Calibri" w:cs="Calibri"/>
          <w:b/>
          <w:bCs/>
          <w:sz w:val="22"/>
          <w:szCs w:val="22"/>
        </w:rPr>
        <w:t>Chase the Sun</w:t>
      </w:r>
      <w:r w:rsidRPr="003F2A44">
        <w:rPr>
          <w:rFonts w:ascii="Calibri" w:hAnsi="Calibri" w:cs="Calibri"/>
          <w:sz w:val="22"/>
          <w:szCs w:val="22"/>
        </w:rPr>
        <w:t xml:space="preserve"> si è poi diffusa anche in altre nazioni, tra queste l’Italia, alla sua quinta edizione nel 2023, con i circa 270 chilometri di lunghezza e dislivello complessivo di 2.500 metri </w:t>
      </w:r>
      <w:r w:rsidR="006817C0">
        <w:rPr>
          <w:rFonts w:ascii="Calibri" w:hAnsi="Calibri" w:cs="Calibri"/>
          <w:sz w:val="22"/>
          <w:szCs w:val="22"/>
        </w:rPr>
        <w:t xml:space="preserve">e tragitto </w:t>
      </w:r>
      <w:r w:rsidRPr="003F2A44">
        <w:rPr>
          <w:rFonts w:ascii="Calibri" w:hAnsi="Calibri" w:cs="Calibri"/>
          <w:sz w:val="22"/>
          <w:szCs w:val="22"/>
        </w:rPr>
        <w:t>da Cesenatico a Tirrenia.  L'occasione per</w:t>
      </w:r>
      <w:r w:rsidR="006817C0">
        <w:rPr>
          <w:rFonts w:ascii="Calibri" w:hAnsi="Calibri" w:cs="Calibri"/>
          <w:sz w:val="22"/>
          <w:szCs w:val="22"/>
        </w:rPr>
        <w:t xml:space="preserve"> scoprire la bellezza italiana </w:t>
      </w:r>
      <w:r w:rsidR="000B20AC">
        <w:rPr>
          <w:rFonts w:ascii="Calibri" w:hAnsi="Calibri" w:cs="Calibri"/>
          <w:sz w:val="22"/>
          <w:szCs w:val="22"/>
        </w:rPr>
        <w:t xml:space="preserve">e quella pisana in particolare </w:t>
      </w:r>
      <w:r w:rsidR="006817C0">
        <w:rPr>
          <w:rFonts w:ascii="Calibri" w:hAnsi="Calibri" w:cs="Calibri"/>
          <w:sz w:val="22"/>
          <w:szCs w:val="22"/>
        </w:rPr>
        <w:t xml:space="preserve">da “mare a mare”, </w:t>
      </w:r>
      <w:r w:rsidRPr="003F2A44">
        <w:rPr>
          <w:rFonts w:ascii="Calibri" w:hAnsi="Calibri" w:cs="Calibri"/>
          <w:sz w:val="22"/>
          <w:szCs w:val="22"/>
        </w:rPr>
        <w:t xml:space="preserve">una </w:t>
      </w:r>
      <w:r w:rsidRPr="003F2A44">
        <w:rPr>
          <w:rFonts w:ascii="Calibri" w:hAnsi="Calibri" w:cs="Calibri"/>
          <w:sz w:val="22"/>
          <w:szCs w:val="22"/>
        </w:rPr>
        <w:lastRenderedPageBreak/>
        <w:t>pedalata su lunga distanza a carattere non competitivo-agonistico da affrontare in autonomia a ritmo libero, nell’arco dell’intera giornata, dall’alba al tramonto</w:t>
      </w:r>
      <w:r w:rsidR="006817C0">
        <w:rPr>
          <w:rFonts w:ascii="Calibri" w:hAnsi="Calibri" w:cs="Calibri"/>
          <w:sz w:val="22"/>
          <w:szCs w:val="22"/>
        </w:rPr>
        <w:t>, come detto</w:t>
      </w:r>
      <w:r w:rsidRPr="003F2A44">
        <w:rPr>
          <w:rFonts w:ascii="Calibri" w:hAnsi="Calibri" w:cs="Calibri"/>
          <w:sz w:val="22"/>
          <w:szCs w:val="22"/>
        </w:rPr>
        <w:t xml:space="preserve"> nel giorno del solstizio d'estate che quest'anno cad</w:t>
      </w:r>
      <w:r>
        <w:rPr>
          <w:rFonts w:ascii="Calibri" w:hAnsi="Calibri" w:cs="Calibri"/>
          <w:sz w:val="22"/>
          <w:szCs w:val="22"/>
        </w:rPr>
        <w:t>rà</w:t>
      </w:r>
      <w:r w:rsidRPr="003F2A44">
        <w:rPr>
          <w:rFonts w:ascii="Calibri" w:hAnsi="Calibri" w:cs="Calibri"/>
          <w:sz w:val="22"/>
          <w:szCs w:val="22"/>
        </w:rPr>
        <w:t xml:space="preserve"> il 24 giugno</w:t>
      </w:r>
      <w:r w:rsidR="008E3BAF">
        <w:rPr>
          <w:rFonts w:ascii="Calibri" w:hAnsi="Calibri" w:cs="Calibri"/>
          <w:sz w:val="22"/>
          <w:szCs w:val="22"/>
        </w:rPr>
        <w:t xml:space="preserve"> prossimo</w:t>
      </w:r>
      <w:r w:rsidRPr="003F2A44">
        <w:rPr>
          <w:rFonts w:ascii="Calibri" w:hAnsi="Calibri" w:cs="Calibri"/>
          <w:sz w:val="22"/>
          <w:szCs w:val="22"/>
        </w:rPr>
        <w:t xml:space="preserve">. </w:t>
      </w:r>
    </w:p>
    <w:p w14:paraId="7B41E554" w14:textId="4320B5B6" w:rsidR="00652F76" w:rsidRDefault="00652F76" w:rsidP="003F2A44">
      <w:pPr>
        <w:spacing w:before="240"/>
        <w:jc w:val="left"/>
        <w:rPr>
          <w:rFonts w:ascii="Calibri" w:hAnsi="Calibri" w:cs="Calibri"/>
          <w:sz w:val="22"/>
          <w:szCs w:val="22"/>
        </w:rPr>
      </w:pPr>
    </w:p>
    <w:p w14:paraId="25046A8E" w14:textId="35788D19" w:rsidR="003F2A44" w:rsidRDefault="003F2A44" w:rsidP="003F2A44">
      <w:pPr>
        <w:spacing w:before="240"/>
        <w:jc w:val="left"/>
        <w:rPr>
          <w:rFonts w:ascii="Calibri" w:hAnsi="Calibri" w:cs="Calibri"/>
          <w:sz w:val="22"/>
          <w:szCs w:val="22"/>
        </w:rPr>
      </w:pPr>
    </w:p>
    <w:p w14:paraId="6CC9C4CE" w14:textId="77777777" w:rsidR="003F2A44" w:rsidRDefault="003F2A44" w:rsidP="003F2A44">
      <w:pPr>
        <w:spacing w:before="240"/>
        <w:jc w:val="left"/>
        <w:rPr>
          <w:rFonts w:ascii="Calibri" w:hAnsi="Calibri" w:cs="Calibri"/>
          <w:sz w:val="22"/>
          <w:szCs w:val="22"/>
        </w:rPr>
      </w:pPr>
    </w:p>
    <w:p w14:paraId="2D963ED4" w14:textId="1E4C49D4" w:rsidR="00C86C80" w:rsidRDefault="00C86C80" w:rsidP="00F44FB9">
      <w:pPr>
        <w:rPr>
          <w:rFonts w:ascii="Calibri" w:hAnsi="Calibri" w:cs="Calibri"/>
          <w:sz w:val="22"/>
          <w:szCs w:val="22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7D48DB" w14:paraId="150BBB72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181A2346" w14:textId="77777777" w:rsidR="005322F6" w:rsidRPr="00652F76" w:rsidRDefault="005322F6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3DC7F58B" w14:textId="77777777" w:rsidR="00326CFB" w:rsidRPr="00652F76" w:rsidRDefault="00F34DB8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Camera di commercio della Toscana Nord-Ovest</w:t>
            </w:r>
          </w:p>
          <w:p w14:paraId="3B23A96B" w14:textId="77777777" w:rsidR="00F34DB8" w:rsidRPr="00652F76" w:rsidRDefault="00F34DB8" w:rsidP="00326CFB">
            <w:pPr>
              <w:rPr>
                <w:rFonts w:ascii="Calibri" w:hAnsi="Calibri" w:cs="Calibri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</w:p>
          <w:p w14:paraId="62273221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: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0583 976.686 -</w:t>
            </w:r>
            <w:r w:rsidRPr="00652F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</w:p>
          <w:p w14:paraId="14BB080A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: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050 512.294</w:t>
            </w:r>
          </w:p>
          <w:p w14:paraId="66301842" w14:textId="4912A5B7" w:rsidR="00F34DB8" w:rsidRPr="00652F76" w:rsidRDefault="00711D30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comunicazione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@tno.camcom.it</w:t>
            </w:r>
          </w:p>
          <w:p w14:paraId="5E1F97C2" w14:textId="77777777" w:rsidR="00F34DB8" w:rsidRPr="00652F76" w:rsidRDefault="00F34DB8" w:rsidP="00326CF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D0DCA02" w14:textId="77777777" w:rsidR="00326CFB" w:rsidRPr="007D48DB" w:rsidRDefault="00326CFB">
            <w:pPr>
              <w:jc w:val="right"/>
              <w:rPr>
                <w:color w:val="00000A"/>
                <w:sz w:val="22"/>
                <w:szCs w:val="22"/>
              </w:rPr>
            </w:pPr>
          </w:p>
        </w:tc>
      </w:tr>
    </w:tbl>
    <w:p w14:paraId="7E22BCA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711D30">
      <w:headerReference w:type="default" r:id="rId10"/>
      <w:pgSz w:w="11906" w:h="16838"/>
      <w:pgMar w:top="1134" w:right="1559" w:bottom="284" w:left="1559" w:header="720" w:footer="1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A456" w14:textId="77777777" w:rsidR="00971C74" w:rsidRDefault="00971C74">
      <w:r>
        <w:separator/>
      </w:r>
    </w:p>
  </w:endnote>
  <w:endnote w:type="continuationSeparator" w:id="0">
    <w:p w14:paraId="5C44347B" w14:textId="77777777" w:rsidR="00971C74" w:rsidRDefault="0097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2889" w14:textId="77777777" w:rsidR="00971C74" w:rsidRDefault="00971C74">
      <w:r>
        <w:separator/>
      </w:r>
    </w:p>
  </w:footnote>
  <w:footnote w:type="continuationSeparator" w:id="0">
    <w:p w14:paraId="030B4638" w14:textId="77777777" w:rsidR="00971C74" w:rsidRDefault="0097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D3F" w14:textId="77777777" w:rsidR="0014309F" w:rsidRDefault="0014309F">
    <w:pPr>
      <w:pStyle w:val="Intestazione"/>
    </w:pPr>
  </w:p>
  <w:p w14:paraId="25C82B43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90BC0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pt;height:51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70603121">
    <w:abstractNumId w:val="14"/>
  </w:num>
  <w:num w:numId="2" w16cid:durableId="1748066109">
    <w:abstractNumId w:val="12"/>
  </w:num>
  <w:num w:numId="3" w16cid:durableId="1876968440">
    <w:abstractNumId w:val="4"/>
  </w:num>
  <w:num w:numId="4" w16cid:durableId="886454915">
    <w:abstractNumId w:val="7"/>
  </w:num>
  <w:num w:numId="5" w16cid:durableId="2104102156">
    <w:abstractNumId w:val="3"/>
  </w:num>
  <w:num w:numId="6" w16cid:durableId="1227959901">
    <w:abstractNumId w:val="9"/>
  </w:num>
  <w:num w:numId="7" w16cid:durableId="1582719853">
    <w:abstractNumId w:val="11"/>
  </w:num>
  <w:num w:numId="8" w16cid:durableId="110049621">
    <w:abstractNumId w:val="0"/>
  </w:num>
  <w:num w:numId="9" w16cid:durableId="993608745">
    <w:abstractNumId w:val="1"/>
  </w:num>
  <w:num w:numId="10" w16cid:durableId="415326429">
    <w:abstractNumId w:val="6"/>
  </w:num>
  <w:num w:numId="11" w16cid:durableId="1096099303">
    <w:abstractNumId w:val="8"/>
  </w:num>
  <w:num w:numId="12" w16cid:durableId="1150365598">
    <w:abstractNumId w:val="13"/>
  </w:num>
  <w:num w:numId="13" w16cid:durableId="98529520">
    <w:abstractNumId w:val="10"/>
  </w:num>
  <w:num w:numId="14" w16cid:durableId="2005469158">
    <w:abstractNumId w:val="5"/>
  </w:num>
  <w:num w:numId="15" w16cid:durableId="107940479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4811"/>
    <w:rsid w:val="000176E8"/>
    <w:rsid w:val="00017893"/>
    <w:rsid w:val="00020114"/>
    <w:rsid w:val="00021B73"/>
    <w:rsid w:val="000238DD"/>
    <w:rsid w:val="00023BFD"/>
    <w:rsid w:val="00024D76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A7B"/>
    <w:rsid w:val="0009548C"/>
    <w:rsid w:val="000957A7"/>
    <w:rsid w:val="00097005"/>
    <w:rsid w:val="000A0D17"/>
    <w:rsid w:val="000A124E"/>
    <w:rsid w:val="000A3B9F"/>
    <w:rsid w:val="000A4705"/>
    <w:rsid w:val="000A5585"/>
    <w:rsid w:val="000A5C7E"/>
    <w:rsid w:val="000A71E9"/>
    <w:rsid w:val="000B03DE"/>
    <w:rsid w:val="000B20AC"/>
    <w:rsid w:val="000B2CF8"/>
    <w:rsid w:val="000B2D19"/>
    <w:rsid w:val="000B4C9D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E36"/>
    <w:rsid w:val="000C7F11"/>
    <w:rsid w:val="000D0F50"/>
    <w:rsid w:val="000D2AF3"/>
    <w:rsid w:val="000D2D68"/>
    <w:rsid w:val="000D307B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7130"/>
    <w:rsid w:val="00112DB3"/>
    <w:rsid w:val="00114CC3"/>
    <w:rsid w:val="00114CF4"/>
    <w:rsid w:val="00123F4A"/>
    <w:rsid w:val="001242EA"/>
    <w:rsid w:val="00125040"/>
    <w:rsid w:val="001276DC"/>
    <w:rsid w:val="00130558"/>
    <w:rsid w:val="001323BF"/>
    <w:rsid w:val="00132C42"/>
    <w:rsid w:val="0014011D"/>
    <w:rsid w:val="0014309F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31A3"/>
    <w:rsid w:val="001B6F6E"/>
    <w:rsid w:val="001B737C"/>
    <w:rsid w:val="001B76D7"/>
    <w:rsid w:val="001B7DC1"/>
    <w:rsid w:val="001C599D"/>
    <w:rsid w:val="001C5E3C"/>
    <w:rsid w:val="001C68F2"/>
    <w:rsid w:val="001C714B"/>
    <w:rsid w:val="001C75C1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F61"/>
    <w:rsid w:val="002135D3"/>
    <w:rsid w:val="0021450C"/>
    <w:rsid w:val="0021540C"/>
    <w:rsid w:val="0021551C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32088"/>
    <w:rsid w:val="00234056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3ECB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06DE3"/>
    <w:rsid w:val="003105A7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4BB7"/>
    <w:rsid w:val="00365A36"/>
    <w:rsid w:val="0036663A"/>
    <w:rsid w:val="003732DA"/>
    <w:rsid w:val="00374171"/>
    <w:rsid w:val="00374C15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2A44"/>
    <w:rsid w:val="003F3164"/>
    <w:rsid w:val="003F3C66"/>
    <w:rsid w:val="003F77CE"/>
    <w:rsid w:val="004008AF"/>
    <w:rsid w:val="004038E8"/>
    <w:rsid w:val="00405C9B"/>
    <w:rsid w:val="0041321F"/>
    <w:rsid w:val="004139EB"/>
    <w:rsid w:val="00415913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1BE4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0D6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B3A"/>
    <w:rsid w:val="00520FD9"/>
    <w:rsid w:val="00521953"/>
    <w:rsid w:val="0052453C"/>
    <w:rsid w:val="005266AF"/>
    <w:rsid w:val="00526B59"/>
    <w:rsid w:val="00526C27"/>
    <w:rsid w:val="00531CDC"/>
    <w:rsid w:val="00531FDF"/>
    <w:rsid w:val="005322F6"/>
    <w:rsid w:val="005346D7"/>
    <w:rsid w:val="00534B86"/>
    <w:rsid w:val="005365BD"/>
    <w:rsid w:val="005378F9"/>
    <w:rsid w:val="0054016E"/>
    <w:rsid w:val="005419C1"/>
    <w:rsid w:val="00546342"/>
    <w:rsid w:val="005466A5"/>
    <w:rsid w:val="00550124"/>
    <w:rsid w:val="00551918"/>
    <w:rsid w:val="00551D92"/>
    <w:rsid w:val="00552972"/>
    <w:rsid w:val="0055469A"/>
    <w:rsid w:val="00554A1D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26AD"/>
    <w:rsid w:val="00612F51"/>
    <w:rsid w:val="006140A5"/>
    <w:rsid w:val="00614443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17C0"/>
    <w:rsid w:val="00685D25"/>
    <w:rsid w:val="00691A8F"/>
    <w:rsid w:val="006921A5"/>
    <w:rsid w:val="00692818"/>
    <w:rsid w:val="00695557"/>
    <w:rsid w:val="00696F2F"/>
    <w:rsid w:val="006A0F69"/>
    <w:rsid w:val="006A38A0"/>
    <w:rsid w:val="006A3B92"/>
    <w:rsid w:val="006A7D9D"/>
    <w:rsid w:val="006B19F4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3554"/>
    <w:rsid w:val="006D3999"/>
    <w:rsid w:val="006D3FBB"/>
    <w:rsid w:val="006D7820"/>
    <w:rsid w:val="006E043E"/>
    <w:rsid w:val="006E0C1B"/>
    <w:rsid w:val="006E4790"/>
    <w:rsid w:val="006E5A01"/>
    <w:rsid w:val="006E72CE"/>
    <w:rsid w:val="006E7881"/>
    <w:rsid w:val="006F1A9C"/>
    <w:rsid w:val="006F6293"/>
    <w:rsid w:val="007026AE"/>
    <w:rsid w:val="00703D43"/>
    <w:rsid w:val="0070505A"/>
    <w:rsid w:val="00706168"/>
    <w:rsid w:val="00711421"/>
    <w:rsid w:val="00711833"/>
    <w:rsid w:val="00711D30"/>
    <w:rsid w:val="00715795"/>
    <w:rsid w:val="00720C73"/>
    <w:rsid w:val="007210BC"/>
    <w:rsid w:val="007239CA"/>
    <w:rsid w:val="00724B52"/>
    <w:rsid w:val="00730050"/>
    <w:rsid w:val="00730A27"/>
    <w:rsid w:val="00732FB9"/>
    <w:rsid w:val="00735BA8"/>
    <w:rsid w:val="00736F4C"/>
    <w:rsid w:val="007411ED"/>
    <w:rsid w:val="007418B5"/>
    <w:rsid w:val="00742C2E"/>
    <w:rsid w:val="007445AB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6B98"/>
    <w:rsid w:val="00786FCE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D2194"/>
    <w:rsid w:val="007D2307"/>
    <w:rsid w:val="007D2CA3"/>
    <w:rsid w:val="007D48DB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16D0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6650"/>
    <w:rsid w:val="0082786A"/>
    <w:rsid w:val="00830EF6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EF3"/>
    <w:rsid w:val="00863AF4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6B7F"/>
    <w:rsid w:val="00877814"/>
    <w:rsid w:val="00882FFA"/>
    <w:rsid w:val="00883A14"/>
    <w:rsid w:val="00887750"/>
    <w:rsid w:val="00890360"/>
    <w:rsid w:val="008919B8"/>
    <w:rsid w:val="008927CF"/>
    <w:rsid w:val="008A0941"/>
    <w:rsid w:val="008A16A7"/>
    <w:rsid w:val="008A2B2B"/>
    <w:rsid w:val="008A3242"/>
    <w:rsid w:val="008A331A"/>
    <w:rsid w:val="008A5ADC"/>
    <w:rsid w:val="008A5B02"/>
    <w:rsid w:val="008B1E0B"/>
    <w:rsid w:val="008B4243"/>
    <w:rsid w:val="008B4EA0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1961"/>
    <w:rsid w:val="008E1F3B"/>
    <w:rsid w:val="008E3BAF"/>
    <w:rsid w:val="008E7325"/>
    <w:rsid w:val="008E75C6"/>
    <w:rsid w:val="008F3D71"/>
    <w:rsid w:val="008F3DA3"/>
    <w:rsid w:val="008F6152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1C74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63C4"/>
    <w:rsid w:val="00987136"/>
    <w:rsid w:val="00987D89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6077"/>
    <w:rsid w:val="009A68B2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5D6"/>
    <w:rsid w:val="009D54BC"/>
    <w:rsid w:val="009D62EB"/>
    <w:rsid w:val="009D7776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442C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4D6C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2B90"/>
    <w:rsid w:val="00D344B6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2793"/>
    <w:rsid w:val="00E130C4"/>
    <w:rsid w:val="00E17B1C"/>
    <w:rsid w:val="00E229B9"/>
    <w:rsid w:val="00E2341D"/>
    <w:rsid w:val="00E2381C"/>
    <w:rsid w:val="00E24EFB"/>
    <w:rsid w:val="00E25E25"/>
    <w:rsid w:val="00E26894"/>
    <w:rsid w:val="00E300E4"/>
    <w:rsid w:val="00E33E59"/>
    <w:rsid w:val="00E400C1"/>
    <w:rsid w:val="00E40976"/>
    <w:rsid w:val="00E411D5"/>
    <w:rsid w:val="00E42791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73EF8"/>
    <w:rsid w:val="00E76865"/>
    <w:rsid w:val="00E86B83"/>
    <w:rsid w:val="00E8716A"/>
    <w:rsid w:val="00E9066A"/>
    <w:rsid w:val="00EA0451"/>
    <w:rsid w:val="00EA5FD9"/>
    <w:rsid w:val="00EA72A4"/>
    <w:rsid w:val="00EB1938"/>
    <w:rsid w:val="00EB2B64"/>
    <w:rsid w:val="00EB36A7"/>
    <w:rsid w:val="00EB3978"/>
    <w:rsid w:val="00EB3EC2"/>
    <w:rsid w:val="00EC4239"/>
    <w:rsid w:val="00EC4B31"/>
    <w:rsid w:val="00EC5850"/>
    <w:rsid w:val="00ED2398"/>
    <w:rsid w:val="00ED24C5"/>
    <w:rsid w:val="00ED2DBB"/>
    <w:rsid w:val="00ED3B4B"/>
    <w:rsid w:val="00ED3C6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B86"/>
    <w:rsid w:val="00F00216"/>
    <w:rsid w:val="00F0091A"/>
    <w:rsid w:val="00F035F2"/>
    <w:rsid w:val="00F03EFE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4F"/>
    <w:rsid w:val="00F34DB8"/>
    <w:rsid w:val="00F35C59"/>
    <w:rsid w:val="00F35FC8"/>
    <w:rsid w:val="00F44FB9"/>
    <w:rsid w:val="00F47412"/>
    <w:rsid w:val="00F50F20"/>
    <w:rsid w:val="00F52BC2"/>
    <w:rsid w:val="00F54689"/>
    <w:rsid w:val="00F55C64"/>
    <w:rsid w:val="00F572BA"/>
    <w:rsid w:val="00F61DA0"/>
    <w:rsid w:val="00F63FB1"/>
    <w:rsid w:val="00F64E76"/>
    <w:rsid w:val="00F66D5D"/>
    <w:rsid w:val="00F70C40"/>
    <w:rsid w:val="00F7132C"/>
    <w:rsid w:val="00F71EE8"/>
    <w:rsid w:val="00F744C3"/>
    <w:rsid w:val="00F76CF7"/>
    <w:rsid w:val="00F77242"/>
    <w:rsid w:val="00F775C3"/>
    <w:rsid w:val="00F7784A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4231"/>
    <w:rsid w:val="00F94C17"/>
    <w:rsid w:val="00F976B8"/>
    <w:rsid w:val="00FA6385"/>
    <w:rsid w:val="00FA69C6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2"/>
    </o:shapelayout>
  </w:shapeDefaults>
  <w:decimalSymbol w:val=","/>
  <w:listSeparator w:val=";"/>
  <w14:docId w14:val="40677D5A"/>
  <w15:chartTrackingRefBased/>
  <w15:docId w15:val="{0814B587-DCE0-496E-BEE0-37B1052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CF0-F4C1-46F6-A84B-73EE9DD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713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14</cp:revision>
  <cp:lastPrinted>2023-03-06T10:00:00Z</cp:lastPrinted>
  <dcterms:created xsi:type="dcterms:W3CDTF">2023-03-31T08:25:00Z</dcterms:created>
  <dcterms:modified xsi:type="dcterms:W3CDTF">2023-04-04T11:17:00Z</dcterms:modified>
</cp:coreProperties>
</file>